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6AA" w:rsidRPr="00E2739D" w:rsidRDefault="00A66F59" w:rsidP="00A66F59">
      <w:pPr>
        <w:jc w:val="center"/>
        <w:rPr>
          <w:rFonts w:ascii="標楷體" w:eastAsia="標楷體" w:hAnsi="標楷體"/>
          <w:b/>
          <w:sz w:val="36"/>
          <w:szCs w:val="36"/>
        </w:rPr>
      </w:pPr>
      <w:r w:rsidRPr="00E2739D">
        <w:rPr>
          <w:rFonts w:ascii="標楷體" w:eastAsia="標楷體" w:hAnsi="標楷體" w:hint="eastAsia"/>
          <w:b/>
          <w:sz w:val="36"/>
          <w:szCs w:val="36"/>
        </w:rPr>
        <w:t>國立中央大學通識教育中心</w:t>
      </w:r>
    </w:p>
    <w:p w:rsidR="00A66F59" w:rsidRPr="00E2739D" w:rsidRDefault="00A66F59" w:rsidP="00A66F59">
      <w:pPr>
        <w:jc w:val="center"/>
        <w:rPr>
          <w:rFonts w:ascii="標楷體" w:eastAsia="標楷體" w:hAnsi="標楷體"/>
          <w:b/>
          <w:sz w:val="36"/>
          <w:szCs w:val="36"/>
        </w:rPr>
      </w:pPr>
      <w:r w:rsidRPr="00E2739D">
        <w:rPr>
          <w:rFonts w:ascii="標楷體" w:eastAsia="標楷體" w:hAnsi="標楷體" w:hint="eastAsia"/>
          <w:b/>
          <w:sz w:val="36"/>
          <w:szCs w:val="36"/>
        </w:rPr>
        <w:t>10</w:t>
      </w:r>
      <w:r w:rsidR="000B1657">
        <w:rPr>
          <w:rFonts w:ascii="標楷體" w:eastAsia="標楷體" w:hAnsi="標楷體" w:hint="eastAsia"/>
          <w:b/>
          <w:sz w:val="36"/>
          <w:szCs w:val="36"/>
        </w:rPr>
        <w:t>4</w:t>
      </w:r>
      <w:r w:rsidRPr="00E2739D">
        <w:rPr>
          <w:rFonts w:ascii="標楷體" w:eastAsia="標楷體" w:hAnsi="標楷體" w:hint="eastAsia"/>
          <w:b/>
          <w:sz w:val="36"/>
          <w:szCs w:val="36"/>
        </w:rPr>
        <w:t>學年度第</w:t>
      </w:r>
      <w:r w:rsidR="000B1657">
        <w:rPr>
          <w:rFonts w:ascii="標楷體" w:eastAsia="標楷體" w:hAnsi="標楷體" w:hint="eastAsia"/>
          <w:b/>
          <w:sz w:val="36"/>
          <w:szCs w:val="36"/>
        </w:rPr>
        <w:t>1</w:t>
      </w:r>
      <w:r w:rsidRPr="00E2739D">
        <w:rPr>
          <w:rFonts w:ascii="標楷體" w:eastAsia="標楷體" w:hAnsi="標楷體" w:hint="eastAsia"/>
          <w:b/>
          <w:sz w:val="36"/>
          <w:szCs w:val="36"/>
        </w:rPr>
        <w:t>學期</w:t>
      </w:r>
    </w:p>
    <w:p w:rsidR="00A66F59" w:rsidRPr="00E2739D" w:rsidRDefault="00474548" w:rsidP="00A66F59">
      <w:pPr>
        <w:jc w:val="center"/>
        <w:rPr>
          <w:rFonts w:ascii="標楷體" w:eastAsia="標楷體" w:hAnsi="標楷體"/>
          <w:b/>
          <w:sz w:val="36"/>
          <w:szCs w:val="36"/>
        </w:rPr>
      </w:pPr>
      <w:r w:rsidRPr="00E2739D">
        <w:rPr>
          <w:rFonts w:ascii="標楷體" w:eastAsia="標楷體" w:hAnsi="標楷體" w:hint="eastAsia"/>
          <w:b/>
          <w:sz w:val="36"/>
          <w:szCs w:val="36"/>
        </w:rPr>
        <w:t>核心必</w:t>
      </w:r>
      <w:r w:rsidR="00A66F59" w:rsidRPr="00E2739D">
        <w:rPr>
          <w:rFonts w:ascii="標楷體" w:eastAsia="標楷體" w:hAnsi="標楷體" w:hint="eastAsia"/>
          <w:b/>
          <w:sz w:val="36"/>
          <w:szCs w:val="36"/>
        </w:rPr>
        <w:t>修課程大綱</w:t>
      </w:r>
    </w:p>
    <w:p w:rsidR="00A66F59" w:rsidRPr="00E2739D" w:rsidRDefault="00A66F59">
      <w:pPr>
        <w:rPr>
          <w:rFonts w:ascii="標楷體" w:eastAsia="標楷體" w:hAnsi="標楷體"/>
          <w:strike/>
          <w:sz w:val="36"/>
          <w:szCs w:val="36"/>
        </w:rPr>
      </w:pPr>
      <w:r w:rsidRPr="00E2739D">
        <w:rPr>
          <w:rFonts w:ascii="標楷體" w:eastAsia="標楷體" w:hAnsi="標楷體" w:hint="eastAsia"/>
          <w:strike/>
          <w:sz w:val="36"/>
          <w:szCs w:val="36"/>
        </w:rPr>
        <w:t xml:space="preserve">　　　　　　　　　　　　　　　　　　　　　　　　　　　　　　　　　　　　　</w:t>
      </w:r>
    </w:p>
    <w:p w:rsidR="00A66F59" w:rsidRPr="00E2739D" w:rsidRDefault="00A66F59" w:rsidP="009D56AA">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：人文與思想</w:t>
      </w:r>
      <w:proofErr w:type="gramStart"/>
      <w:r w:rsidRPr="00E2739D">
        <w:rPr>
          <w:rFonts w:ascii="標楷體" w:eastAsia="標楷體" w:hAnsi="標楷體" w:hint="eastAsia"/>
          <w:b/>
          <w:sz w:val="28"/>
          <w:szCs w:val="28"/>
        </w:rPr>
        <w:t>】</w:t>
      </w:r>
      <w:proofErr w:type="gramEnd"/>
    </w:p>
    <w:tbl>
      <w:tblPr>
        <w:tblStyle w:val="a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3827"/>
        <w:gridCol w:w="4394"/>
        <w:gridCol w:w="851"/>
      </w:tblGrid>
      <w:tr w:rsidR="00A66F59" w:rsidRPr="00E2739D" w:rsidTr="00A52FDC">
        <w:tc>
          <w:tcPr>
            <w:tcW w:w="1413" w:type="dxa"/>
            <w:vAlign w:val="center"/>
          </w:tcPr>
          <w:p w:rsidR="00A66F59" w:rsidRPr="00E2739D" w:rsidRDefault="00474548" w:rsidP="00F641E0">
            <w:pPr>
              <w:spacing w:line="276" w:lineRule="auto"/>
              <w:jc w:val="both"/>
              <w:rPr>
                <w:rFonts w:ascii="標楷體" w:eastAsia="標楷體" w:hAnsi="標楷體"/>
                <w:szCs w:val="24"/>
              </w:rPr>
            </w:pPr>
            <w:r w:rsidRPr="00E2739D">
              <w:rPr>
                <w:rFonts w:ascii="標楷體" w:eastAsia="標楷體" w:hAnsi="標楷體" w:hint="eastAsia"/>
                <w:szCs w:val="24"/>
              </w:rPr>
              <w:t>CC011</w:t>
            </w:r>
            <w:r w:rsidR="00F641E0">
              <w:rPr>
                <w:rFonts w:ascii="標楷體" w:eastAsia="標楷體" w:hAnsi="標楷體" w:hint="eastAsia"/>
                <w:szCs w:val="24"/>
              </w:rPr>
              <w:t>7</w:t>
            </w:r>
          </w:p>
        </w:tc>
        <w:tc>
          <w:tcPr>
            <w:tcW w:w="3827" w:type="dxa"/>
            <w:vAlign w:val="center"/>
          </w:tcPr>
          <w:p w:rsidR="00A66F59" w:rsidRPr="00E2739D" w:rsidRDefault="00F641E0" w:rsidP="009D56AA">
            <w:pPr>
              <w:spacing w:line="276" w:lineRule="auto"/>
              <w:jc w:val="both"/>
              <w:rPr>
                <w:rFonts w:ascii="標楷體" w:eastAsia="標楷體" w:hAnsi="標楷體"/>
                <w:szCs w:val="24"/>
              </w:rPr>
            </w:pPr>
            <w:r>
              <w:rPr>
                <w:rFonts w:ascii="標楷體" w:eastAsia="標楷體" w:hAnsi="標楷體"/>
                <w:szCs w:val="24"/>
              </w:rPr>
              <w:t>批判思想－邏輯與思考</w:t>
            </w:r>
          </w:p>
        </w:tc>
        <w:tc>
          <w:tcPr>
            <w:tcW w:w="4394" w:type="dxa"/>
            <w:vAlign w:val="center"/>
          </w:tcPr>
          <w:p w:rsidR="00A66F59" w:rsidRPr="00E2739D" w:rsidRDefault="00F641E0" w:rsidP="009D56AA">
            <w:pPr>
              <w:spacing w:line="276" w:lineRule="auto"/>
              <w:jc w:val="both"/>
              <w:rPr>
                <w:rFonts w:ascii="標楷體" w:eastAsia="標楷體" w:hAnsi="標楷體"/>
                <w:szCs w:val="24"/>
              </w:rPr>
            </w:pPr>
            <w:r>
              <w:rPr>
                <w:rFonts w:ascii="標楷體" w:eastAsia="標楷體" w:hAnsi="標楷體"/>
                <w:szCs w:val="24"/>
              </w:rPr>
              <w:t>李凱恩</w:t>
            </w:r>
          </w:p>
        </w:tc>
        <w:tc>
          <w:tcPr>
            <w:tcW w:w="851" w:type="dxa"/>
            <w:vAlign w:val="center"/>
          </w:tcPr>
          <w:p w:rsidR="00A66F59" w:rsidRPr="00E2739D" w:rsidRDefault="002F060F" w:rsidP="009D56AA">
            <w:pPr>
              <w:spacing w:line="276" w:lineRule="auto"/>
              <w:jc w:val="center"/>
              <w:rPr>
                <w:rFonts w:ascii="標楷體" w:eastAsia="標楷體" w:hAnsi="標楷體"/>
                <w:szCs w:val="24"/>
              </w:rPr>
            </w:pPr>
            <w:r>
              <w:rPr>
                <w:rFonts w:ascii="標楷體" w:eastAsia="標楷體" w:hAnsi="標楷體" w:hint="eastAsia"/>
                <w:szCs w:val="24"/>
              </w:rPr>
              <w:t>3</w:t>
            </w:r>
          </w:p>
        </w:tc>
      </w:tr>
      <w:tr w:rsidR="00A66F59" w:rsidRPr="00E2739D" w:rsidTr="00A52FDC">
        <w:tc>
          <w:tcPr>
            <w:tcW w:w="1413"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hint="eastAsia"/>
                <w:szCs w:val="24"/>
              </w:rPr>
              <w:t>CC0128</w:t>
            </w:r>
          </w:p>
        </w:tc>
        <w:tc>
          <w:tcPr>
            <w:tcW w:w="3827"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szCs w:val="24"/>
              </w:rPr>
              <w:t>批判思想－西方哲學導論</w:t>
            </w:r>
          </w:p>
        </w:tc>
        <w:tc>
          <w:tcPr>
            <w:tcW w:w="4394"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szCs w:val="24"/>
              </w:rPr>
              <w:t>陸敬忠</w:t>
            </w:r>
          </w:p>
        </w:tc>
        <w:tc>
          <w:tcPr>
            <w:tcW w:w="851" w:type="dxa"/>
          </w:tcPr>
          <w:p w:rsidR="00A66F59" w:rsidRPr="00E2739D" w:rsidRDefault="002F060F" w:rsidP="009D56AA">
            <w:pPr>
              <w:spacing w:line="276" w:lineRule="auto"/>
              <w:jc w:val="center"/>
              <w:rPr>
                <w:rFonts w:ascii="標楷體" w:eastAsia="標楷體" w:hAnsi="標楷體"/>
                <w:szCs w:val="24"/>
              </w:rPr>
            </w:pPr>
            <w:r>
              <w:rPr>
                <w:rFonts w:ascii="標楷體" w:eastAsia="標楷體" w:hAnsi="標楷體" w:hint="eastAsia"/>
                <w:szCs w:val="24"/>
              </w:rPr>
              <w:t>7</w:t>
            </w:r>
          </w:p>
        </w:tc>
      </w:tr>
      <w:tr w:rsidR="00A66F59" w:rsidRPr="00E2739D" w:rsidTr="00A52FDC">
        <w:tc>
          <w:tcPr>
            <w:tcW w:w="1413"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hint="eastAsia"/>
                <w:szCs w:val="24"/>
              </w:rPr>
              <w:t>CC0129</w:t>
            </w:r>
          </w:p>
        </w:tc>
        <w:tc>
          <w:tcPr>
            <w:tcW w:w="3827"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szCs w:val="24"/>
              </w:rPr>
              <w:t>中國文明變遷</w:t>
            </w:r>
          </w:p>
        </w:tc>
        <w:tc>
          <w:tcPr>
            <w:tcW w:w="4394"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szCs w:val="24"/>
              </w:rPr>
              <w:t>吳振漢</w:t>
            </w:r>
          </w:p>
        </w:tc>
        <w:tc>
          <w:tcPr>
            <w:tcW w:w="851" w:type="dxa"/>
          </w:tcPr>
          <w:p w:rsidR="00A66F59" w:rsidRPr="00E2739D" w:rsidRDefault="002F060F" w:rsidP="009D56AA">
            <w:pPr>
              <w:spacing w:line="276" w:lineRule="auto"/>
              <w:jc w:val="center"/>
              <w:rPr>
                <w:rFonts w:ascii="標楷體" w:eastAsia="標楷體" w:hAnsi="標楷體"/>
                <w:szCs w:val="24"/>
              </w:rPr>
            </w:pPr>
            <w:r>
              <w:rPr>
                <w:rFonts w:ascii="標楷體" w:eastAsia="標楷體" w:hAnsi="標楷體" w:hint="eastAsia"/>
                <w:szCs w:val="24"/>
              </w:rPr>
              <w:t>12</w:t>
            </w:r>
          </w:p>
        </w:tc>
      </w:tr>
      <w:tr w:rsidR="00A66F59" w:rsidRPr="00E2739D" w:rsidTr="00A52FDC">
        <w:tc>
          <w:tcPr>
            <w:tcW w:w="1413"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hint="eastAsia"/>
                <w:szCs w:val="24"/>
              </w:rPr>
              <w:t>CC0130</w:t>
            </w:r>
          </w:p>
        </w:tc>
        <w:tc>
          <w:tcPr>
            <w:tcW w:w="3827"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szCs w:val="24"/>
              </w:rPr>
              <w:t>臺灣文明變遷</w:t>
            </w:r>
          </w:p>
        </w:tc>
        <w:tc>
          <w:tcPr>
            <w:tcW w:w="4394" w:type="dxa"/>
          </w:tcPr>
          <w:p w:rsidR="00A66F59" w:rsidRPr="00E2739D" w:rsidRDefault="00F641E0" w:rsidP="009D56AA">
            <w:pPr>
              <w:spacing w:line="276" w:lineRule="auto"/>
              <w:rPr>
                <w:rFonts w:ascii="標楷體" w:eastAsia="標楷體" w:hAnsi="標楷體"/>
                <w:szCs w:val="24"/>
              </w:rPr>
            </w:pPr>
            <w:r>
              <w:rPr>
                <w:rFonts w:ascii="標楷體" w:eastAsia="標楷體" w:hAnsi="標楷體"/>
                <w:szCs w:val="24"/>
              </w:rPr>
              <w:t>鄭政誠</w:t>
            </w:r>
          </w:p>
        </w:tc>
        <w:tc>
          <w:tcPr>
            <w:tcW w:w="851" w:type="dxa"/>
          </w:tcPr>
          <w:p w:rsidR="00A66F59" w:rsidRPr="00E2739D" w:rsidRDefault="002F060F" w:rsidP="009D56AA">
            <w:pPr>
              <w:spacing w:line="276" w:lineRule="auto"/>
              <w:jc w:val="center"/>
              <w:rPr>
                <w:rFonts w:ascii="標楷體" w:eastAsia="標楷體" w:hAnsi="標楷體"/>
                <w:szCs w:val="24"/>
              </w:rPr>
            </w:pPr>
            <w:r>
              <w:rPr>
                <w:rFonts w:ascii="標楷體" w:eastAsia="標楷體" w:hAnsi="標楷體" w:hint="eastAsia"/>
                <w:szCs w:val="24"/>
              </w:rPr>
              <w:t>14</w:t>
            </w:r>
          </w:p>
        </w:tc>
      </w:tr>
      <w:tr w:rsidR="007B23C0" w:rsidRPr="00E2739D" w:rsidTr="00A721F3">
        <w:tc>
          <w:tcPr>
            <w:tcW w:w="1413" w:type="dxa"/>
          </w:tcPr>
          <w:p w:rsidR="007B23C0"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CC0131</w:t>
            </w:r>
          </w:p>
        </w:tc>
        <w:tc>
          <w:tcPr>
            <w:tcW w:w="3827" w:type="dxa"/>
          </w:tcPr>
          <w:p w:rsidR="007B23C0" w:rsidRPr="00E2739D" w:rsidRDefault="00F641E0" w:rsidP="00A721F3">
            <w:pPr>
              <w:spacing w:line="276" w:lineRule="auto"/>
              <w:rPr>
                <w:rFonts w:ascii="標楷體" w:eastAsia="標楷體" w:hAnsi="標楷體"/>
                <w:szCs w:val="24"/>
              </w:rPr>
            </w:pPr>
            <w:r>
              <w:rPr>
                <w:rFonts w:ascii="標楷體" w:eastAsia="標楷體" w:hAnsi="標楷體"/>
                <w:szCs w:val="24"/>
              </w:rPr>
              <w:t>視覺藝術－亞洲藝術</w:t>
            </w:r>
          </w:p>
        </w:tc>
        <w:tc>
          <w:tcPr>
            <w:tcW w:w="4394" w:type="dxa"/>
          </w:tcPr>
          <w:p w:rsidR="007B23C0" w:rsidRPr="00E2739D" w:rsidRDefault="00F641E0" w:rsidP="00A721F3">
            <w:pPr>
              <w:spacing w:line="276" w:lineRule="auto"/>
              <w:rPr>
                <w:rFonts w:ascii="標楷體" w:eastAsia="標楷體" w:hAnsi="標楷體"/>
                <w:szCs w:val="24"/>
              </w:rPr>
            </w:pPr>
            <w:r>
              <w:rPr>
                <w:rFonts w:ascii="標楷體" w:eastAsia="標楷體" w:hAnsi="標楷體"/>
                <w:szCs w:val="24"/>
              </w:rPr>
              <w:t>周芳美、巫佩蓉</w:t>
            </w:r>
          </w:p>
        </w:tc>
        <w:tc>
          <w:tcPr>
            <w:tcW w:w="851" w:type="dxa"/>
          </w:tcPr>
          <w:p w:rsidR="007B23C0"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19</w:t>
            </w:r>
          </w:p>
        </w:tc>
      </w:tr>
      <w:tr w:rsidR="007B23C0" w:rsidRPr="00E2739D" w:rsidTr="00A52FDC">
        <w:tc>
          <w:tcPr>
            <w:tcW w:w="10485" w:type="dxa"/>
            <w:gridSpan w:val="4"/>
          </w:tcPr>
          <w:p w:rsidR="007B23C0" w:rsidRPr="00E2739D" w:rsidRDefault="007B23C0" w:rsidP="0087060B">
            <w:pPr>
              <w:spacing w:line="276" w:lineRule="auto"/>
              <w:rPr>
                <w:rFonts w:ascii="標楷體" w:eastAsia="標楷體" w:hAnsi="標楷體"/>
                <w:b/>
                <w:sz w:val="28"/>
                <w:szCs w:val="28"/>
              </w:rPr>
            </w:pPr>
          </w:p>
        </w:tc>
      </w:tr>
      <w:tr w:rsidR="0087060B" w:rsidRPr="00E2739D" w:rsidTr="00A721F3">
        <w:tc>
          <w:tcPr>
            <w:tcW w:w="10485" w:type="dxa"/>
            <w:gridSpan w:val="4"/>
          </w:tcPr>
          <w:p w:rsidR="0087060B" w:rsidRPr="00E2739D" w:rsidRDefault="0087060B" w:rsidP="00E2739D">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w:t>
            </w:r>
            <w:r w:rsidR="00E2739D" w:rsidRPr="00E2739D">
              <w:rPr>
                <w:rFonts w:ascii="標楷體" w:eastAsia="標楷體" w:hAnsi="標楷體" w:hint="eastAsia"/>
                <w:b/>
                <w:sz w:val="28"/>
                <w:szCs w:val="28"/>
              </w:rPr>
              <w:t>自然科學</w:t>
            </w:r>
            <w:proofErr w:type="gramStart"/>
            <w:r w:rsidRPr="00E2739D">
              <w:rPr>
                <w:rFonts w:ascii="標楷體" w:eastAsia="標楷體" w:hAnsi="標楷體" w:hint="eastAsia"/>
                <w:b/>
                <w:sz w:val="28"/>
                <w:szCs w:val="28"/>
              </w:rPr>
              <w:t>】</w:t>
            </w:r>
            <w:proofErr w:type="gramEnd"/>
          </w:p>
        </w:tc>
      </w:tr>
      <w:tr w:rsidR="00F641E0" w:rsidRPr="00E2739D" w:rsidTr="00502CA6">
        <w:tc>
          <w:tcPr>
            <w:tcW w:w="1413" w:type="dxa"/>
          </w:tcPr>
          <w:p w:rsidR="00F641E0" w:rsidRDefault="00F641E0" w:rsidP="00502CA6">
            <w:pPr>
              <w:spacing w:line="276" w:lineRule="auto"/>
              <w:rPr>
                <w:rFonts w:ascii="標楷體" w:eastAsia="標楷體" w:hAnsi="標楷體"/>
                <w:szCs w:val="24"/>
              </w:rPr>
            </w:pPr>
            <w:r>
              <w:rPr>
                <w:rFonts w:ascii="標楷體" w:eastAsia="標楷體" w:hAnsi="標楷體" w:hint="eastAsia"/>
                <w:szCs w:val="24"/>
              </w:rPr>
              <w:t>CC0201</w:t>
            </w:r>
          </w:p>
        </w:tc>
        <w:tc>
          <w:tcPr>
            <w:tcW w:w="3827"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腦與學習</w:t>
            </w:r>
          </w:p>
        </w:tc>
        <w:tc>
          <w:tcPr>
            <w:tcW w:w="4394"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洪蘭、陳永儀</w:t>
            </w:r>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23</w:t>
            </w:r>
          </w:p>
        </w:tc>
      </w:tr>
      <w:tr w:rsidR="00F641E0" w:rsidRPr="00E2739D" w:rsidTr="00502CA6">
        <w:tc>
          <w:tcPr>
            <w:tcW w:w="1413" w:type="dxa"/>
          </w:tcPr>
          <w:p w:rsidR="00F641E0" w:rsidRDefault="00F641E0" w:rsidP="00502CA6">
            <w:pPr>
              <w:spacing w:line="276" w:lineRule="auto"/>
              <w:rPr>
                <w:rFonts w:ascii="標楷體" w:eastAsia="標楷體" w:hAnsi="標楷體"/>
                <w:szCs w:val="24"/>
              </w:rPr>
            </w:pPr>
            <w:r>
              <w:rPr>
                <w:rFonts w:ascii="標楷體" w:eastAsia="標楷體" w:hAnsi="標楷體" w:hint="eastAsia"/>
                <w:szCs w:val="24"/>
              </w:rPr>
              <w:t>CC0203</w:t>
            </w:r>
          </w:p>
        </w:tc>
        <w:tc>
          <w:tcPr>
            <w:tcW w:w="3827"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天文學導論</w:t>
            </w:r>
          </w:p>
        </w:tc>
        <w:tc>
          <w:tcPr>
            <w:tcW w:w="4394"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高仲明</w:t>
            </w:r>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27</w:t>
            </w:r>
          </w:p>
        </w:tc>
      </w:tr>
      <w:tr w:rsidR="00F641E0" w:rsidRPr="00E2739D" w:rsidTr="00502CA6">
        <w:tc>
          <w:tcPr>
            <w:tcW w:w="1413" w:type="dxa"/>
          </w:tcPr>
          <w:p w:rsidR="00F641E0" w:rsidRDefault="00F641E0" w:rsidP="00502CA6">
            <w:pPr>
              <w:spacing w:line="276" w:lineRule="auto"/>
              <w:rPr>
                <w:rFonts w:ascii="標楷體" w:eastAsia="標楷體" w:hAnsi="標楷體"/>
                <w:szCs w:val="24"/>
              </w:rPr>
            </w:pPr>
            <w:r>
              <w:rPr>
                <w:rFonts w:ascii="標楷體" w:eastAsia="標楷體" w:hAnsi="標楷體" w:hint="eastAsia"/>
                <w:szCs w:val="24"/>
              </w:rPr>
              <w:t>CC0204</w:t>
            </w:r>
          </w:p>
        </w:tc>
        <w:tc>
          <w:tcPr>
            <w:tcW w:w="3827"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認識地球</w:t>
            </w:r>
          </w:p>
        </w:tc>
        <w:tc>
          <w:tcPr>
            <w:tcW w:w="4394" w:type="dxa"/>
          </w:tcPr>
          <w:p w:rsidR="00F641E0" w:rsidRPr="00E2739D" w:rsidRDefault="00F641E0" w:rsidP="00D06DE4">
            <w:pPr>
              <w:spacing w:line="276" w:lineRule="auto"/>
              <w:rPr>
                <w:rFonts w:ascii="標楷體" w:eastAsia="標楷體" w:hAnsi="標楷體"/>
                <w:szCs w:val="24"/>
              </w:rPr>
            </w:pPr>
            <w:r>
              <w:rPr>
                <w:rFonts w:ascii="標楷體" w:eastAsia="標楷體" w:hAnsi="標楷體"/>
                <w:szCs w:val="24"/>
              </w:rPr>
              <w:t>朱延祥、</w:t>
            </w:r>
            <w:r w:rsidR="00D06DE4">
              <w:rPr>
                <w:rFonts w:ascii="標楷體" w:eastAsia="標楷體" w:hAnsi="標楷體"/>
                <w:szCs w:val="24"/>
              </w:rPr>
              <w:t>陳台琦、郭陳溢、</w:t>
            </w:r>
            <w:proofErr w:type="gramStart"/>
            <w:r w:rsidR="00D06DE4">
              <w:rPr>
                <w:rFonts w:ascii="標楷體" w:eastAsia="標楷體" w:hAnsi="標楷體"/>
                <w:szCs w:val="24"/>
              </w:rPr>
              <w:t>王乾盈</w:t>
            </w:r>
            <w:proofErr w:type="gramEnd"/>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30</w:t>
            </w:r>
          </w:p>
        </w:tc>
      </w:tr>
      <w:tr w:rsidR="00F641E0" w:rsidRPr="00E2739D" w:rsidTr="00502CA6">
        <w:tc>
          <w:tcPr>
            <w:tcW w:w="1413" w:type="dxa"/>
          </w:tcPr>
          <w:p w:rsidR="00F641E0" w:rsidRDefault="00F641E0" w:rsidP="00502CA6">
            <w:pPr>
              <w:spacing w:line="276" w:lineRule="auto"/>
              <w:rPr>
                <w:rFonts w:ascii="標楷體" w:eastAsia="標楷體" w:hAnsi="標楷體"/>
                <w:szCs w:val="24"/>
              </w:rPr>
            </w:pPr>
            <w:r>
              <w:rPr>
                <w:rFonts w:ascii="標楷體" w:eastAsia="標楷體" w:hAnsi="標楷體" w:hint="eastAsia"/>
                <w:szCs w:val="24"/>
              </w:rPr>
              <w:t>CC0208</w:t>
            </w:r>
          </w:p>
        </w:tc>
        <w:tc>
          <w:tcPr>
            <w:tcW w:w="3827"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物理之美</w:t>
            </w:r>
          </w:p>
        </w:tc>
        <w:tc>
          <w:tcPr>
            <w:tcW w:w="4394"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szCs w:val="24"/>
              </w:rPr>
              <w:t>朱慶</w:t>
            </w:r>
            <w:r w:rsidR="00D06DE4">
              <w:rPr>
                <w:rFonts w:ascii="標楷體" w:eastAsia="標楷體" w:hAnsi="標楷體"/>
                <w:szCs w:val="24"/>
              </w:rPr>
              <w:t>琪</w:t>
            </w:r>
          </w:p>
        </w:tc>
        <w:tc>
          <w:tcPr>
            <w:tcW w:w="851" w:type="dxa"/>
          </w:tcPr>
          <w:p w:rsidR="00F641E0" w:rsidRPr="00E2739D" w:rsidRDefault="002F060F" w:rsidP="008E396E">
            <w:pPr>
              <w:spacing w:line="276" w:lineRule="auto"/>
              <w:jc w:val="center"/>
              <w:rPr>
                <w:rFonts w:ascii="標楷體" w:eastAsia="標楷體" w:hAnsi="標楷體"/>
                <w:szCs w:val="24"/>
              </w:rPr>
            </w:pPr>
            <w:r>
              <w:rPr>
                <w:rFonts w:ascii="標楷體" w:eastAsia="標楷體" w:hAnsi="標楷體" w:hint="eastAsia"/>
                <w:szCs w:val="24"/>
              </w:rPr>
              <w:t>3</w:t>
            </w:r>
            <w:r w:rsidR="008E396E">
              <w:rPr>
                <w:rFonts w:ascii="標楷體" w:eastAsia="標楷體" w:hAnsi="標楷體"/>
                <w:szCs w:val="24"/>
              </w:rPr>
              <w:t>3</w:t>
            </w:r>
          </w:p>
        </w:tc>
      </w:tr>
      <w:tr w:rsidR="0087060B" w:rsidRPr="00E2739D" w:rsidTr="00A721F3">
        <w:tc>
          <w:tcPr>
            <w:tcW w:w="1413" w:type="dxa"/>
          </w:tcPr>
          <w:p w:rsidR="0087060B"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CC0213</w:t>
            </w:r>
          </w:p>
        </w:tc>
        <w:tc>
          <w:tcPr>
            <w:tcW w:w="3827"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全球環境變遷</w:t>
            </w:r>
          </w:p>
        </w:tc>
        <w:tc>
          <w:tcPr>
            <w:tcW w:w="4394" w:type="dxa"/>
          </w:tcPr>
          <w:p w:rsidR="0087060B" w:rsidRPr="00E2739D" w:rsidRDefault="00D06DE4" w:rsidP="00D06DE4">
            <w:pPr>
              <w:spacing w:line="276" w:lineRule="auto"/>
              <w:rPr>
                <w:rFonts w:ascii="標楷體" w:eastAsia="標楷體" w:hAnsi="標楷體"/>
                <w:szCs w:val="24"/>
              </w:rPr>
            </w:pPr>
            <w:proofErr w:type="gramStart"/>
            <w:r>
              <w:rPr>
                <w:rFonts w:ascii="標楷體" w:eastAsia="標楷體" w:hAnsi="標楷體"/>
                <w:szCs w:val="24"/>
              </w:rPr>
              <w:t>林沛練</w:t>
            </w:r>
            <w:proofErr w:type="gramEnd"/>
            <w:r>
              <w:rPr>
                <w:rFonts w:ascii="標楷體" w:eastAsia="標楷體" w:hAnsi="標楷體"/>
                <w:szCs w:val="24"/>
              </w:rPr>
              <w:t>、許桂榮、王國英、李明旭</w:t>
            </w:r>
          </w:p>
        </w:tc>
        <w:tc>
          <w:tcPr>
            <w:tcW w:w="851" w:type="dxa"/>
          </w:tcPr>
          <w:p w:rsidR="0087060B"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37</w:t>
            </w:r>
          </w:p>
        </w:tc>
      </w:tr>
      <w:tr w:rsidR="0087060B" w:rsidRPr="00E2739D" w:rsidTr="00A721F3">
        <w:tc>
          <w:tcPr>
            <w:tcW w:w="1413" w:type="dxa"/>
          </w:tcPr>
          <w:p w:rsidR="0087060B"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CC0217</w:t>
            </w:r>
          </w:p>
        </w:tc>
        <w:tc>
          <w:tcPr>
            <w:tcW w:w="3827"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普通心理學</w:t>
            </w:r>
          </w:p>
        </w:tc>
        <w:tc>
          <w:tcPr>
            <w:tcW w:w="4394"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陳永儀</w:t>
            </w:r>
          </w:p>
        </w:tc>
        <w:tc>
          <w:tcPr>
            <w:tcW w:w="851" w:type="dxa"/>
          </w:tcPr>
          <w:p w:rsidR="0087060B"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41</w:t>
            </w:r>
          </w:p>
        </w:tc>
      </w:tr>
      <w:tr w:rsidR="00F641E0" w:rsidRPr="00E2739D" w:rsidTr="00502CA6">
        <w:tc>
          <w:tcPr>
            <w:tcW w:w="10485" w:type="dxa"/>
            <w:gridSpan w:val="4"/>
          </w:tcPr>
          <w:p w:rsidR="00F641E0" w:rsidRPr="00E2739D" w:rsidRDefault="00F641E0" w:rsidP="00F641E0">
            <w:pPr>
              <w:spacing w:line="276" w:lineRule="auto"/>
              <w:jc w:val="center"/>
              <w:rPr>
                <w:rFonts w:ascii="標楷體" w:eastAsia="標楷體" w:hAnsi="標楷體"/>
                <w:b/>
                <w:sz w:val="28"/>
                <w:szCs w:val="28"/>
              </w:rPr>
            </w:pPr>
          </w:p>
          <w:p w:rsidR="00F641E0" w:rsidRPr="00E2739D" w:rsidRDefault="00F641E0" w:rsidP="00F641E0">
            <w:pPr>
              <w:spacing w:line="276" w:lineRule="auto"/>
              <w:jc w:val="center"/>
              <w:rPr>
                <w:rFonts w:ascii="標楷體" w:eastAsia="標楷體" w:hAnsi="標楷體"/>
                <w:szCs w:val="24"/>
              </w:rPr>
            </w:pPr>
            <w:proofErr w:type="gramStart"/>
            <w:r w:rsidRPr="00E2739D">
              <w:rPr>
                <w:rFonts w:ascii="標楷體" w:eastAsia="標楷體" w:hAnsi="標楷體" w:hint="eastAsia"/>
                <w:b/>
                <w:sz w:val="28"/>
                <w:szCs w:val="28"/>
              </w:rPr>
              <w:t>【</w:t>
            </w:r>
            <w:proofErr w:type="gramEnd"/>
            <w:r w:rsidRPr="00E2739D">
              <w:rPr>
                <w:rFonts w:ascii="標楷體" w:eastAsia="標楷體" w:hAnsi="標楷體" w:hint="eastAsia"/>
                <w:b/>
                <w:sz w:val="28"/>
                <w:szCs w:val="28"/>
              </w:rPr>
              <w:t>核心必修：應用科學</w:t>
            </w:r>
            <w:proofErr w:type="gramStart"/>
            <w:r w:rsidRPr="00E2739D">
              <w:rPr>
                <w:rFonts w:ascii="標楷體" w:eastAsia="標楷體" w:hAnsi="標楷體" w:hint="eastAsia"/>
                <w:b/>
                <w:sz w:val="28"/>
                <w:szCs w:val="28"/>
              </w:rPr>
              <w:t>】</w:t>
            </w:r>
            <w:proofErr w:type="gramEnd"/>
          </w:p>
        </w:tc>
      </w:tr>
      <w:tr w:rsidR="0087060B" w:rsidRPr="00E2739D" w:rsidTr="00A721F3">
        <w:tc>
          <w:tcPr>
            <w:tcW w:w="1413" w:type="dxa"/>
          </w:tcPr>
          <w:p w:rsidR="0087060B"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CC0301</w:t>
            </w:r>
          </w:p>
        </w:tc>
        <w:tc>
          <w:tcPr>
            <w:tcW w:w="3827"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工程與文明</w:t>
            </w:r>
          </w:p>
        </w:tc>
        <w:tc>
          <w:tcPr>
            <w:tcW w:w="4394"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吳瑞賢</w:t>
            </w:r>
          </w:p>
        </w:tc>
        <w:tc>
          <w:tcPr>
            <w:tcW w:w="851" w:type="dxa"/>
          </w:tcPr>
          <w:p w:rsidR="0087060B"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44</w:t>
            </w:r>
          </w:p>
        </w:tc>
      </w:tr>
      <w:tr w:rsidR="0087060B" w:rsidRPr="00E2739D" w:rsidTr="00A721F3">
        <w:tc>
          <w:tcPr>
            <w:tcW w:w="1413" w:type="dxa"/>
          </w:tcPr>
          <w:p w:rsidR="0087060B"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CC0308</w:t>
            </w:r>
          </w:p>
        </w:tc>
        <w:tc>
          <w:tcPr>
            <w:tcW w:w="3827"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環境保護</w:t>
            </w:r>
          </w:p>
        </w:tc>
        <w:tc>
          <w:tcPr>
            <w:tcW w:w="4394" w:type="dxa"/>
          </w:tcPr>
          <w:p w:rsidR="0087060B" w:rsidRPr="00E2739D" w:rsidRDefault="00D06DE4" w:rsidP="00A721F3">
            <w:pPr>
              <w:spacing w:line="276" w:lineRule="auto"/>
              <w:rPr>
                <w:rFonts w:ascii="標楷體" w:eastAsia="標楷體" w:hAnsi="標楷體"/>
                <w:szCs w:val="24"/>
              </w:rPr>
            </w:pPr>
            <w:proofErr w:type="gramStart"/>
            <w:r>
              <w:rPr>
                <w:rFonts w:ascii="標楷體" w:eastAsia="標楷體" w:hAnsi="標楷體"/>
                <w:szCs w:val="24"/>
              </w:rPr>
              <w:t>泰靜如</w:t>
            </w:r>
            <w:proofErr w:type="gramEnd"/>
            <w:r>
              <w:rPr>
                <w:rFonts w:ascii="標楷體" w:eastAsia="標楷體" w:hAnsi="標楷體"/>
                <w:szCs w:val="24"/>
              </w:rPr>
              <w:t>、莊銘棟、李俊福</w:t>
            </w:r>
          </w:p>
        </w:tc>
        <w:tc>
          <w:tcPr>
            <w:tcW w:w="851" w:type="dxa"/>
          </w:tcPr>
          <w:p w:rsidR="0087060B"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48</w:t>
            </w:r>
          </w:p>
        </w:tc>
      </w:tr>
      <w:tr w:rsidR="0087060B" w:rsidRPr="00E2739D" w:rsidTr="00A721F3">
        <w:tc>
          <w:tcPr>
            <w:tcW w:w="1413" w:type="dxa"/>
          </w:tcPr>
          <w:p w:rsidR="0087060B"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CC0312</w:t>
            </w:r>
          </w:p>
        </w:tc>
        <w:tc>
          <w:tcPr>
            <w:tcW w:w="3827"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材料、改變我們的世界</w:t>
            </w:r>
          </w:p>
        </w:tc>
        <w:tc>
          <w:tcPr>
            <w:tcW w:w="4394" w:type="dxa"/>
          </w:tcPr>
          <w:p w:rsidR="0087060B" w:rsidRPr="00E2739D" w:rsidRDefault="00D06DE4" w:rsidP="00A721F3">
            <w:pPr>
              <w:spacing w:line="276" w:lineRule="auto"/>
              <w:rPr>
                <w:rFonts w:ascii="標楷體" w:eastAsia="標楷體" w:hAnsi="標楷體"/>
                <w:szCs w:val="24"/>
              </w:rPr>
            </w:pPr>
            <w:r>
              <w:rPr>
                <w:rFonts w:ascii="標楷體" w:eastAsia="標楷體" w:hAnsi="標楷體"/>
                <w:szCs w:val="24"/>
              </w:rPr>
              <w:t>張博凱</w:t>
            </w:r>
          </w:p>
        </w:tc>
        <w:tc>
          <w:tcPr>
            <w:tcW w:w="851" w:type="dxa"/>
          </w:tcPr>
          <w:p w:rsidR="0087060B"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52</w:t>
            </w:r>
          </w:p>
        </w:tc>
      </w:tr>
      <w:tr w:rsidR="00F641E0" w:rsidRPr="00E2739D" w:rsidTr="00502CA6">
        <w:tc>
          <w:tcPr>
            <w:tcW w:w="1413" w:type="dxa"/>
          </w:tcPr>
          <w:p w:rsidR="00F641E0" w:rsidRPr="00E2739D" w:rsidRDefault="00F641E0" w:rsidP="00502CA6">
            <w:pPr>
              <w:spacing w:line="276" w:lineRule="auto"/>
              <w:rPr>
                <w:rFonts w:ascii="標楷體" w:eastAsia="標楷體" w:hAnsi="標楷體"/>
                <w:szCs w:val="24"/>
              </w:rPr>
            </w:pPr>
            <w:r>
              <w:rPr>
                <w:rFonts w:ascii="標楷體" w:eastAsia="標楷體" w:hAnsi="標楷體" w:hint="eastAsia"/>
                <w:szCs w:val="24"/>
              </w:rPr>
              <w:t>CC0315</w:t>
            </w:r>
          </w:p>
        </w:tc>
        <w:tc>
          <w:tcPr>
            <w:tcW w:w="3827"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化學與生活</w:t>
            </w:r>
          </w:p>
        </w:tc>
        <w:tc>
          <w:tcPr>
            <w:tcW w:w="4394"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陳家原</w:t>
            </w:r>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56</w:t>
            </w:r>
          </w:p>
        </w:tc>
      </w:tr>
      <w:tr w:rsidR="00F641E0" w:rsidRPr="00E2739D" w:rsidTr="00502CA6">
        <w:tc>
          <w:tcPr>
            <w:tcW w:w="1413" w:type="dxa"/>
          </w:tcPr>
          <w:p w:rsidR="00F641E0" w:rsidRPr="00E2739D" w:rsidRDefault="00F641E0" w:rsidP="00F641E0">
            <w:pPr>
              <w:spacing w:line="276" w:lineRule="auto"/>
              <w:rPr>
                <w:rFonts w:ascii="標楷體" w:eastAsia="標楷體" w:hAnsi="標楷體"/>
                <w:szCs w:val="24"/>
              </w:rPr>
            </w:pPr>
            <w:r>
              <w:rPr>
                <w:rFonts w:ascii="標楷體" w:eastAsia="標楷體" w:hAnsi="標楷體" w:hint="eastAsia"/>
                <w:szCs w:val="24"/>
              </w:rPr>
              <w:t>CC0316</w:t>
            </w:r>
          </w:p>
        </w:tc>
        <w:tc>
          <w:tcPr>
            <w:tcW w:w="3827"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數位人生</w:t>
            </w:r>
          </w:p>
        </w:tc>
        <w:tc>
          <w:tcPr>
            <w:tcW w:w="4394"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梁德容、許獻聰、黃武元</w:t>
            </w:r>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58</w:t>
            </w:r>
          </w:p>
        </w:tc>
      </w:tr>
      <w:tr w:rsidR="00F641E0" w:rsidRPr="00E2739D" w:rsidTr="00502CA6">
        <w:tc>
          <w:tcPr>
            <w:tcW w:w="1413" w:type="dxa"/>
          </w:tcPr>
          <w:p w:rsidR="00F641E0" w:rsidRPr="00E2739D" w:rsidRDefault="00F641E0" w:rsidP="00F641E0">
            <w:pPr>
              <w:spacing w:line="276" w:lineRule="auto"/>
              <w:rPr>
                <w:rFonts w:ascii="標楷體" w:eastAsia="標楷體" w:hAnsi="標楷體"/>
                <w:szCs w:val="24"/>
              </w:rPr>
            </w:pPr>
            <w:r>
              <w:rPr>
                <w:rFonts w:ascii="標楷體" w:eastAsia="標楷體" w:hAnsi="標楷體" w:hint="eastAsia"/>
                <w:szCs w:val="24"/>
              </w:rPr>
              <w:t>CC0319</w:t>
            </w:r>
          </w:p>
        </w:tc>
        <w:tc>
          <w:tcPr>
            <w:tcW w:w="3827"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永續能源工程</w:t>
            </w:r>
          </w:p>
        </w:tc>
        <w:tc>
          <w:tcPr>
            <w:tcW w:w="4394"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楊建裕、曹重仁</w:t>
            </w:r>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61</w:t>
            </w:r>
          </w:p>
        </w:tc>
      </w:tr>
      <w:tr w:rsidR="0087060B" w:rsidRPr="00E2739D" w:rsidTr="00A52FDC">
        <w:tc>
          <w:tcPr>
            <w:tcW w:w="10485" w:type="dxa"/>
            <w:gridSpan w:val="4"/>
          </w:tcPr>
          <w:p w:rsidR="0087060B" w:rsidRPr="00E2739D" w:rsidRDefault="0087060B" w:rsidP="00E2739D">
            <w:pPr>
              <w:spacing w:line="276" w:lineRule="auto"/>
              <w:jc w:val="center"/>
              <w:rPr>
                <w:rFonts w:ascii="標楷體" w:eastAsia="標楷體" w:hAnsi="標楷體"/>
                <w:b/>
                <w:sz w:val="28"/>
                <w:szCs w:val="28"/>
              </w:rPr>
            </w:pPr>
          </w:p>
        </w:tc>
      </w:tr>
      <w:tr w:rsidR="007B23C0" w:rsidRPr="00E2739D" w:rsidTr="00A52FDC">
        <w:tc>
          <w:tcPr>
            <w:tcW w:w="10485" w:type="dxa"/>
            <w:gridSpan w:val="4"/>
          </w:tcPr>
          <w:p w:rsidR="007B23C0" w:rsidRPr="00E2739D" w:rsidRDefault="007B23C0" w:rsidP="007B23C0">
            <w:pPr>
              <w:spacing w:line="276" w:lineRule="auto"/>
              <w:jc w:val="center"/>
              <w:rPr>
                <w:rFonts w:ascii="標楷體" w:eastAsia="標楷體" w:hAnsi="標楷體"/>
                <w:b/>
                <w:sz w:val="28"/>
                <w:szCs w:val="28"/>
              </w:rPr>
            </w:pPr>
          </w:p>
          <w:p w:rsidR="007B23C0" w:rsidRPr="00E2739D" w:rsidRDefault="007B23C0" w:rsidP="00E2739D">
            <w:pPr>
              <w:spacing w:line="276" w:lineRule="auto"/>
              <w:jc w:val="center"/>
              <w:rPr>
                <w:rFonts w:ascii="標楷體" w:eastAsia="標楷體" w:hAnsi="標楷體"/>
                <w:b/>
                <w:sz w:val="28"/>
                <w:szCs w:val="28"/>
              </w:rPr>
            </w:pPr>
            <w:proofErr w:type="gramStart"/>
            <w:r w:rsidRPr="00E2739D">
              <w:rPr>
                <w:rFonts w:ascii="標楷體" w:eastAsia="標楷體" w:hAnsi="標楷體" w:hint="eastAsia"/>
                <w:b/>
                <w:sz w:val="28"/>
                <w:szCs w:val="28"/>
              </w:rPr>
              <w:t>【</w:t>
            </w:r>
            <w:proofErr w:type="gramEnd"/>
            <w:r w:rsidR="00474548" w:rsidRPr="00E2739D">
              <w:rPr>
                <w:rFonts w:ascii="標楷體" w:eastAsia="標楷體" w:hAnsi="標楷體" w:hint="eastAsia"/>
                <w:b/>
                <w:sz w:val="28"/>
                <w:szCs w:val="28"/>
              </w:rPr>
              <w:t>核心必修</w:t>
            </w:r>
            <w:r w:rsidRPr="00E2739D">
              <w:rPr>
                <w:rFonts w:ascii="標楷體" w:eastAsia="標楷體" w:hAnsi="標楷體" w:hint="eastAsia"/>
                <w:b/>
                <w:sz w:val="28"/>
                <w:szCs w:val="28"/>
              </w:rPr>
              <w:t>：</w:t>
            </w:r>
            <w:r w:rsidR="00E2739D" w:rsidRPr="00E2739D">
              <w:rPr>
                <w:rFonts w:ascii="標楷體" w:eastAsia="標楷體" w:hAnsi="標楷體" w:hint="eastAsia"/>
                <w:b/>
                <w:sz w:val="28"/>
                <w:szCs w:val="28"/>
              </w:rPr>
              <w:t>社會思潮與現象</w:t>
            </w:r>
            <w:proofErr w:type="gramStart"/>
            <w:r w:rsidRPr="00E2739D">
              <w:rPr>
                <w:rFonts w:ascii="標楷體" w:eastAsia="標楷體" w:hAnsi="標楷體" w:hint="eastAsia"/>
                <w:b/>
                <w:sz w:val="28"/>
                <w:szCs w:val="28"/>
              </w:rPr>
              <w:t>】</w:t>
            </w:r>
            <w:proofErr w:type="gramEnd"/>
          </w:p>
        </w:tc>
      </w:tr>
      <w:tr w:rsidR="007B23C0" w:rsidRPr="00E2739D" w:rsidTr="00A52FDC">
        <w:tc>
          <w:tcPr>
            <w:tcW w:w="1413" w:type="dxa"/>
          </w:tcPr>
          <w:p w:rsidR="007B23C0" w:rsidRPr="00E2739D" w:rsidRDefault="00F641E0" w:rsidP="007B23C0">
            <w:pPr>
              <w:spacing w:line="276" w:lineRule="auto"/>
              <w:rPr>
                <w:rFonts w:ascii="標楷體" w:eastAsia="標楷體" w:hAnsi="標楷體"/>
                <w:szCs w:val="24"/>
              </w:rPr>
            </w:pPr>
            <w:r>
              <w:rPr>
                <w:rFonts w:ascii="標楷體" w:eastAsia="標楷體" w:hAnsi="標楷體" w:hint="eastAsia"/>
                <w:szCs w:val="24"/>
              </w:rPr>
              <w:t>CC0413</w:t>
            </w:r>
          </w:p>
        </w:tc>
        <w:tc>
          <w:tcPr>
            <w:tcW w:w="3827" w:type="dxa"/>
          </w:tcPr>
          <w:p w:rsidR="007B23C0" w:rsidRPr="00E2739D" w:rsidRDefault="00D06DE4" w:rsidP="007B23C0">
            <w:pPr>
              <w:spacing w:line="276" w:lineRule="auto"/>
              <w:rPr>
                <w:rFonts w:ascii="標楷體" w:eastAsia="標楷體" w:hAnsi="標楷體"/>
                <w:szCs w:val="24"/>
              </w:rPr>
            </w:pPr>
            <w:r>
              <w:rPr>
                <w:rFonts w:ascii="標楷體" w:eastAsia="標楷體" w:hAnsi="標楷體"/>
                <w:szCs w:val="24"/>
              </w:rPr>
              <w:t>綠色經濟學</w:t>
            </w:r>
          </w:p>
        </w:tc>
        <w:tc>
          <w:tcPr>
            <w:tcW w:w="4394" w:type="dxa"/>
          </w:tcPr>
          <w:p w:rsidR="007B23C0" w:rsidRPr="00E2739D" w:rsidRDefault="00D06DE4" w:rsidP="007B23C0">
            <w:pPr>
              <w:spacing w:line="276" w:lineRule="auto"/>
              <w:rPr>
                <w:rFonts w:ascii="標楷體" w:eastAsia="標楷體" w:hAnsi="標楷體"/>
                <w:szCs w:val="24"/>
              </w:rPr>
            </w:pPr>
            <w:r>
              <w:rPr>
                <w:rFonts w:ascii="標楷體" w:eastAsia="標楷體" w:hAnsi="標楷體"/>
                <w:szCs w:val="24"/>
              </w:rPr>
              <w:t>周寶凰</w:t>
            </w:r>
          </w:p>
        </w:tc>
        <w:tc>
          <w:tcPr>
            <w:tcW w:w="851" w:type="dxa"/>
          </w:tcPr>
          <w:p w:rsidR="007B23C0" w:rsidRPr="00E2739D" w:rsidRDefault="002F060F" w:rsidP="007B23C0">
            <w:pPr>
              <w:spacing w:line="276" w:lineRule="auto"/>
              <w:jc w:val="center"/>
              <w:rPr>
                <w:rFonts w:ascii="標楷體" w:eastAsia="標楷體" w:hAnsi="標楷體"/>
                <w:szCs w:val="24"/>
              </w:rPr>
            </w:pPr>
            <w:r>
              <w:rPr>
                <w:rFonts w:ascii="標楷體" w:eastAsia="標楷體" w:hAnsi="標楷體" w:hint="eastAsia"/>
                <w:szCs w:val="24"/>
              </w:rPr>
              <w:t>64</w:t>
            </w:r>
          </w:p>
        </w:tc>
      </w:tr>
      <w:tr w:rsidR="00A721F3" w:rsidRPr="00E2739D" w:rsidTr="00A52FDC">
        <w:tc>
          <w:tcPr>
            <w:tcW w:w="1413" w:type="dxa"/>
          </w:tcPr>
          <w:p w:rsidR="00A721F3" w:rsidRPr="00E2739D" w:rsidRDefault="00F641E0" w:rsidP="00A721F3">
            <w:pPr>
              <w:spacing w:line="276" w:lineRule="auto"/>
              <w:rPr>
                <w:rFonts w:ascii="標楷體" w:eastAsia="標楷體" w:hAnsi="標楷體"/>
                <w:szCs w:val="24"/>
              </w:rPr>
            </w:pPr>
            <w:r>
              <w:rPr>
                <w:rFonts w:ascii="標楷體" w:eastAsia="標楷體" w:hAnsi="標楷體" w:hint="eastAsia"/>
                <w:szCs w:val="24"/>
              </w:rPr>
              <w:t>CC0414</w:t>
            </w:r>
          </w:p>
        </w:tc>
        <w:tc>
          <w:tcPr>
            <w:tcW w:w="3827" w:type="dxa"/>
          </w:tcPr>
          <w:p w:rsidR="00A721F3" w:rsidRPr="00E2739D" w:rsidRDefault="00D06DE4" w:rsidP="00A721F3">
            <w:pPr>
              <w:spacing w:line="276" w:lineRule="auto"/>
              <w:rPr>
                <w:rFonts w:ascii="標楷體" w:eastAsia="標楷體" w:hAnsi="標楷體"/>
                <w:szCs w:val="24"/>
              </w:rPr>
            </w:pPr>
            <w:r>
              <w:rPr>
                <w:rFonts w:ascii="標楷體" w:eastAsia="標楷體" w:hAnsi="標楷體"/>
                <w:szCs w:val="24"/>
              </w:rPr>
              <w:t>管理學</w:t>
            </w:r>
          </w:p>
        </w:tc>
        <w:tc>
          <w:tcPr>
            <w:tcW w:w="4394" w:type="dxa"/>
          </w:tcPr>
          <w:p w:rsidR="00A721F3" w:rsidRPr="00E2739D" w:rsidRDefault="00D06DE4" w:rsidP="00E2739D">
            <w:pPr>
              <w:spacing w:line="276" w:lineRule="auto"/>
              <w:rPr>
                <w:rFonts w:ascii="標楷體" w:eastAsia="標楷體" w:hAnsi="標楷體"/>
                <w:szCs w:val="24"/>
              </w:rPr>
            </w:pPr>
            <w:r>
              <w:rPr>
                <w:rFonts w:ascii="標楷體" w:eastAsia="標楷體" w:hAnsi="標楷體"/>
                <w:szCs w:val="24"/>
              </w:rPr>
              <w:t>李憶萱</w:t>
            </w:r>
          </w:p>
        </w:tc>
        <w:tc>
          <w:tcPr>
            <w:tcW w:w="851" w:type="dxa"/>
          </w:tcPr>
          <w:p w:rsidR="00A721F3" w:rsidRPr="00E2739D" w:rsidRDefault="008E396E" w:rsidP="00A721F3">
            <w:pPr>
              <w:spacing w:line="276" w:lineRule="auto"/>
              <w:jc w:val="center"/>
              <w:rPr>
                <w:rFonts w:ascii="標楷體" w:eastAsia="標楷體" w:hAnsi="標楷體"/>
                <w:szCs w:val="24"/>
              </w:rPr>
            </w:pPr>
            <w:r>
              <w:rPr>
                <w:rFonts w:ascii="標楷體" w:eastAsia="標楷體" w:hAnsi="標楷體" w:hint="eastAsia"/>
                <w:szCs w:val="24"/>
              </w:rPr>
              <w:t>68</w:t>
            </w:r>
          </w:p>
        </w:tc>
      </w:tr>
      <w:tr w:rsidR="00A721F3" w:rsidRPr="00E2739D" w:rsidTr="00A52FDC">
        <w:tc>
          <w:tcPr>
            <w:tcW w:w="1413" w:type="dxa"/>
          </w:tcPr>
          <w:p w:rsidR="00A721F3"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CC0416A</w:t>
            </w:r>
          </w:p>
        </w:tc>
        <w:tc>
          <w:tcPr>
            <w:tcW w:w="3827" w:type="dxa"/>
          </w:tcPr>
          <w:p w:rsidR="00A721F3" w:rsidRPr="00E2739D" w:rsidRDefault="00D06DE4" w:rsidP="00A721F3">
            <w:pPr>
              <w:spacing w:line="276" w:lineRule="auto"/>
              <w:rPr>
                <w:rFonts w:ascii="標楷體" w:eastAsia="標楷體" w:hAnsi="標楷體"/>
                <w:szCs w:val="24"/>
              </w:rPr>
            </w:pPr>
            <w:r>
              <w:rPr>
                <w:rFonts w:ascii="標楷體" w:eastAsia="標楷體" w:hAnsi="標楷體"/>
                <w:szCs w:val="24"/>
              </w:rPr>
              <w:t>法律的世界</w:t>
            </w:r>
          </w:p>
        </w:tc>
        <w:tc>
          <w:tcPr>
            <w:tcW w:w="4394" w:type="dxa"/>
          </w:tcPr>
          <w:p w:rsidR="00A721F3" w:rsidRPr="00E2739D" w:rsidRDefault="00D06DE4" w:rsidP="00A721F3">
            <w:pPr>
              <w:spacing w:line="276" w:lineRule="auto"/>
              <w:rPr>
                <w:rFonts w:ascii="標楷體" w:eastAsia="標楷體" w:hAnsi="標楷體"/>
                <w:szCs w:val="24"/>
              </w:rPr>
            </w:pPr>
            <w:r>
              <w:rPr>
                <w:rFonts w:ascii="標楷體" w:eastAsia="標楷體" w:hAnsi="標楷體"/>
                <w:szCs w:val="24"/>
              </w:rPr>
              <w:t>楊君仁</w:t>
            </w:r>
          </w:p>
        </w:tc>
        <w:tc>
          <w:tcPr>
            <w:tcW w:w="851" w:type="dxa"/>
          </w:tcPr>
          <w:p w:rsidR="00A721F3" w:rsidRPr="00E2739D" w:rsidRDefault="008E396E" w:rsidP="00127709">
            <w:pPr>
              <w:spacing w:line="276" w:lineRule="auto"/>
              <w:jc w:val="center"/>
              <w:rPr>
                <w:rFonts w:ascii="標楷體" w:eastAsia="標楷體" w:hAnsi="標楷體"/>
                <w:szCs w:val="24"/>
              </w:rPr>
            </w:pPr>
            <w:r>
              <w:rPr>
                <w:rFonts w:ascii="標楷體" w:eastAsia="標楷體" w:hAnsi="標楷體" w:hint="eastAsia"/>
                <w:szCs w:val="24"/>
              </w:rPr>
              <w:t>71</w:t>
            </w:r>
          </w:p>
        </w:tc>
      </w:tr>
      <w:tr w:rsidR="00E2739D" w:rsidRPr="00E2739D" w:rsidTr="00A52FDC">
        <w:tc>
          <w:tcPr>
            <w:tcW w:w="1413" w:type="dxa"/>
          </w:tcPr>
          <w:p w:rsidR="00E2739D" w:rsidRPr="00E2739D" w:rsidRDefault="00E2739D" w:rsidP="00A721F3">
            <w:pPr>
              <w:spacing w:line="276" w:lineRule="auto"/>
              <w:rPr>
                <w:rFonts w:ascii="標楷體" w:eastAsia="標楷體" w:hAnsi="標楷體"/>
                <w:szCs w:val="24"/>
              </w:rPr>
            </w:pPr>
            <w:r w:rsidRPr="00E2739D">
              <w:rPr>
                <w:rFonts w:ascii="標楷體" w:eastAsia="標楷體" w:hAnsi="標楷體" w:hint="eastAsia"/>
                <w:szCs w:val="24"/>
              </w:rPr>
              <w:t>CC0416B</w:t>
            </w:r>
          </w:p>
        </w:tc>
        <w:tc>
          <w:tcPr>
            <w:tcW w:w="3827" w:type="dxa"/>
          </w:tcPr>
          <w:p w:rsidR="00E2739D" w:rsidRPr="00E2739D" w:rsidRDefault="00D06DE4" w:rsidP="00502CA6">
            <w:pPr>
              <w:spacing w:line="276" w:lineRule="auto"/>
              <w:rPr>
                <w:rFonts w:ascii="標楷體" w:eastAsia="標楷體" w:hAnsi="標楷體"/>
                <w:szCs w:val="24"/>
              </w:rPr>
            </w:pPr>
            <w:r>
              <w:rPr>
                <w:rFonts w:ascii="標楷體" w:eastAsia="標楷體" w:hAnsi="標楷體"/>
                <w:szCs w:val="24"/>
              </w:rPr>
              <w:t>法律的世界</w:t>
            </w:r>
          </w:p>
        </w:tc>
        <w:tc>
          <w:tcPr>
            <w:tcW w:w="4394" w:type="dxa"/>
          </w:tcPr>
          <w:p w:rsidR="00E2739D" w:rsidRPr="00E2739D" w:rsidRDefault="00D06DE4" w:rsidP="00502CA6">
            <w:pPr>
              <w:spacing w:line="276" w:lineRule="auto"/>
              <w:rPr>
                <w:rFonts w:ascii="標楷體" w:eastAsia="標楷體" w:hAnsi="標楷體"/>
                <w:szCs w:val="24"/>
              </w:rPr>
            </w:pPr>
            <w:r>
              <w:rPr>
                <w:rFonts w:ascii="標楷體" w:eastAsia="標楷體" w:hAnsi="標楷體"/>
                <w:szCs w:val="24"/>
              </w:rPr>
              <w:t>陳英玲</w:t>
            </w:r>
          </w:p>
        </w:tc>
        <w:tc>
          <w:tcPr>
            <w:tcW w:w="851" w:type="dxa"/>
          </w:tcPr>
          <w:p w:rsidR="00E2739D" w:rsidRPr="00E2739D" w:rsidRDefault="002F060F" w:rsidP="008E396E">
            <w:pPr>
              <w:spacing w:line="276" w:lineRule="auto"/>
              <w:jc w:val="center"/>
              <w:rPr>
                <w:rFonts w:ascii="標楷體" w:eastAsia="標楷體" w:hAnsi="標楷體"/>
                <w:szCs w:val="24"/>
              </w:rPr>
            </w:pPr>
            <w:r>
              <w:rPr>
                <w:rFonts w:ascii="標楷體" w:eastAsia="標楷體" w:hAnsi="標楷體" w:hint="eastAsia"/>
                <w:szCs w:val="24"/>
              </w:rPr>
              <w:t>7</w:t>
            </w:r>
            <w:r w:rsidR="008E396E">
              <w:rPr>
                <w:rFonts w:ascii="標楷體" w:eastAsia="標楷體" w:hAnsi="標楷體"/>
                <w:szCs w:val="24"/>
              </w:rPr>
              <w:t>4</w:t>
            </w:r>
          </w:p>
        </w:tc>
      </w:tr>
      <w:tr w:rsidR="00F641E0" w:rsidRPr="00E2739D" w:rsidTr="00502CA6">
        <w:tc>
          <w:tcPr>
            <w:tcW w:w="1413" w:type="dxa"/>
          </w:tcPr>
          <w:p w:rsidR="00F641E0" w:rsidRPr="00E2739D" w:rsidRDefault="00F641E0" w:rsidP="00502CA6">
            <w:pPr>
              <w:spacing w:line="276" w:lineRule="auto"/>
              <w:rPr>
                <w:rFonts w:ascii="標楷體" w:eastAsia="標楷體" w:hAnsi="標楷體"/>
                <w:szCs w:val="24"/>
              </w:rPr>
            </w:pPr>
            <w:r w:rsidRPr="00E2739D">
              <w:rPr>
                <w:rFonts w:ascii="標楷體" w:eastAsia="標楷體" w:hAnsi="標楷體" w:hint="eastAsia"/>
                <w:szCs w:val="24"/>
              </w:rPr>
              <w:t>CC0417</w:t>
            </w:r>
            <w:r>
              <w:rPr>
                <w:rFonts w:ascii="標楷體" w:eastAsia="標楷體" w:hAnsi="標楷體" w:hint="eastAsia"/>
                <w:szCs w:val="24"/>
              </w:rPr>
              <w:t>A</w:t>
            </w:r>
          </w:p>
        </w:tc>
        <w:tc>
          <w:tcPr>
            <w:tcW w:w="3827"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社會學的想像</w:t>
            </w:r>
          </w:p>
        </w:tc>
        <w:tc>
          <w:tcPr>
            <w:tcW w:w="4394" w:type="dxa"/>
          </w:tcPr>
          <w:p w:rsidR="00F641E0" w:rsidRPr="00E2739D" w:rsidRDefault="00D06DE4" w:rsidP="00502CA6">
            <w:pPr>
              <w:spacing w:line="276" w:lineRule="auto"/>
              <w:rPr>
                <w:rFonts w:ascii="標楷體" w:eastAsia="標楷體" w:hAnsi="標楷體"/>
                <w:szCs w:val="24"/>
              </w:rPr>
            </w:pPr>
            <w:r>
              <w:rPr>
                <w:rFonts w:ascii="標楷體" w:eastAsia="標楷體" w:hAnsi="標楷體"/>
                <w:szCs w:val="24"/>
              </w:rPr>
              <w:t>李廣均</w:t>
            </w:r>
          </w:p>
        </w:tc>
        <w:tc>
          <w:tcPr>
            <w:tcW w:w="851" w:type="dxa"/>
          </w:tcPr>
          <w:p w:rsidR="00F641E0"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76</w:t>
            </w:r>
          </w:p>
        </w:tc>
      </w:tr>
      <w:tr w:rsidR="00D06DE4" w:rsidRPr="00E2739D" w:rsidTr="00A52FDC">
        <w:tc>
          <w:tcPr>
            <w:tcW w:w="1413" w:type="dxa"/>
          </w:tcPr>
          <w:p w:rsidR="00D06DE4" w:rsidRPr="00E2739D" w:rsidRDefault="00D06DE4" w:rsidP="00A721F3">
            <w:pPr>
              <w:spacing w:line="276" w:lineRule="auto"/>
              <w:rPr>
                <w:rFonts w:ascii="標楷體" w:eastAsia="標楷體" w:hAnsi="標楷體"/>
                <w:szCs w:val="24"/>
              </w:rPr>
            </w:pPr>
            <w:r w:rsidRPr="00E2739D">
              <w:rPr>
                <w:rFonts w:ascii="標楷體" w:eastAsia="標楷體" w:hAnsi="標楷體" w:hint="eastAsia"/>
                <w:szCs w:val="24"/>
              </w:rPr>
              <w:t>CC0417</w:t>
            </w:r>
            <w:r>
              <w:rPr>
                <w:rFonts w:ascii="標楷體" w:eastAsia="標楷體" w:hAnsi="標楷體" w:hint="eastAsia"/>
                <w:szCs w:val="24"/>
              </w:rPr>
              <w:t>B</w:t>
            </w:r>
          </w:p>
        </w:tc>
        <w:tc>
          <w:tcPr>
            <w:tcW w:w="3827" w:type="dxa"/>
          </w:tcPr>
          <w:p w:rsidR="00D06DE4" w:rsidRPr="00E2739D" w:rsidRDefault="00D06DE4" w:rsidP="00502CA6">
            <w:pPr>
              <w:spacing w:line="276" w:lineRule="auto"/>
              <w:rPr>
                <w:rFonts w:ascii="標楷體" w:eastAsia="標楷體" w:hAnsi="標楷體"/>
                <w:szCs w:val="24"/>
              </w:rPr>
            </w:pPr>
            <w:r>
              <w:rPr>
                <w:rFonts w:ascii="標楷體" w:eastAsia="標楷體" w:hAnsi="標楷體"/>
                <w:szCs w:val="24"/>
              </w:rPr>
              <w:t>社會學的想像</w:t>
            </w:r>
          </w:p>
        </w:tc>
        <w:tc>
          <w:tcPr>
            <w:tcW w:w="4394" w:type="dxa"/>
          </w:tcPr>
          <w:p w:rsidR="00D06DE4" w:rsidRPr="00E2739D" w:rsidRDefault="00D06DE4" w:rsidP="00502CA6">
            <w:pPr>
              <w:spacing w:line="276" w:lineRule="auto"/>
              <w:rPr>
                <w:rFonts w:ascii="標楷體" w:eastAsia="標楷體" w:hAnsi="標楷體"/>
                <w:szCs w:val="24"/>
              </w:rPr>
            </w:pPr>
            <w:r>
              <w:rPr>
                <w:rFonts w:ascii="標楷體" w:eastAsia="標楷體" w:hAnsi="標楷體"/>
                <w:szCs w:val="24"/>
              </w:rPr>
              <w:t>李廣均</w:t>
            </w:r>
          </w:p>
        </w:tc>
        <w:tc>
          <w:tcPr>
            <w:tcW w:w="851" w:type="dxa"/>
          </w:tcPr>
          <w:p w:rsidR="00D06DE4"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79</w:t>
            </w:r>
          </w:p>
        </w:tc>
      </w:tr>
      <w:tr w:rsidR="00D06DE4" w:rsidRPr="00E2739D" w:rsidTr="00A52FDC">
        <w:tc>
          <w:tcPr>
            <w:tcW w:w="1413" w:type="dxa"/>
          </w:tcPr>
          <w:p w:rsidR="00D06DE4" w:rsidRPr="00E2739D" w:rsidRDefault="00D06DE4" w:rsidP="00A721F3">
            <w:pPr>
              <w:spacing w:line="276" w:lineRule="auto"/>
              <w:rPr>
                <w:rFonts w:ascii="標楷體" w:eastAsia="標楷體" w:hAnsi="標楷體"/>
                <w:szCs w:val="24"/>
              </w:rPr>
            </w:pPr>
            <w:r w:rsidRPr="00E2739D">
              <w:rPr>
                <w:rFonts w:ascii="標楷體" w:eastAsia="標楷體" w:hAnsi="標楷體" w:hint="eastAsia"/>
                <w:szCs w:val="24"/>
              </w:rPr>
              <w:t>CC0418</w:t>
            </w:r>
          </w:p>
        </w:tc>
        <w:tc>
          <w:tcPr>
            <w:tcW w:w="3827" w:type="dxa"/>
          </w:tcPr>
          <w:p w:rsidR="00D06DE4" w:rsidRPr="00E2739D" w:rsidRDefault="00D06DE4" w:rsidP="00A721F3">
            <w:pPr>
              <w:spacing w:line="276" w:lineRule="auto"/>
              <w:rPr>
                <w:rFonts w:ascii="標楷體" w:eastAsia="標楷體" w:hAnsi="標楷體"/>
                <w:szCs w:val="24"/>
              </w:rPr>
            </w:pPr>
            <w:r>
              <w:rPr>
                <w:rFonts w:ascii="標楷體" w:eastAsia="標楷體" w:hAnsi="標楷體"/>
                <w:szCs w:val="24"/>
              </w:rPr>
              <w:t>當代政治分析</w:t>
            </w:r>
          </w:p>
        </w:tc>
        <w:tc>
          <w:tcPr>
            <w:tcW w:w="4394" w:type="dxa"/>
          </w:tcPr>
          <w:p w:rsidR="00D06DE4" w:rsidRPr="00E2739D" w:rsidRDefault="00D06DE4" w:rsidP="00A721F3">
            <w:pPr>
              <w:spacing w:line="276" w:lineRule="auto"/>
              <w:rPr>
                <w:rFonts w:ascii="標楷體" w:eastAsia="標楷體" w:hAnsi="標楷體"/>
                <w:szCs w:val="24"/>
              </w:rPr>
            </w:pPr>
            <w:r>
              <w:rPr>
                <w:rFonts w:ascii="標楷體" w:eastAsia="標楷體" w:hAnsi="標楷體"/>
                <w:szCs w:val="24"/>
              </w:rPr>
              <w:t>鍾國允</w:t>
            </w:r>
          </w:p>
        </w:tc>
        <w:tc>
          <w:tcPr>
            <w:tcW w:w="851" w:type="dxa"/>
          </w:tcPr>
          <w:p w:rsidR="00D06DE4"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82</w:t>
            </w:r>
          </w:p>
        </w:tc>
      </w:tr>
      <w:tr w:rsidR="00D06DE4" w:rsidRPr="00E2739D" w:rsidTr="00A52FDC">
        <w:tc>
          <w:tcPr>
            <w:tcW w:w="1413" w:type="dxa"/>
          </w:tcPr>
          <w:p w:rsidR="00D06DE4" w:rsidRPr="00E2739D" w:rsidRDefault="00D06DE4" w:rsidP="00A721F3">
            <w:pPr>
              <w:spacing w:line="276" w:lineRule="auto"/>
              <w:rPr>
                <w:rFonts w:ascii="標楷體" w:eastAsia="標楷體" w:hAnsi="標楷體"/>
                <w:szCs w:val="24"/>
              </w:rPr>
            </w:pPr>
            <w:r w:rsidRPr="00E2739D">
              <w:rPr>
                <w:rFonts w:ascii="標楷體" w:eastAsia="標楷體" w:hAnsi="標楷體" w:hint="eastAsia"/>
                <w:szCs w:val="24"/>
              </w:rPr>
              <w:t>CC0419</w:t>
            </w:r>
          </w:p>
        </w:tc>
        <w:tc>
          <w:tcPr>
            <w:tcW w:w="3827" w:type="dxa"/>
          </w:tcPr>
          <w:p w:rsidR="00D06DE4" w:rsidRPr="00E2739D" w:rsidRDefault="00D06DE4" w:rsidP="00A721F3">
            <w:pPr>
              <w:spacing w:line="276" w:lineRule="auto"/>
              <w:rPr>
                <w:rFonts w:ascii="標楷體" w:eastAsia="標楷體" w:hAnsi="標楷體"/>
                <w:szCs w:val="24"/>
              </w:rPr>
            </w:pPr>
            <w:r>
              <w:rPr>
                <w:rFonts w:ascii="標楷體" w:eastAsia="標楷體" w:hAnsi="標楷體"/>
                <w:szCs w:val="24"/>
              </w:rPr>
              <w:t>生活經濟學</w:t>
            </w:r>
          </w:p>
        </w:tc>
        <w:tc>
          <w:tcPr>
            <w:tcW w:w="4394" w:type="dxa"/>
          </w:tcPr>
          <w:p w:rsidR="00D06DE4" w:rsidRPr="00E2739D" w:rsidRDefault="00D06DE4" w:rsidP="00A721F3">
            <w:pPr>
              <w:spacing w:line="276" w:lineRule="auto"/>
              <w:rPr>
                <w:rFonts w:ascii="標楷體" w:eastAsia="標楷體" w:hAnsi="標楷體"/>
                <w:szCs w:val="24"/>
              </w:rPr>
            </w:pPr>
            <w:r>
              <w:rPr>
                <w:rFonts w:ascii="標楷體" w:eastAsia="標楷體" w:hAnsi="標楷體"/>
                <w:szCs w:val="24"/>
              </w:rPr>
              <w:t>王銘正</w:t>
            </w:r>
          </w:p>
        </w:tc>
        <w:tc>
          <w:tcPr>
            <w:tcW w:w="851" w:type="dxa"/>
          </w:tcPr>
          <w:p w:rsidR="00D06DE4" w:rsidRPr="00E2739D" w:rsidRDefault="008E396E" w:rsidP="00A721F3">
            <w:pPr>
              <w:spacing w:line="276" w:lineRule="auto"/>
              <w:jc w:val="center"/>
              <w:rPr>
                <w:rFonts w:ascii="標楷體" w:eastAsia="標楷體" w:hAnsi="標楷體"/>
                <w:szCs w:val="24"/>
              </w:rPr>
            </w:pPr>
            <w:r>
              <w:rPr>
                <w:rFonts w:ascii="標楷體" w:eastAsia="標楷體" w:hAnsi="標楷體" w:hint="eastAsia"/>
                <w:szCs w:val="24"/>
              </w:rPr>
              <w:t>87</w:t>
            </w:r>
          </w:p>
        </w:tc>
      </w:tr>
      <w:tr w:rsidR="00D06DE4" w:rsidRPr="00E2739D" w:rsidTr="00502CA6">
        <w:tc>
          <w:tcPr>
            <w:tcW w:w="1413" w:type="dxa"/>
          </w:tcPr>
          <w:p w:rsidR="00D06DE4" w:rsidRPr="00E2739D" w:rsidRDefault="00D06DE4" w:rsidP="00502CA6">
            <w:pPr>
              <w:spacing w:line="276" w:lineRule="auto"/>
              <w:rPr>
                <w:rFonts w:ascii="標楷體" w:eastAsia="標楷體" w:hAnsi="標楷體"/>
                <w:szCs w:val="24"/>
              </w:rPr>
            </w:pPr>
            <w:r>
              <w:rPr>
                <w:rFonts w:ascii="標楷體" w:eastAsia="標楷體" w:hAnsi="標楷體" w:hint="eastAsia"/>
                <w:szCs w:val="24"/>
              </w:rPr>
              <w:t>CC0420</w:t>
            </w:r>
          </w:p>
        </w:tc>
        <w:tc>
          <w:tcPr>
            <w:tcW w:w="3827" w:type="dxa"/>
          </w:tcPr>
          <w:p w:rsidR="00D06DE4" w:rsidRPr="00E2739D" w:rsidRDefault="00AB6E30" w:rsidP="00502CA6">
            <w:pPr>
              <w:spacing w:line="276" w:lineRule="auto"/>
              <w:rPr>
                <w:rFonts w:ascii="標楷體" w:eastAsia="標楷體" w:hAnsi="標楷體"/>
                <w:szCs w:val="24"/>
              </w:rPr>
            </w:pPr>
            <w:r>
              <w:rPr>
                <w:rFonts w:ascii="標楷體" w:eastAsia="標楷體" w:hAnsi="標楷體"/>
                <w:szCs w:val="24"/>
              </w:rPr>
              <w:t>族群與多元文化</w:t>
            </w:r>
          </w:p>
        </w:tc>
        <w:tc>
          <w:tcPr>
            <w:tcW w:w="4394" w:type="dxa"/>
          </w:tcPr>
          <w:p w:rsidR="00D06DE4" w:rsidRPr="00E2739D" w:rsidRDefault="00AB6E30" w:rsidP="00502CA6">
            <w:pPr>
              <w:spacing w:line="276" w:lineRule="auto"/>
              <w:rPr>
                <w:rFonts w:ascii="標楷體" w:eastAsia="標楷體" w:hAnsi="標楷體"/>
                <w:szCs w:val="24"/>
              </w:rPr>
            </w:pPr>
            <w:r>
              <w:rPr>
                <w:rFonts w:ascii="標楷體" w:eastAsia="標楷體" w:hAnsi="標楷體"/>
                <w:szCs w:val="24"/>
              </w:rPr>
              <w:t>姜貞吟</w:t>
            </w:r>
          </w:p>
        </w:tc>
        <w:tc>
          <w:tcPr>
            <w:tcW w:w="851" w:type="dxa"/>
          </w:tcPr>
          <w:p w:rsidR="00D06DE4" w:rsidRPr="00E2739D" w:rsidRDefault="002F060F" w:rsidP="00502CA6">
            <w:pPr>
              <w:spacing w:line="276" w:lineRule="auto"/>
              <w:jc w:val="center"/>
              <w:rPr>
                <w:rFonts w:ascii="標楷體" w:eastAsia="標楷體" w:hAnsi="標楷體"/>
                <w:szCs w:val="24"/>
              </w:rPr>
            </w:pPr>
            <w:r>
              <w:rPr>
                <w:rFonts w:ascii="標楷體" w:eastAsia="標楷體" w:hAnsi="標楷體" w:hint="eastAsia"/>
                <w:szCs w:val="24"/>
              </w:rPr>
              <w:t>90</w:t>
            </w:r>
          </w:p>
        </w:tc>
      </w:tr>
      <w:tr w:rsidR="00D06DE4" w:rsidRPr="00E2739D" w:rsidTr="00502CA6">
        <w:tc>
          <w:tcPr>
            <w:tcW w:w="1413" w:type="dxa"/>
          </w:tcPr>
          <w:p w:rsidR="00D06DE4" w:rsidRPr="00E2739D" w:rsidRDefault="00D06DE4" w:rsidP="00502CA6">
            <w:pPr>
              <w:spacing w:line="276" w:lineRule="auto"/>
              <w:rPr>
                <w:rFonts w:ascii="標楷體" w:eastAsia="標楷體" w:hAnsi="標楷體"/>
                <w:szCs w:val="24"/>
              </w:rPr>
            </w:pPr>
            <w:r w:rsidRPr="00E2739D">
              <w:rPr>
                <w:rFonts w:ascii="標楷體" w:eastAsia="標楷體" w:hAnsi="標楷體" w:hint="eastAsia"/>
                <w:szCs w:val="24"/>
              </w:rPr>
              <w:t>CC0421</w:t>
            </w:r>
          </w:p>
        </w:tc>
        <w:tc>
          <w:tcPr>
            <w:tcW w:w="3827" w:type="dxa"/>
          </w:tcPr>
          <w:p w:rsidR="00D06DE4" w:rsidRPr="00E2739D" w:rsidRDefault="00AB6E30" w:rsidP="00502CA6">
            <w:pPr>
              <w:spacing w:line="276" w:lineRule="auto"/>
              <w:rPr>
                <w:rFonts w:ascii="標楷體" w:eastAsia="標楷體" w:hAnsi="標楷體"/>
                <w:szCs w:val="24"/>
              </w:rPr>
            </w:pPr>
            <w:r>
              <w:rPr>
                <w:rFonts w:ascii="標楷體" w:eastAsia="標楷體" w:hAnsi="標楷體"/>
                <w:szCs w:val="24"/>
              </w:rPr>
              <w:t>環境外交</w:t>
            </w:r>
          </w:p>
        </w:tc>
        <w:tc>
          <w:tcPr>
            <w:tcW w:w="4394" w:type="dxa"/>
          </w:tcPr>
          <w:p w:rsidR="00D06DE4" w:rsidRPr="00E2739D" w:rsidRDefault="00AB6E30" w:rsidP="00502CA6">
            <w:pPr>
              <w:spacing w:line="276" w:lineRule="auto"/>
              <w:rPr>
                <w:rFonts w:ascii="標楷體" w:eastAsia="標楷體" w:hAnsi="標楷體"/>
                <w:szCs w:val="24"/>
              </w:rPr>
            </w:pPr>
            <w:r>
              <w:rPr>
                <w:rFonts w:ascii="標楷體" w:eastAsia="標楷體" w:hAnsi="標楷體"/>
                <w:szCs w:val="24"/>
              </w:rPr>
              <w:t>李河清</w:t>
            </w:r>
          </w:p>
        </w:tc>
        <w:tc>
          <w:tcPr>
            <w:tcW w:w="851" w:type="dxa"/>
          </w:tcPr>
          <w:p w:rsidR="00D06DE4" w:rsidRPr="00E2739D" w:rsidRDefault="008E396E" w:rsidP="00502CA6">
            <w:pPr>
              <w:spacing w:line="276" w:lineRule="auto"/>
              <w:jc w:val="center"/>
              <w:rPr>
                <w:rFonts w:ascii="標楷體" w:eastAsia="標楷體" w:hAnsi="標楷體"/>
                <w:szCs w:val="24"/>
              </w:rPr>
            </w:pPr>
            <w:r>
              <w:rPr>
                <w:rFonts w:ascii="標楷體" w:eastAsia="標楷體" w:hAnsi="標楷體" w:hint="eastAsia"/>
                <w:szCs w:val="24"/>
              </w:rPr>
              <w:t>97</w:t>
            </w:r>
          </w:p>
        </w:tc>
      </w:tr>
      <w:tr w:rsidR="00D06DE4" w:rsidRPr="00E2739D" w:rsidTr="00A52FDC">
        <w:tc>
          <w:tcPr>
            <w:tcW w:w="1413" w:type="dxa"/>
          </w:tcPr>
          <w:p w:rsidR="00D06DE4" w:rsidRPr="00E2739D" w:rsidRDefault="00D06DE4" w:rsidP="00A721F3">
            <w:pPr>
              <w:spacing w:line="276" w:lineRule="auto"/>
              <w:rPr>
                <w:rFonts w:ascii="標楷體" w:eastAsia="標楷體" w:hAnsi="標楷體"/>
                <w:szCs w:val="24"/>
              </w:rPr>
            </w:pPr>
            <w:r>
              <w:rPr>
                <w:rFonts w:ascii="標楷體" w:eastAsia="標楷體" w:hAnsi="標楷體" w:hint="eastAsia"/>
                <w:szCs w:val="24"/>
              </w:rPr>
              <w:t>CC0422</w:t>
            </w:r>
          </w:p>
        </w:tc>
        <w:tc>
          <w:tcPr>
            <w:tcW w:w="3827" w:type="dxa"/>
          </w:tcPr>
          <w:p w:rsidR="00D06DE4" w:rsidRPr="00E2739D" w:rsidRDefault="00AB6E30" w:rsidP="00A721F3">
            <w:pPr>
              <w:spacing w:line="276" w:lineRule="auto"/>
              <w:rPr>
                <w:rFonts w:ascii="標楷體" w:eastAsia="標楷體" w:hAnsi="標楷體"/>
                <w:szCs w:val="24"/>
              </w:rPr>
            </w:pPr>
            <w:r>
              <w:rPr>
                <w:rFonts w:ascii="標楷體" w:eastAsia="標楷體" w:hAnsi="標楷體"/>
                <w:szCs w:val="24"/>
              </w:rPr>
              <w:t>科技與社會導論</w:t>
            </w:r>
          </w:p>
        </w:tc>
        <w:tc>
          <w:tcPr>
            <w:tcW w:w="4394" w:type="dxa"/>
          </w:tcPr>
          <w:p w:rsidR="00D06DE4" w:rsidRPr="00E2739D" w:rsidRDefault="00AB6E30" w:rsidP="00A721F3">
            <w:pPr>
              <w:spacing w:line="276" w:lineRule="auto"/>
              <w:rPr>
                <w:rFonts w:ascii="標楷體" w:eastAsia="標楷體" w:hAnsi="標楷體"/>
                <w:szCs w:val="24"/>
              </w:rPr>
            </w:pPr>
            <w:r>
              <w:rPr>
                <w:rFonts w:ascii="標楷體" w:eastAsia="標楷體" w:hAnsi="標楷體"/>
                <w:szCs w:val="24"/>
              </w:rPr>
              <w:t>李河清</w:t>
            </w:r>
          </w:p>
        </w:tc>
        <w:tc>
          <w:tcPr>
            <w:tcW w:w="851" w:type="dxa"/>
          </w:tcPr>
          <w:p w:rsidR="00D06DE4" w:rsidRPr="00E2739D" w:rsidRDefault="002F060F" w:rsidP="00A721F3">
            <w:pPr>
              <w:spacing w:line="276" w:lineRule="auto"/>
              <w:jc w:val="center"/>
              <w:rPr>
                <w:rFonts w:ascii="標楷體" w:eastAsia="標楷體" w:hAnsi="標楷體"/>
                <w:szCs w:val="24"/>
              </w:rPr>
            </w:pPr>
            <w:r>
              <w:rPr>
                <w:rFonts w:ascii="標楷體" w:eastAsia="標楷體" w:hAnsi="標楷體" w:hint="eastAsia"/>
                <w:szCs w:val="24"/>
              </w:rPr>
              <w:t>100</w:t>
            </w:r>
          </w:p>
        </w:tc>
      </w:tr>
    </w:tbl>
    <w:p w:rsidR="00E2739D" w:rsidRPr="00E2739D" w:rsidRDefault="00E2739D">
      <w:pPr>
        <w:widowControl/>
        <w:rPr>
          <w:rFonts w:ascii="標楷體" w:eastAsia="標楷體" w:hAnsi="標楷體"/>
          <w:b/>
          <w:sz w:val="36"/>
          <w:szCs w:val="36"/>
        </w:rPr>
      </w:pPr>
      <w:bookmarkStart w:id="0" w:name="_GoBack"/>
      <w:bookmarkEnd w:id="0"/>
    </w:p>
    <w:p w:rsidR="00E2739D" w:rsidRPr="00E2739D" w:rsidRDefault="00E2739D">
      <w:pPr>
        <w:widowControl/>
        <w:rPr>
          <w:rFonts w:ascii="標楷體" w:eastAsia="標楷體" w:hAnsi="標楷體"/>
          <w:b/>
          <w:sz w:val="36"/>
          <w:szCs w:val="36"/>
        </w:rPr>
      </w:pPr>
      <w:r w:rsidRPr="00E2739D">
        <w:rPr>
          <w:rFonts w:ascii="標楷體" w:eastAsia="標楷體" w:hAnsi="標楷體"/>
          <w:b/>
          <w:sz w:val="36"/>
          <w:szCs w:val="36"/>
        </w:rPr>
        <w:br w:type="page"/>
      </w: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59"/>
        <w:gridCol w:w="8727"/>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7001</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CC0117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李凱恩</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批判思考－邏輯與思考</w:t>
            </w:r>
            <w:r w:rsidRPr="00502CA6">
              <w:rPr>
                <w:rFonts w:ascii="Lucida Sans Unicode" w:eastAsia="新細明體" w:hAnsi="Lucida Sans Unicode" w:cs="Lucida Sans Unicode"/>
                <w:color w:val="333333"/>
                <w:kern w:val="0"/>
                <w:szCs w:val="24"/>
              </w:rPr>
              <w:t>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Critical Thinking--Logic and Thinking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思考是一種語言的過程</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人類藉語言以組織和整理知識，而要精確的掌握語言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則應借助邏輯，換言之，精確的思考得借助邏輯法則。本課程即在藉由傳授界定語意和檢驗語法的方法</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教導學生區別正確推理或不正確推理所使用的方法與原則，從而讓同學學習獲得正確知識的方法。尤其著重如何將邏輯推理的觀念和原則應用在其他學科的探究上，或實際運用在日常生活的思惟中，以期幫助學生培養清晰及具有創發性的思考能力。</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　課程進度與內容　指定閱讀或作業</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邏輯思考在日常生活中的重要性</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作業：邏輯思考在你</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妳的日常生活中可提供什麼樣態的幫助</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語言與邏輯的關連性</w:t>
            </w:r>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pp.23-42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思考與邏輯的關連性</w:t>
            </w:r>
            <w:r w:rsidRPr="00502CA6">
              <w:rPr>
                <w:rFonts w:ascii="Lucida Sans Unicode" w:eastAsia="新細明體" w:hAnsi="Lucida Sans Unicode" w:cs="Lucida Sans Unicode"/>
                <w:color w:val="333333"/>
                <w:kern w:val="0"/>
                <w:szCs w:val="24"/>
              </w:rPr>
              <w:t xml:space="preserve"> J.M. Bochenski, &lt;&lt;</w:t>
            </w:r>
            <w:r w:rsidRPr="00502CA6">
              <w:rPr>
                <w:rFonts w:ascii="Lucida Sans Unicode" w:eastAsia="新細明體" w:hAnsi="Lucida Sans Unicode" w:cs="Lucida Sans Unicode"/>
                <w:color w:val="333333"/>
                <w:kern w:val="0"/>
                <w:szCs w:val="24"/>
              </w:rPr>
              <w:t>哲學講話</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（王弘五譯），鵝湖，</w:t>
            </w:r>
            <w:r w:rsidRPr="00502CA6">
              <w:rPr>
                <w:rFonts w:ascii="Lucida Sans Unicode" w:eastAsia="新細明體" w:hAnsi="Lucida Sans Unicode" w:cs="Lucida Sans Unicode"/>
                <w:color w:val="333333"/>
                <w:kern w:val="0"/>
                <w:szCs w:val="24"/>
              </w:rPr>
              <w:lastRenderedPageBreak/>
              <w:t>1992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pp.48-58</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何謂論證？何謂有效論證？</w:t>
            </w:r>
            <w:r w:rsidRPr="00502CA6">
              <w:rPr>
                <w:rFonts w:ascii="Lucida Sans Unicode" w:eastAsia="新細明體" w:hAnsi="Lucida Sans Unicode" w:cs="Lucida Sans Unicode"/>
                <w:color w:val="333333"/>
                <w:kern w:val="0"/>
                <w:szCs w:val="24"/>
              </w:rPr>
              <w:t xml:space="preserve"> 1.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r w:rsidRPr="00502CA6">
              <w:rPr>
                <w:rFonts w:ascii="Lucida Sans Unicode" w:eastAsia="新細明體" w:hAnsi="Lucida Sans Unicode" w:cs="Lucida Sans Unicode"/>
                <w:color w:val="333333"/>
                <w:kern w:val="0"/>
                <w:szCs w:val="24"/>
              </w:rPr>
              <w:t>張身華譯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pp.7-22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2. </w:t>
            </w:r>
            <w:r w:rsidRPr="00502CA6">
              <w:rPr>
                <w:rFonts w:ascii="Lucida Sans Unicode" w:eastAsia="新細明體" w:hAnsi="Lucida Sans Unicode" w:cs="Lucida Sans Unicode"/>
                <w:color w:val="333333"/>
                <w:kern w:val="0"/>
                <w:szCs w:val="24"/>
              </w:rPr>
              <w:t>林正弘，</w:t>
            </w:r>
            <w:r w:rsidRPr="00502CA6">
              <w:rPr>
                <w:rFonts w:ascii="Lucida Sans Unicode" w:eastAsia="新細明體" w:hAnsi="Lucida Sans Unicode" w:cs="Lucida Sans Unicode"/>
                <w:color w:val="333333"/>
                <w:kern w:val="0"/>
                <w:szCs w:val="24"/>
              </w:rPr>
              <w:t>&lt;&lt;</w:t>
            </w:r>
            <w:r w:rsidRPr="00502CA6">
              <w:rPr>
                <w:rFonts w:ascii="Lucida Sans Unicode" w:eastAsia="新細明體" w:hAnsi="Lucida Sans Unicode" w:cs="Lucida Sans Unicode"/>
                <w:color w:val="333333"/>
                <w:kern w:val="0"/>
                <w:szCs w:val="24"/>
              </w:rPr>
              <w:t>邏輯</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。台北：三民書局，</w:t>
            </w:r>
            <w:r w:rsidRPr="00502CA6">
              <w:rPr>
                <w:rFonts w:ascii="Lucida Sans Unicode" w:eastAsia="新細明體" w:hAnsi="Lucida Sans Unicode" w:cs="Lucida Sans Unicode"/>
                <w:color w:val="333333"/>
                <w:kern w:val="0"/>
                <w:szCs w:val="24"/>
              </w:rPr>
              <w:t>1998</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pp.1-7</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關聯的謬誤</w:t>
            </w:r>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pp.43-54</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含混不明的謬誤</w:t>
            </w:r>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pp.54-59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何謂</w:t>
            </w:r>
            <w:proofErr w:type="gramStart"/>
            <w:r w:rsidRPr="00502CA6">
              <w:rPr>
                <w:rFonts w:ascii="Lucida Sans Unicode" w:eastAsia="新細明體" w:hAnsi="Lucida Sans Unicode" w:cs="Lucida Sans Unicode"/>
                <w:color w:val="333333"/>
                <w:kern w:val="0"/>
                <w:szCs w:val="24"/>
              </w:rPr>
              <w:t>標準式定言命題</w:t>
            </w:r>
            <w:proofErr w:type="gramEnd"/>
            <w:r w:rsidRPr="00502CA6">
              <w:rPr>
                <w:rFonts w:ascii="Lucida Sans Unicode" w:eastAsia="新細明體" w:hAnsi="Lucida Sans Unicode" w:cs="Lucida Sans Unicode"/>
                <w:color w:val="333333"/>
                <w:kern w:val="0"/>
                <w:szCs w:val="24"/>
              </w:rPr>
              <w:t>?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r w:rsidRPr="00502CA6">
              <w:rPr>
                <w:rFonts w:ascii="Lucida Sans Unicode" w:eastAsia="新細明體" w:hAnsi="Lucida Sans Unicode" w:cs="Lucida Sans Unicode"/>
                <w:color w:val="333333"/>
                <w:kern w:val="0"/>
                <w:szCs w:val="24"/>
              </w:rPr>
              <w:t>張身華譯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pp.85-91</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8.</w:t>
            </w:r>
            <w:proofErr w:type="gramStart"/>
            <w:r w:rsidRPr="00502CA6">
              <w:rPr>
                <w:rFonts w:ascii="Lucida Sans Unicode" w:eastAsia="新細明體" w:hAnsi="Lucida Sans Unicode" w:cs="Lucida Sans Unicode"/>
                <w:color w:val="333333"/>
                <w:kern w:val="0"/>
                <w:szCs w:val="24"/>
              </w:rPr>
              <w:t>標準式定言命題</w:t>
            </w:r>
            <w:proofErr w:type="gramEnd"/>
            <w:r w:rsidRPr="00502CA6">
              <w:rPr>
                <w:rFonts w:ascii="Lucida Sans Unicode" w:eastAsia="新細明體" w:hAnsi="Lucida Sans Unicode" w:cs="Lucida Sans Unicode"/>
                <w:color w:val="333333"/>
                <w:kern w:val="0"/>
                <w:szCs w:val="24"/>
              </w:rPr>
              <w:t>直接推理</w:t>
            </w:r>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pp.92-102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10.</w:t>
            </w:r>
            <w:proofErr w:type="gramStart"/>
            <w:r w:rsidRPr="00502CA6">
              <w:rPr>
                <w:rFonts w:ascii="Lucida Sans Unicode" w:eastAsia="新細明體" w:hAnsi="Lucida Sans Unicode" w:cs="Lucida Sans Unicode"/>
                <w:color w:val="333333"/>
                <w:kern w:val="0"/>
                <w:szCs w:val="24"/>
              </w:rPr>
              <w:t>定言三段論</w:t>
            </w:r>
            <w:proofErr w:type="gramEnd"/>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pp.115-138</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11.</w:t>
            </w:r>
            <w:proofErr w:type="gramStart"/>
            <w:r w:rsidRPr="00502CA6">
              <w:rPr>
                <w:rFonts w:ascii="Lucida Sans Unicode" w:eastAsia="新細明體" w:hAnsi="Lucida Sans Unicode" w:cs="Lucida Sans Unicode"/>
                <w:color w:val="333333"/>
                <w:kern w:val="0"/>
                <w:szCs w:val="24"/>
              </w:rPr>
              <w:t>選言三段論</w:t>
            </w:r>
            <w:proofErr w:type="gramEnd"/>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pp.159-161</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12.</w:t>
            </w:r>
            <w:proofErr w:type="gramStart"/>
            <w:r w:rsidRPr="00502CA6">
              <w:rPr>
                <w:rFonts w:ascii="Lucida Sans Unicode" w:eastAsia="新細明體" w:hAnsi="Lucida Sans Unicode" w:cs="Lucida Sans Unicode"/>
                <w:color w:val="333333"/>
                <w:kern w:val="0"/>
                <w:szCs w:val="24"/>
              </w:rPr>
              <w:t>假言三段論</w:t>
            </w:r>
            <w:proofErr w:type="gramEnd"/>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pp.161-169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13.</w:t>
            </w:r>
            <w:r w:rsidRPr="00502CA6">
              <w:rPr>
                <w:rFonts w:ascii="Lucida Sans Unicode" w:eastAsia="新細明體" w:hAnsi="Lucida Sans Unicode" w:cs="Lucida Sans Unicode"/>
                <w:color w:val="333333"/>
                <w:kern w:val="0"/>
                <w:szCs w:val="24"/>
              </w:rPr>
              <w:t>類比與</w:t>
            </w:r>
            <w:proofErr w:type="gramStart"/>
            <w:r w:rsidRPr="00502CA6">
              <w:rPr>
                <w:rFonts w:ascii="Lucida Sans Unicode" w:eastAsia="新細明體" w:hAnsi="Lucida Sans Unicode" w:cs="Lucida Sans Unicode"/>
                <w:color w:val="333333"/>
                <w:kern w:val="0"/>
                <w:szCs w:val="24"/>
              </w:rPr>
              <w:t>概然</w:t>
            </w:r>
            <w:proofErr w:type="gramEnd"/>
            <w:r w:rsidRPr="00502CA6">
              <w:rPr>
                <w:rFonts w:ascii="Lucida Sans Unicode" w:eastAsia="新細明體" w:hAnsi="Lucida Sans Unicode" w:cs="Lucida Sans Unicode"/>
                <w:color w:val="333333"/>
                <w:kern w:val="0"/>
                <w:szCs w:val="24"/>
              </w:rPr>
              <w:t>推論</w:t>
            </w:r>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pp.171-179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因果關係</w:t>
            </w:r>
            <w:r w:rsidRPr="00502CA6">
              <w:rPr>
                <w:rFonts w:ascii="Lucida Sans Unicode" w:eastAsia="新細明體" w:hAnsi="Lucida Sans Unicode" w:cs="Lucida Sans Unicode"/>
                <w:color w:val="333333"/>
                <w:kern w:val="0"/>
                <w:szCs w:val="24"/>
              </w:rPr>
              <w:t xml:space="preserve"> 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pp.180-212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語句連詞</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林正弘，</w:t>
            </w:r>
            <w:r w:rsidRPr="00502CA6">
              <w:rPr>
                <w:rFonts w:ascii="Lucida Sans Unicode" w:eastAsia="新細明體" w:hAnsi="Lucida Sans Unicode" w:cs="Lucida Sans Unicode"/>
                <w:color w:val="333333"/>
                <w:kern w:val="0"/>
                <w:szCs w:val="24"/>
              </w:rPr>
              <w:t>&lt;&lt;</w:t>
            </w:r>
            <w:r w:rsidRPr="00502CA6">
              <w:rPr>
                <w:rFonts w:ascii="Lucida Sans Unicode" w:eastAsia="新細明體" w:hAnsi="Lucida Sans Unicode" w:cs="Lucida Sans Unicode"/>
                <w:color w:val="333333"/>
                <w:kern w:val="0"/>
                <w:szCs w:val="24"/>
              </w:rPr>
              <w:t>邏輯</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。台北：三民書局，</w:t>
            </w:r>
            <w:r w:rsidRPr="00502CA6">
              <w:rPr>
                <w:rFonts w:ascii="Lucida Sans Unicode" w:eastAsia="新細明體" w:hAnsi="Lucida Sans Unicode" w:cs="Lucida Sans Unicode"/>
                <w:color w:val="333333"/>
                <w:kern w:val="0"/>
                <w:szCs w:val="24"/>
              </w:rPr>
              <w:t>1998</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pp.13-74</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語句邏輯的有效論證</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林正弘，</w:t>
            </w:r>
            <w:r w:rsidRPr="00502CA6">
              <w:rPr>
                <w:rFonts w:ascii="Lucida Sans Unicode" w:eastAsia="新細明體" w:hAnsi="Lucida Sans Unicode" w:cs="Lucida Sans Unicode"/>
                <w:color w:val="333333"/>
                <w:kern w:val="0"/>
                <w:szCs w:val="24"/>
              </w:rPr>
              <w:t>&lt;&lt;</w:t>
            </w:r>
            <w:r w:rsidRPr="00502CA6">
              <w:rPr>
                <w:rFonts w:ascii="Lucida Sans Unicode" w:eastAsia="新細明體" w:hAnsi="Lucida Sans Unicode" w:cs="Lucida Sans Unicode"/>
                <w:color w:val="333333"/>
                <w:kern w:val="0"/>
                <w:szCs w:val="24"/>
              </w:rPr>
              <w:t>邏輯</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。台北：三民書局，</w:t>
            </w:r>
            <w:r w:rsidRPr="00502CA6">
              <w:rPr>
                <w:rFonts w:ascii="Lucida Sans Unicode" w:eastAsia="新細明體" w:hAnsi="Lucida Sans Unicode" w:cs="Lucida Sans Unicode"/>
                <w:color w:val="333333"/>
                <w:kern w:val="0"/>
                <w:szCs w:val="24"/>
              </w:rPr>
              <w:t>1998</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pp.75-95</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邏輯思考在各主要學科的實例討論</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作業：由曾修過的一門課程指出，邏輯思考和該課程的關聯性</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Copi, Irving M., &lt;&lt;</w:t>
            </w:r>
            <w:r w:rsidRPr="00502CA6">
              <w:rPr>
                <w:rFonts w:ascii="Lucida Sans Unicode" w:eastAsia="新細明體" w:hAnsi="Lucida Sans Unicode" w:cs="Lucida Sans Unicode"/>
                <w:color w:val="333333"/>
                <w:kern w:val="0"/>
                <w:szCs w:val="24"/>
              </w:rPr>
              <w:t>邏輯概論</w:t>
            </w:r>
            <w:r w:rsidRPr="00502CA6">
              <w:rPr>
                <w:rFonts w:ascii="Lucida Sans Unicode" w:eastAsia="新細明體" w:hAnsi="Lucida Sans Unicode" w:cs="Lucida Sans Unicode"/>
                <w:color w:val="333333"/>
                <w:kern w:val="0"/>
                <w:szCs w:val="24"/>
              </w:rPr>
              <w:t>&gt;&gt; (</w:t>
            </w:r>
            <w:proofErr w:type="gramStart"/>
            <w:r w:rsidRPr="00502CA6">
              <w:rPr>
                <w:rFonts w:ascii="Lucida Sans Unicode" w:eastAsia="新細明體" w:hAnsi="Lucida Sans Unicode" w:cs="Lucida Sans Unicode"/>
                <w:color w:val="333333"/>
                <w:kern w:val="0"/>
                <w:szCs w:val="24"/>
              </w:rPr>
              <w:t>張身華</w:t>
            </w:r>
            <w:proofErr w:type="gramEnd"/>
            <w:r w:rsidRPr="00502CA6">
              <w:rPr>
                <w:rFonts w:ascii="Lucida Sans Unicode" w:eastAsia="新細明體" w:hAnsi="Lucida Sans Unicode" w:cs="Lucida Sans Unicode"/>
                <w:color w:val="333333"/>
                <w:kern w:val="0"/>
                <w:szCs w:val="24"/>
              </w:rPr>
              <w:t>譯</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幼獅</w:t>
            </w:r>
            <w:r w:rsidRPr="00502CA6">
              <w:rPr>
                <w:rFonts w:ascii="Lucida Sans Unicode" w:eastAsia="新細明體" w:hAnsi="Lucida Sans Unicode" w:cs="Lucida Sans Unicode"/>
                <w:color w:val="333333"/>
                <w:kern w:val="0"/>
                <w:szCs w:val="24"/>
              </w:rPr>
              <w:t>, 1999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、林正弘，</w:t>
            </w:r>
            <w:r w:rsidRPr="00502CA6">
              <w:rPr>
                <w:rFonts w:ascii="Lucida Sans Unicode" w:eastAsia="新細明體" w:hAnsi="Lucida Sans Unicode" w:cs="Lucida Sans Unicode"/>
                <w:color w:val="333333"/>
                <w:kern w:val="0"/>
                <w:szCs w:val="24"/>
              </w:rPr>
              <w:t>&lt;&lt;</w:t>
            </w:r>
            <w:r w:rsidRPr="00502CA6">
              <w:rPr>
                <w:rFonts w:ascii="Lucida Sans Unicode" w:eastAsia="新細明體" w:hAnsi="Lucida Sans Unicode" w:cs="Lucida Sans Unicode"/>
                <w:color w:val="333333"/>
                <w:kern w:val="0"/>
                <w:szCs w:val="24"/>
              </w:rPr>
              <w:t>邏輯</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。台北：三民書局，</w:t>
            </w:r>
            <w:r w:rsidRPr="00502CA6">
              <w:rPr>
                <w:rFonts w:ascii="Lucida Sans Unicode" w:eastAsia="新細明體" w:hAnsi="Lucida Sans Unicode" w:cs="Lucida Sans Unicode"/>
                <w:color w:val="333333"/>
                <w:kern w:val="0"/>
                <w:szCs w:val="24"/>
              </w:rPr>
              <w:t>1998</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、彭孟堯，</w:t>
            </w:r>
            <w:r w:rsidRPr="00502CA6">
              <w:rPr>
                <w:rFonts w:ascii="Lucida Sans Unicode" w:eastAsia="新細明體" w:hAnsi="Lucida Sans Unicode" w:cs="Lucida Sans Unicode"/>
                <w:color w:val="333333"/>
                <w:kern w:val="0"/>
                <w:szCs w:val="24"/>
              </w:rPr>
              <w:t>&lt;&lt;</w:t>
            </w:r>
            <w:r w:rsidRPr="00502CA6">
              <w:rPr>
                <w:rFonts w:ascii="Lucida Sans Unicode" w:eastAsia="新細明體" w:hAnsi="Lucida Sans Unicode" w:cs="Lucida Sans Unicode"/>
                <w:color w:val="333333"/>
                <w:kern w:val="0"/>
                <w:szCs w:val="24"/>
              </w:rPr>
              <w:t>符號邏輯</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。台北：心理出版社，</w:t>
            </w:r>
            <w:r w:rsidRPr="00502CA6">
              <w:rPr>
                <w:rFonts w:ascii="Lucida Sans Unicode" w:eastAsia="新細明體" w:hAnsi="Lucida Sans Unicode" w:cs="Lucida Sans Unicode"/>
                <w:color w:val="333333"/>
                <w:kern w:val="0"/>
                <w:szCs w:val="24"/>
              </w:rPr>
              <w:t>2000</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、陳瑞麟，</w:t>
            </w:r>
            <w:r w:rsidRPr="00502CA6">
              <w:rPr>
                <w:rFonts w:ascii="Lucida Sans Unicode" w:eastAsia="新細明體" w:hAnsi="Lucida Sans Unicode" w:cs="Lucida Sans Unicode"/>
                <w:color w:val="333333"/>
                <w:kern w:val="0"/>
                <w:szCs w:val="24"/>
              </w:rPr>
              <w:t>&lt;&lt;</w:t>
            </w:r>
            <w:r w:rsidRPr="00502CA6">
              <w:rPr>
                <w:rFonts w:ascii="Lucida Sans Unicode" w:eastAsia="新細明體" w:hAnsi="Lucida Sans Unicode" w:cs="Lucida Sans Unicode"/>
                <w:color w:val="333333"/>
                <w:kern w:val="0"/>
                <w:szCs w:val="24"/>
              </w:rPr>
              <w:t>邏輯與思考</w:t>
            </w:r>
            <w:r w:rsidRPr="00502CA6">
              <w:rPr>
                <w:rFonts w:ascii="Lucida Sans Unicode" w:eastAsia="新細明體" w:hAnsi="Lucida Sans Unicode" w:cs="Lucida Sans Unicode"/>
                <w:color w:val="333333"/>
                <w:kern w:val="0"/>
                <w:szCs w:val="24"/>
              </w:rPr>
              <w:t>&gt;&gt;</w:t>
            </w:r>
            <w:r w:rsidRPr="00502CA6">
              <w:rPr>
                <w:rFonts w:ascii="Lucida Sans Unicode" w:eastAsia="新細明體" w:hAnsi="Lucida Sans Unicode" w:cs="Lucida Sans Unicode"/>
                <w:color w:val="333333"/>
                <w:kern w:val="0"/>
                <w:szCs w:val="24"/>
              </w:rPr>
              <w:t>。台北：</w:t>
            </w:r>
            <w:proofErr w:type="gramStart"/>
            <w:r w:rsidRPr="00502CA6">
              <w:rPr>
                <w:rFonts w:ascii="Lucida Sans Unicode" w:eastAsia="新細明體" w:hAnsi="Lucida Sans Unicode" w:cs="Lucida Sans Unicode"/>
                <w:color w:val="333333"/>
                <w:kern w:val="0"/>
                <w:szCs w:val="24"/>
              </w:rPr>
              <w:t>學富文化</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2003</w:t>
            </w:r>
            <w:r w:rsidRPr="00502CA6">
              <w:rPr>
                <w:rFonts w:ascii="Lucida Sans Unicode" w:eastAsia="新細明體" w:hAnsi="Lucida Sans Unicode" w:cs="Lucida Sans Unicode"/>
                <w:color w:val="333333"/>
                <w:kern w:val="0"/>
                <w:szCs w:val="24"/>
              </w:rPr>
              <w:t>年。</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30% </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 xml:space="preserve">3. </w:t>
            </w:r>
            <w:r w:rsidRPr="00502CA6">
              <w:rPr>
                <w:rFonts w:ascii="Lucida Sans Unicode" w:eastAsia="新細明體" w:hAnsi="Lucida Sans Unicode" w:cs="Lucida Sans Unicode"/>
                <w:color w:val="333333"/>
                <w:kern w:val="0"/>
                <w:szCs w:val="24"/>
              </w:rPr>
              <w:t>上課參與</w:t>
            </w:r>
            <w:r w:rsidRPr="00502CA6">
              <w:rPr>
                <w:rFonts w:ascii="Lucida Sans Unicode" w:eastAsia="新細明體" w:hAnsi="Lucida Sans Unicode" w:cs="Lucida Sans Unicode"/>
                <w:color w:val="333333"/>
                <w:kern w:val="0"/>
                <w:szCs w:val="24"/>
              </w:rPr>
              <w:t xml:space="preserve"> 40% (a.</w:t>
            </w:r>
            <w:r w:rsidRPr="00502CA6">
              <w:rPr>
                <w:rFonts w:ascii="Lucida Sans Unicode" w:eastAsia="新細明體" w:hAnsi="Lucida Sans Unicode" w:cs="Lucida Sans Unicode"/>
                <w:color w:val="333333"/>
                <w:kern w:val="0"/>
                <w:szCs w:val="24"/>
              </w:rPr>
              <w:t>到課情形</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b.</w:t>
            </w:r>
            <w:r w:rsidRPr="00502CA6">
              <w:rPr>
                <w:rFonts w:ascii="Lucida Sans Unicode" w:eastAsia="新細明體" w:hAnsi="Lucida Sans Unicode" w:cs="Lucida Sans Unicode"/>
                <w:color w:val="333333"/>
                <w:kern w:val="0"/>
                <w:szCs w:val="24"/>
              </w:rPr>
              <w:t>口頭問題回答</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c.</w:t>
            </w:r>
            <w:r w:rsidRPr="00502CA6">
              <w:rPr>
                <w:rFonts w:ascii="Lucida Sans Unicode" w:eastAsia="新細明體" w:hAnsi="Lucida Sans Unicode" w:cs="Lucida Sans Unicode"/>
                <w:color w:val="333333"/>
                <w:kern w:val="0"/>
                <w:szCs w:val="24"/>
              </w:rPr>
              <w:t>上課規矩與態度</w:t>
            </w:r>
            <w:r w:rsidRPr="00502CA6">
              <w:rPr>
                <w:rFonts w:ascii="Lucida Sans Unicode" w:eastAsia="新細明體" w:hAnsi="Lucida Sans Unicode" w:cs="Lucida Sans Unicode"/>
                <w:color w:val="333333"/>
                <w:kern w:val="0"/>
                <w:szCs w:val="24"/>
              </w:rPr>
              <w:t>10%)</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星期二</w:t>
            </w:r>
            <w:r w:rsidRPr="00502CA6">
              <w:rPr>
                <w:rFonts w:ascii="Lucida Sans Unicode" w:eastAsia="新細明體" w:hAnsi="Lucida Sans Unicode" w:cs="Lucida Sans Unicode"/>
                <w:color w:val="333333"/>
                <w:kern w:val="0"/>
                <w:szCs w:val="24"/>
              </w:rPr>
              <w:t xml:space="preserve"> 12:00~14:00</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人文與思想領域</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作業練習,出席/課堂表現,</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502CA6" w:rsidRDefault="00502CA6">
      <w:pPr>
        <w:widowControl/>
        <w:rPr>
          <w:rFonts w:ascii="標楷體" w:eastAsia="標楷體" w:hAnsi="標楷體"/>
          <w:b/>
          <w:sz w:val="36"/>
          <w:szCs w:val="36"/>
        </w:rPr>
      </w:pPr>
      <w:r>
        <w:rPr>
          <w:rFonts w:ascii="標楷體" w:eastAsia="標楷體" w:hAnsi="標楷體"/>
          <w:b/>
          <w:sz w:val="36"/>
          <w:szCs w:val="36"/>
        </w:rPr>
        <w:br w:type="page"/>
      </w: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7002</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CC0128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陸敬忠</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批判思考</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西方哲學導論</w:t>
            </w:r>
            <w:r w:rsidRPr="00502CA6">
              <w:rPr>
                <w:rFonts w:ascii="Lucida Sans Unicode" w:eastAsia="新細明體" w:hAnsi="Lucida Sans Unicode" w:cs="Lucida Sans Unicode"/>
                <w:color w:val="333333"/>
                <w:kern w:val="0"/>
                <w:szCs w:val="24"/>
              </w:rPr>
              <w:t>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Critical Thinking: Introduction to Western Philosophy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我們為甚麼會思考哲學問題？何謂哲學？何為哲學的內容、亦即甚麼是哲學所探討的對象？哲學如何探究各式各樣不同的現象與問題？西方哲學從其生成發展史中始終呈現出其為思想方法，尤其是其反思、批判乃至解構的面向，使得哲學方法與人類文化中其他思想</w:t>
            </w:r>
            <w:proofErr w:type="gramStart"/>
            <w:r w:rsidRPr="00502CA6">
              <w:rPr>
                <w:rFonts w:ascii="Lucida Sans Unicode" w:eastAsia="新細明體" w:hAnsi="Lucida Sans Unicode" w:cs="Lucida Sans Unicode"/>
                <w:color w:val="333333"/>
                <w:kern w:val="0"/>
                <w:szCs w:val="24"/>
              </w:rPr>
              <w:t>進路如神學</w:t>
            </w:r>
            <w:proofErr w:type="gramEnd"/>
            <w:r w:rsidRPr="00502CA6">
              <w:rPr>
                <w:rFonts w:ascii="Lucida Sans Unicode" w:eastAsia="新細明體" w:hAnsi="Lucida Sans Unicode" w:cs="Lucida Sans Unicode"/>
                <w:color w:val="333333"/>
                <w:kern w:val="0"/>
                <w:szCs w:val="24"/>
              </w:rPr>
              <w:t>或科學不同。因此，介紹西方哲學之思想進路應是培養學子批判思考之最佳途徑。本課程首先從哲學（</w:t>
            </w:r>
            <w:r w:rsidRPr="00502CA6">
              <w:rPr>
                <w:rFonts w:ascii="Lucida Sans Unicode" w:eastAsia="新細明體" w:hAnsi="Lucida Sans Unicode" w:cs="Lucida Sans Unicode"/>
                <w:color w:val="333333"/>
                <w:kern w:val="0"/>
                <w:szCs w:val="24"/>
              </w:rPr>
              <w:t>philosophy</w:t>
            </w:r>
            <w:r w:rsidRPr="00502CA6">
              <w:rPr>
                <w:rFonts w:ascii="Lucida Sans Unicode" w:eastAsia="新細明體" w:hAnsi="Lucida Sans Unicode" w:cs="Lucida Sans Unicode"/>
                <w:color w:val="333333"/>
                <w:kern w:val="0"/>
                <w:szCs w:val="24"/>
              </w:rPr>
              <w:t>）一詞之詞源出發，介紹哲思之基本問題意識，基本關懷以及基本思路，然後簡介哲學系統之基本分類亦即理論哲學及實踐哲學中的分科。接著進入傳統哲學史之向度：先從人類起源之特質出發發現人類之哲學精神起源，再進入四大文明作為西方哲學起源之對比脈絡，然後從古希臘文化之背景介紹西方古典希臘哲學之起源，揭示其與基督宗教之會通</w:t>
            </w:r>
            <w:proofErr w:type="gramStart"/>
            <w:r w:rsidRPr="00502CA6">
              <w:rPr>
                <w:rFonts w:ascii="Lucida Sans Unicode" w:eastAsia="新細明體" w:hAnsi="Lucida Sans Unicode" w:cs="Lucida Sans Unicode"/>
                <w:color w:val="333333"/>
                <w:kern w:val="0"/>
                <w:szCs w:val="24"/>
              </w:rPr>
              <w:t>與對化</w:t>
            </w:r>
            <w:proofErr w:type="gramEnd"/>
            <w:r w:rsidRPr="00502CA6">
              <w:rPr>
                <w:rFonts w:ascii="Lucida Sans Unicode" w:eastAsia="新細明體" w:hAnsi="Lucida Sans Unicode" w:cs="Lucida Sans Unicode"/>
                <w:color w:val="333333"/>
                <w:kern w:val="0"/>
                <w:szCs w:val="24"/>
              </w:rPr>
              <w:t>，轉入現代西方哲學之基本派別，終至當代西方哲學諸學派與思潮如存在主義，現象學，語言哲學，詮釋學，乃至後現代之開示。</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課程說明及分組</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哲學之意義</w:t>
            </w:r>
            <w:r w:rsidRPr="00502CA6">
              <w:rPr>
                <w:rFonts w:ascii="Lucida Sans Unicode" w:eastAsia="新細明體" w:hAnsi="Lucida Sans Unicode" w:cs="Lucida Sans Unicode"/>
                <w:color w:val="333333"/>
                <w:kern w:val="0"/>
                <w:szCs w:val="24"/>
              </w:rPr>
              <w:t>I</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eros, philea, agape</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3.</w:t>
            </w:r>
            <w:r w:rsidRPr="00502CA6">
              <w:rPr>
                <w:rFonts w:ascii="Lucida Sans Unicode" w:eastAsia="新細明體" w:hAnsi="Lucida Sans Unicode" w:cs="Lucida Sans Unicode"/>
                <w:color w:val="333333"/>
                <w:kern w:val="0"/>
                <w:szCs w:val="24"/>
              </w:rPr>
              <w:t>哲學之意義</w:t>
            </w:r>
            <w:r w:rsidRPr="00502CA6">
              <w:rPr>
                <w:rFonts w:ascii="Lucida Sans Unicode" w:eastAsia="新細明體" w:hAnsi="Lucida Sans Unicode" w:cs="Lucida Sans Unicode"/>
                <w:color w:val="333333"/>
                <w:kern w:val="0"/>
                <w:szCs w:val="24"/>
              </w:rPr>
              <w:t>II</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episteme, phronesis, sophia</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哲學之系統</w:t>
            </w:r>
            <w:r w:rsidRPr="00502CA6">
              <w:rPr>
                <w:rFonts w:ascii="Lucida Sans Unicode" w:eastAsia="新細明體" w:hAnsi="Lucida Sans Unicode" w:cs="Lucida Sans Unicode"/>
                <w:color w:val="333333"/>
                <w:kern w:val="0"/>
                <w:szCs w:val="24"/>
              </w:rPr>
              <w:t xml:space="preserve">I- </w:t>
            </w:r>
            <w:r w:rsidRPr="00502CA6">
              <w:rPr>
                <w:rFonts w:ascii="Lucida Sans Unicode" w:eastAsia="新細明體" w:hAnsi="Lucida Sans Unicode" w:cs="Lucida Sans Unicode"/>
                <w:color w:val="333333"/>
                <w:kern w:val="0"/>
                <w:szCs w:val="24"/>
              </w:rPr>
              <w:t>理論哲學系統</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邏輯</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哲學之系統</w:t>
            </w:r>
            <w:r w:rsidRPr="00502CA6">
              <w:rPr>
                <w:rFonts w:ascii="Lucida Sans Unicode" w:eastAsia="新細明體" w:hAnsi="Lucida Sans Unicode" w:cs="Lucida Sans Unicode"/>
                <w:color w:val="333333"/>
                <w:kern w:val="0"/>
                <w:szCs w:val="24"/>
              </w:rPr>
              <w:t xml:space="preserve">I- </w:t>
            </w:r>
            <w:r w:rsidRPr="00502CA6">
              <w:rPr>
                <w:rFonts w:ascii="Lucida Sans Unicode" w:eastAsia="新細明體" w:hAnsi="Lucida Sans Unicode" w:cs="Lucida Sans Unicode"/>
                <w:color w:val="333333"/>
                <w:kern w:val="0"/>
                <w:szCs w:val="24"/>
              </w:rPr>
              <w:t>理論哲學系統</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形上學</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哲學之系統</w:t>
            </w:r>
            <w:r w:rsidRPr="00502CA6">
              <w:rPr>
                <w:rFonts w:ascii="Lucida Sans Unicode" w:eastAsia="新細明體" w:hAnsi="Lucida Sans Unicode" w:cs="Lucida Sans Unicode"/>
                <w:color w:val="333333"/>
                <w:kern w:val="0"/>
                <w:szCs w:val="24"/>
              </w:rPr>
              <w:t xml:space="preserve">I- </w:t>
            </w:r>
            <w:r w:rsidRPr="00502CA6">
              <w:rPr>
                <w:rFonts w:ascii="Lucida Sans Unicode" w:eastAsia="新細明體" w:hAnsi="Lucida Sans Unicode" w:cs="Lucida Sans Unicode"/>
                <w:color w:val="333333"/>
                <w:kern w:val="0"/>
                <w:szCs w:val="24"/>
              </w:rPr>
              <w:t>理論哲學系統</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知識論</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哲學之系統</w:t>
            </w:r>
            <w:r w:rsidRPr="00502CA6">
              <w:rPr>
                <w:rFonts w:ascii="Lucida Sans Unicode" w:eastAsia="新細明體" w:hAnsi="Lucida Sans Unicode" w:cs="Lucida Sans Unicode"/>
                <w:color w:val="333333"/>
                <w:kern w:val="0"/>
                <w:szCs w:val="24"/>
              </w:rPr>
              <w:t xml:space="preserve">II- </w:t>
            </w:r>
            <w:r w:rsidRPr="00502CA6">
              <w:rPr>
                <w:rFonts w:ascii="Lucida Sans Unicode" w:eastAsia="新細明體" w:hAnsi="Lucida Sans Unicode" w:cs="Lucida Sans Unicode"/>
                <w:color w:val="333333"/>
                <w:kern w:val="0"/>
                <w:szCs w:val="24"/>
              </w:rPr>
              <w:t>實踐哲學系統</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倫理學</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哲學之系統</w:t>
            </w:r>
            <w:r w:rsidRPr="00502CA6">
              <w:rPr>
                <w:rFonts w:ascii="Lucida Sans Unicode" w:eastAsia="新細明體" w:hAnsi="Lucida Sans Unicode" w:cs="Lucida Sans Unicode"/>
                <w:color w:val="333333"/>
                <w:kern w:val="0"/>
                <w:szCs w:val="24"/>
              </w:rPr>
              <w:t xml:space="preserve">II- </w:t>
            </w:r>
            <w:r w:rsidRPr="00502CA6">
              <w:rPr>
                <w:rFonts w:ascii="Lucida Sans Unicode" w:eastAsia="新細明體" w:hAnsi="Lucida Sans Unicode" w:cs="Lucida Sans Unicode"/>
                <w:color w:val="333333"/>
                <w:kern w:val="0"/>
                <w:szCs w:val="24"/>
              </w:rPr>
              <w:t>實踐哲學系統</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美學</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哲學之系統</w:t>
            </w:r>
            <w:r w:rsidRPr="00502CA6">
              <w:rPr>
                <w:rFonts w:ascii="Lucida Sans Unicode" w:eastAsia="新細明體" w:hAnsi="Lucida Sans Unicode" w:cs="Lucida Sans Unicode"/>
                <w:color w:val="333333"/>
                <w:kern w:val="0"/>
                <w:szCs w:val="24"/>
              </w:rPr>
              <w:t xml:space="preserve">II- </w:t>
            </w:r>
            <w:r w:rsidRPr="00502CA6">
              <w:rPr>
                <w:rFonts w:ascii="Lucida Sans Unicode" w:eastAsia="新細明體" w:hAnsi="Lucida Sans Unicode" w:cs="Lucida Sans Unicode"/>
                <w:color w:val="333333"/>
                <w:kern w:val="0"/>
                <w:szCs w:val="24"/>
              </w:rPr>
              <w:t>實踐哲學系統</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宗教哲學</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多媒體教學：多媒體教學：美索不達米亞文明，中國文</w:t>
            </w:r>
            <w:proofErr w:type="gramStart"/>
            <w:r w:rsidRPr="00502CA6">
              <w:rPr>
                <w:rFonts w:ascii="Lucida Sans Unicode" w:eastAsia="新細明體" w:hAnsi="Lucida Sans Unicode" w:cs="Lucida Sans Unicode"/>
                <w:color w:val="333333"/>
                <w:kern w:val="0"/>
                <w:szCs w:val="24"/>
              </w:rPr>
              <w:t>明</w:t>
            </w:r>
            <w:proofErr w:type="gramEnd"/>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哲學之歷史</w:t>
            </w:r>
            <w:r w:rsidRPr="00502CA6">
              <w:rPr>
                <w:rFonts w:ascii="Lucida Sans Unicode" w:eastAsia="新細明體" w:hAnsi="Lucida Sans Unicode" w:cs="Lucida Sans Unicode"/>
                <w:color w:val="333333"/>
                <w:kern w:val="0"/>
                <w:szCs w:val="24"/>
              </w:rPr>
              <w:t>I-</w:t>
            </w:r>
            <w:r w:rsidRPr="00502CA6">
              <w:rPr>
                <w:rFonts w:ascii="Lucida Sans Unicode" w:eastAsia="新細明體" w:hAnsi="Lucida Sans Unicode" w:cs="Lucida Sans Unicode"/>
                <w:color w:val="333333"/>
                <w:kern w:val="0"/>
                <w:szCs w:val="24"/>
              </w:rPr>
              <w:t>西方哲學之起源</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從人類起源談起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哲學之歷史</w:t>
            </w:r>
            <w:r w:rsidRPr="00502CA6">
              <w:rPr>
                <w:rFonts w:ascii="Lucida Sans Unicode" w:eastAsia="新細明體" w:hAnsi="Lucida Sans Unicode" w:cs="Lucida Sans Unicode"/>
                <w:color w:val="333333"/>
                <w:kern w:val="0"/>
                <w:szCs w:val="24"/>
              </w:rPr>
              <w:t>I-</w:t>
            </w:r>
            <w:r w:rsidRPr="00502CA6">
              <w:rPr>
                <w:rFonts w:ascii="Lucida Sans Unicode" w:eastAsia="新細明體" w:hAnsi="Lucida Sans Unicode" w:cs="Lucida Sans Unicode"/>
                <w:color w:val="333333"/>
                <w:kern w:val="0"/>
                <w:szCs w:val="24"/>
              </w:rPr>
              <w:t>西方哲學之起源</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四大文明之脈絡</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13.</w:t>
            </w:r>
            <w:r w:rsidRPr="00502CA6">
              <w:rPr>
                <w:rFonts w:ascii="Lucida Sans Unicode" w:eastAsia="新細明體" w:hAnsi="Lucida Sans Unicode" w:cs="Lucida Sans Unicode"/>
                <w:color w:val="333333"/>
                <w:kern w:val="0"/>
                <w:szCs w:val="24"/>
              </w:rPr>
              <w:t>哲學之歷史</w:t>
            </w:r>
            <w:r w:rsidRPr="00502CA6">
              <w:rPr>
                <w:rFonts w:ascii="Lucida Sans Unicode" w:eastAsia="新細明體" w:hAnsi="Lucida Sans Unicode" w:cs="Lucida Sans Unicode"/>
                <w:color w:val="333333"/>
                <w:kern w:val="0"/>
                <w:szCs w:val="24"/>
              </w:rPr>
              <w:t>I-</w:t>
            </w:r>
            <w:r w:rsidRPr="00502CA6">
              <w:rPr>
                <w:rFonts w:ascii="Lucida Sans Unicode" w:eastAsia="新細明體" w:hAnsi="Lucida Sans Unicode" w:cs="Lucida Sans Unicode"/>
                <w:color w:val="333333"/>
                <w:kern w:val="0"/>
                <w:szCs w:val="24"/>
              </w:rPr>
              <w:t>西方哲學之起源</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古希臘哲學之緣起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哲學之歷史</w:t>
            </w:r>
            <w:r w:rsidRPr="00502CA6">
              <w:rPr>
                <w:rFonts w:ascii="Lucida Sans Unicode" w:eastAsia="新細明體" w:hAnsi="Lucida Sans Unicode" w:cs="Lucida Sans Unicode"/>
                <w:color w:val="333333"/>
                <w:kern w:val="0"/>
                <w:szCs w:val="24"/>
              </w:rPr>
              <w:t>II-</w:t>
            </w:r>
            <w:r w:rsidRPr="00502CA6">
              <w:rPr>
                <w:rFonts w:ascii="Lucida Sans Unicode" w:eastAsia="新細明體" w:hAnsi="Lucida Sans Unicode" w:cs="Lucida Sans Unicode"/>
                <w:color w:val="333333"/>
                <w:kern w:val="0"/>
                <w:szCs w:val="24"/>
              </w:rPr>
              <w:t>西方哲學與基督宗教之會遇：從古代至中世紀</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哲學之歷史</w:t>
            </w:r>
            <w:r w:rsidRPr="00502CA6">
              <w:rPr>
                <w:rFonts w:ascii="Lucida Sans Unicode" w:eastAsia="新細明體" w:hAnsi="Lucida Sans Unicode" w:cs="Lucida Sans Unicode"/>
                <w:color w:val="333333"/>
                <w:kern w:val="0"/>
                <w:szCs w:val="24"/>
              </w:rPr>
              <w:t>III-</w:t>
            </w:r>
            <w:r w:rsidRPr="00502CA6">
              <w:rPr>
                <w:rFonts w:ascii="Lucida Sans Unicode" w:eastAsia="新細明體" w:hAnsi="Lucida Sans Unicode" w:cs="Lucida Sans Unicode"/>
                <w:color w:val="333333"/>
                <w:kern w:val="0"/>
                <w:szCs w:val="24"/>
              </w:rPr>
              <w:t>西方哲學之現代化</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：經驗主義與理性主義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哲學之歷史</w:t>
            </w:r>
            <w:r w:rsidRPr="00502CA6">
              <w:rPr>
                <w:rFonts w:ascii="Lucida Sans Unicode" w:eastAsia="新細明體" w:hAnsi="Lucida Sans Unicode" w:cs="Lucida Sans Unicode"/>
                <w:color w:val="333333"/>
                <w:kern w:val="0"/>
                <w:szCs w:val="24"/>
              </w:rPr>
              <w:t>III-</w:t>
            </w:r>
            <w:r w:rsidRPr="00502CA6">
              <w:rPr>
                <w:rFonts w:ascii="Lucida Sans Unicode" w:eastAsia="新細明體" w:hAnsi="Lucida Sans Unicode" w:cs="Lucida Sans Unicode"/>
                <w:color w:val="333333"/>
                <w:kern w:val="0"/>
                <w:szCs w:val="24"/>
              </w:rPr>
              <w:t>西方哲學之現代化</w:t>
            </w:r>
            <w:r w:rsidRPr="00502CA6">
              <w:rPr>
                <w:rFonts w:ascii="Lucida Sans Unicode" w:eastAsia="新細明體" w:hAnsi="Lucida Sans Unicode" w:cs="Lucida Sans Unicode"/>
                <w:color w:val="333333"/>
                <w:kern w:val="0"/>
                <w:szCs w:val="24"/>
              </w:rPr>
              <w:t>1I</w:t>
            </w:r>
            <w:r w:rsidRPr="00502CA6">
              <w:rPr>
                <w:rFonts w:ascii="Lucida Sans Unicode" w:eastAsia="新細明體" w:hAnsi="Lucida Sans Unicode" w:cs="Lucida Sans Unicode"/>
                <w:color w:val="333333"/>
                <w:kern w:val="0"/>
                <w:szCs w:val="24"/>
              </w:rPr>
              <w:t>：德意志觀念論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從康德至黑格爾</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哲學之當代性</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從後黑格爾至後現代</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以教科書及參考書為本，網路資料（如</w:t>
            </w:r>
            <w:r w:rsidRPr="00502CA6">
              <w:rPr>
                <w:rFonts w:ascii="Lucida Sans Unicode" w:eastAsia="新細明體" w:hAnsi="Lucida Sans Unicode" w:cs="Lucida Sans Unicode"/>
                <w:color w:val="333333"/>
                <w:kern w:val="0"/>
                <w:szCs w:val="24"/>
              </w:rPr>
              <w:t xml:space="preserve"> Wikipedia</w:t>
            </w:r>
            <w:r w:rsidRPr="00502CA6">
              <w:rPr>
                <w:rFonts w:ascii="Lucida Sans Unicode" w:eastAsia="新細明體" w:hAnsi="Lucida Sans Unicode" w:cs="Lucida Sans Unicode"/>
                <w:color w:val="333333"/>
                <w:kern w:val="0"/>
                <w:szCs w:val="24"/>
              </w:rPr>
              <w:t>）為輔</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期末考試</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西洋哲學史：傅偉勳，</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北，三民書局，</w:t>
            </w:r>
            <w:r w:rsidRPr="00502CA6">
              <w:rPr>
                <w:rFonts w:ascii="Lucida Sans Unicode" w:eastAsia="新細明體" w:hAnsi="Lucida Sans Unicode" w:cs="Lucida Sans Unicode"/>
                <w:color w:val="333333"/>
                <w:kern w:val="0"/>
                <w:szCs w:val="24"/>
              </w:rPr>
              <w:t>1965</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哲學概論：黃</w:t>
            </w:r>
            <w:proofErr w:type="gramStart"/>
            <w:r w:rsidRPr="00502CA6">
              <w:rPr>
                <w:rFonts w:ascii="Lucida Sans Unicode" w:eastAsia="新細明體" w:hAnsi="Lucida Sans Unicode" w:cs="Lucida Sans Unicode"/>
                <w:color w:val="333333"/>
                <w:kern w:val="0"/>
                <w:szCs w:val="24"/>
              </w:rPr>
              <w:t>藿</w:t>
            </w:r>
            <w:proofErr w:type="gramEnd"/>
            <w:r w:rsidRPr="00502CA6">
              <w:rPr>
                <w:rFonts w:ascii="Lucida Sans Unicode" w:eastAsia="新細明體" w:hAnsi="Lucida Sans Unicode" w:cs="Lucida Sans Unicode"/>
                <w:color w:val="333333"/>
                <w:kern w:val="0"/>
                <w:szCs w:val="24"/>
              </w:rPr>
              <w:t>譯，</w:t>
            </w:r>
            <w:proofErr w:type="gramStart"/>
            <w:r w:rsidRPr="00502CA6">
              <w:rPr>
                <w:rFonts w:ascii="Lucida Sans Unicode" w:eastAsia="新細明體" w:hAnsi="Lucida Sans Unicode" w:cs="Lucida Sans Unicode"/>
                <w:color w:val="333333"/>
                <w:kern w:val="0"/>
                <w:szCs w:val="24"/>
              </w:rPr>
              <w:t>學富出版社</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2001.</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哲學概論：沈清松主編，五南出版社，</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哲學淺談：</w:t>
            </w:r>
            <w:r w:rsidRPr="00502CA6">
              <w:rPr>
                <w:rFonts w:ascii="Lucida Sans Unicode" w:eastAsia="新細明體" w:hAnsi="Lucida Sans Unicode" w:cs="Lucida Sans Unicode"/>
                <w:color w:val="333333"/>
                <w:kern w:val="0"/>
                <w:szCs w:val="24"/>
              </w:rPr>
              <w:t>Joseph M. Bochenski</w:t>
            </w:r>
            <w:r w:rsidRPr="00502CA6">
              <w:rPr>
                <w:rFonts w:ascii="Lucida Sans Unicode" w:eastAsia="新細明體" w:hAnsi="Lucida Sans Unicode" w:cs="Lucida Sans Unicode"/>
                <w:color w:val="333333"/>
                <w:kern w:val="0"/>
                <w:szCs w:val="24"/>
              </w:rPr>
              <w:t>著，王弘五譯註；臺北市：御書房出版，紅螞蟻圖書總經銷，</w:t>
            </w:r>
            <w:r w:rsidRPr="00502CA6">
              <w:rPr>
                <w:rFonts w:ascii="Lucida Sans Unicode" w:eastAsia="新細明體" w:hAnsi="Lucida Sans Unicode" w:cs="Lucida Sans Unicode"/>
                <w:color w:val="333333"/>
                <w:kern w:val="0"/>
                <w:szCs w:val="24"/>
              </w:rPr>
              <w:t>2001.</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西洋哲學史：傅偉勳，</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北，三民書局，</w:t>
            </w:r>
            <w:r w:rsidRPr="00502CA6">
              <w:rPr>
                <w:rFonts w:ascii="Lucida Sans Unicode" w:eastAsia="新細明體" w:hAnsi="Lucida Sans Unicode" w:cs="Lucida Sans Unicode"/>
                <w:color w:val="333333"/>
                <w:kern w:val="0"/>
                <w:szCs w:val="24"/>
              </w:rPr>
              <w:t>1965</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br/>
              <w:t xml:space="preserve">Barcalow, Emmett, Open Questions: An Introduction to Philosophy. </w:t>
            </w:r>
            <w:r w:rsidRPr="00502CA6">
              <w:rPr>
                <w:rFonts w:ascii="Lucida Sans Unicode" w:eastAsia="新細明體" w:hAnsi="Lucida Sans Unicode" w:cs="Lucida Sans Unicode"/>
                <w:color w:val="333333"/>
                <w:kern w:val="0"/>
                <w:szCs w:val="24"/>
              </w:rPr>
              <w:lastRenderedPageBreak/>
              <w:t>Belmont, Calif.: Wadsworth Pub., 1993.</w:t>
            </w:r>
            <w:r w:rsidRPr="00502CA6">
              <w:rPr>
                <w:rFonts w:ascii="Lucida Sans Unicode" w:eastAsia="新細明體" w:hAnsi="Lucida Sans Unicode" w:cs="Lucida Sans Unicode"/>
                <w:color w:val="333333"/>
                <w:kern w:val="0"/>
                <w:szCs w:val="24"/>
              </w:rPr>
              <w:br/>
              <w:t>Blackburn, Simon, Think: A Compelling Introduction to Philosophy. Oxford/New York: Oxford University Press, 1999.</w:t>
            </w:r>
            <w:r w:rsidRPr="00502CA6">
              <w:rPr>
                <w:rFonts w:ascii="Lucida Sans Unicode" w:eastAsia="新細明體" w:hAnsi="Lucida Sans Unicode" w:cs="Lucida Sans Unicode"/>
                <w:color w:val="333333"/>
                <w:kern w:val="0"/>
                <w:szCs w:val="24"/>
              </w:rPr>
              <w:br/>
              <w:t>Copleston, Frederick Charles, A History of Philosophy: Volume I-IX, London: Burns, Oates &amp; Washbourne, 1946 -1975.</w:t>
            </w:r>
            <w:r w:rsidRPr="00502CA6">
              <w:rPr>
                <w:rFonts w:ascii="Lucida Sans Unicode" w:eastAsia="新細明體" w:hAnsi="Lucida Sans Unicode" w:cs="Lucida Sans Unicode"/>
                <w:color w:val="333333"/>
                <w:kern w:val="0"/>
                <w:szCs w:val="24"/>
              </w:rPr>
              <w:br/>
              <w:t>Cornman, James W. &amp; Keith Lehrer &amp; George S. Pappas, Philosophical Problems and Arguments: An Introduction. Taipei: Yeh Yeh, 1984.</w:t>
            </w:r>
            <w:r w:rsidRPr="00502CA6">
              <w:rPr>
                <w:rFonts w:ascii="Lucida Sans Unicode" w:eastAsia="新細明體" w:hAnsi="Lucida Sans Unicode" w:cs="Lucida Sans Unicode"/>
                <w:color w:val="333333"/>
                <w:kern w:val="0"/>
                <w:szCs w:val="24"/>
              </w:rPr>
              <w:br/>
              <w:t>Clark Glymour, Thinking Things Through: An Introduction to Philosophical Issues and Achievements. Cambridge, Mass.: MIT Press, 1992.</w:t>
            </w:r>
            <w:r w:rsidRPr="00502CA6">
              <w:rPr>
                <w:rFonts w:ascii="Lucida Sans Unicode" w:eastAsia="新細明體" w:hAnsi="Lucida Sans Unicode" w:cs="Lucida Sans Unicode"/>
                <w:color w:val="333333"/>
                <w:kern w:val="0"/>
                <w:szCs w:val="24"/>
              </w:rPr>
              <w:br/>
              <w:t>Kupperman, Joel J., Philosophy: The Fundamental Problems. St. Martin’s Press, 1978.</w:t>
            </w:r>
            <w:r w:rsidRPr="00502CA6">
              <w:rPr>
                <w:rFonts w:ascii="Lucida Sans Unicode" w:eastAsia="新細明體" w:hAnsi="Lucida Sans Unicode" w:cs="Lucida Sans Unicode"/>
                <w:color w:val="333333"/>
                <w:kern w:val="0"/>
                <w:szCs w:val="24"/>
              </w:rPr>
              <w:br/>
              <w:t>Nagel, Thomas, Mortal Questions. Cambridge: Cambridge University Press, 1979.</w:t>
            </w:r>
            <w:r w:rsidRPr="00502CA6">
              <w:rPr>
                <w:rFonts w:ascii="Lucida Sans Unicode" w:eastAsia="新細明體" w:hAnsi="Lucida Sans Unicode" w:cs="Lucida Sans Unicode"/>
                <w:color w:val="333333"/>
                <w:kern w:val="0"/>
                <w:szCs w:val="24"/>
              </w:rPr>
              <w:br/>
              <w:t>Perry, John and Michael Bratman (Ed.), Introduction to Philosophy: Classical and Contemporary Readings. New York: Oxford University Press, 1993.</w:t>
            </w:r>
            <w:r w:rsidRPr="00502CA6">
              <w:rPr>
                <w:rFonts w:ascii="Lucida Sans Unicode" w:eastAsia="新細明體" w:hAnsi="Lucida Sans Unicode" w:cs="Lucida Sans Unicode"/>
                <w:color w:val="333333"/>
                <w:kern w:val="0"/>
                <w:szCs w:val="24"/>
              </w:rPr>
              <w:br/>
              <w:t>Pojman, Louis P. (Ed.), Introduction to Philosophy: Classical and Contemporary Readings. Belmont, Calif.: Wadsworth Pub. Co., 1991.</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Trigg, Roger, Philosophy Matters: An Introduction to Philosophy. Malden, Mass.: Blackwell Publishers, 2002.</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出席：</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，課堂報告及討論：</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t>，期末考試：</w:t>
            </w:r>
            <w:r w:rsidRPr="00502CA6">
              <w:rPr>
                <w:rFonts w:ascii="Lucida Sans Unicode" w:eastAsia="新細明體" w:hAnsi="Lucida Sans Unicode" w:cs="Lucida Sans Unicode"/>
                <w:color w:val="333333"/>
                <w:kern w:val="0"/>
                <w:szCs w:val="24"/>
              </w:rPr>
              <w:t>40%</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星期三</w:t>
            </w:r>
            <w:r w:rsidRPr="00502CA6">
              <w:rPr>
                <w:rFonts w:ascii="Lucida Sans Unicode" w:eastAsia="新細明體" w:hAnsi="Lucida Sans Unicode" w:cs="Lucida Sans Unicode"/>
                <w:color w:val="333333"/>
                <w:kern w:val="0"/>
                <w:szCs w:val="24"/>
              </w:rPr>
              <w:t xml:space="preserve"> 12:00-13:00</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人文與思想領域</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560"/>
              <w:gridCol w:w="6623"/>
            </w:tblGrid>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57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02CA6">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07"/>
        <w:gridCol w:w="8679"/>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7003</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CC0129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吳振漢</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中國文明變遷</w:t>
            </w:r>
            <w:r w:rsidRPr="00502CA6">
              <w:rPr>
                <w:rFonts w:ascii="Lucida Sans Unicode" w:eastAsia="新細明體" w:hAnsi="Lucida Sans Unicode" w:cs="Lucida Sans Unicode"/>
                <w:color w:val="333333"/>
                <w:kern w:val="0"/>
                <w:szCs w:val="24"/>
              </w:rPr>
              <w:t>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Chinese Civilization: Change and Development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經由對中國文明變遷的回顧和檢視，讓學生能體會並珍視這份豐富的文化遺產；另透過對文明躍升關鍵時刻的探究和分析，提升學生的創造力及規劃未來的開闊視野。</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課程簡介及規則說明</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史前文明與歷史建構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上古封建王國的制度和文化</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上古封建王國的制度和文化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上古帝國和獨尊儒術</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上古帝國和獨尊儒術</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中古經濟和社會轉變</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中古經濟和社會轉變</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期中筆試</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中古帝國與文化融合</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中古帝國與文化融合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近世帝國的制度和理學</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近世帝國的制度和理學</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近世經濟和社會文化</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近世經濟和社會文化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外來衝擊和現代化</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外來衝擊和現代化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期末筆試</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傅樂成</w:t>
            </w:r>
            <w:proofErr w:type="gramStart"/>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著</w:t>
            </w:r>
            <w:proofErr w:type="gramEnd"/>
            <w:r w:rsidRPr="00502CA6">
              <w:rPr>
                <w:rFonts w:ascii="Lucida Sans Unicode" w:eastAsia="新細明體" w:hAnsi="Lucida Sans Unicode" w:cs="Lucida Sans Unicode"/>
                <w:color w:val="333333"/>
                <w:kern w:val="0"/>
                <w:szCs w:val="24"/>
              </w:rPr>
              <w:t>《中國通史》</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中國國家博物館</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編《文物中國史》</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期中和期末筆試測驗成績各</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50%</w:t>
            </w:r>
            <w:r w:rsidRPr="00502CA6">
              <w:rPr>
                <w:rFonts w:ascii="Lucida Sans Unicode" w:eastAsia="新細明體" w:hAnsi="Lucida Sans Unicode" w:cs="Lucida Sans Unicode"/>
                <w:color w:val="333333"/>
                <w:kern w:val="0"/>
                <w:szCs w:val="24"/>
              </w:rPr>
              <w:t>，課堂表現佳者與繳交書面</w:t>
            </w:r>
            <w:proofErr w:type="gramStart"/>
            <w:r w:rsidRPr="00502CA6">
              <w:rPr>
                <w:rFonts w:ascii="Lucida Sans Unicode" w:eastAsia="新細明體" w:hAnsi="Lucida Sans Unicode" w:cs="Lucida Sans Unicode"/>
                <w:color w:val="333333"/>
                <w:kern w:val="0"/>
                <w:szCs w:val="24"/>
              </w:rPr>
              <w:t>報告者酌予</w:t>
            </w:r>
            <w:proofErr w:type="gramEnd"/>
            <w:r w:rsidRPr="00502CA6">
              <w:rPr>
                <w:rFonts w:ascii="Lucida Sans Unicode" w:eastAsia="新細明體" w:hAnsi="Lucida Sans Unicode" w:cs="Lucida Sans Unicode"/>
                <w:color w:val="333333"/>
                <w:kern w:val="0"/>
                <w:szCs w:val="24"/>
              </w:rPr>
              <w:t>加分。</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人文與思想領域</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02CA6">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7004</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CC0130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鄭政誠</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台灣文明變遷</w:t>
            </w:r>
            <w:r w:rsidRPr="00502CA6">
              <w:rPr>
                <w:rFonts w:ascii="Lucida Sans Unicode" w:eastAsia="新細明體" w:hAnsi="Lucida Sans Unicode" w:cs="Lucida Sans Unicode"/>
                <w:color w:val="333333"/>
                <w:kern w:val="0"/>
                <w:szCs w:val="24"/>
              </w:rPr>
              <w:t>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Taiwanese Civilization: Change and Development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、本課程</w:t>
            </w:r>
            <w:proofErr w:type="gramStart"/>
            <w:r w:rsidRPr="00502CA6">
              <w:rPr>
                <w:rFonts w:ascii="Lucida Sans Unicode" w:eastAsia="新細明體" w:hAnsi="Lucida Sans Unicode" w:cs="Lucida Sans Unicode"/>
                <w:color w:val="333333"/>
                <w:kern w:val="0"/>
                <w:szCs w:val="24"/>
              </w:rPr>
              <w:t>採</w:t>
            </w:r>
            <w:proofErr w:type="gramEnd"/>
            <w:r w:rsidRPr="00502CA6">
              <w:rPr>
                <w:rFonts w:ascii="Lucida Sans Unicode" w:eastAsia="新細明體" w:hAnsi="Lucida Sans Unicode" w:cs="Lucida Sans Unicode"/>
                <w:color w:val="333333"/>
                <w:kern w:val="0"/>
                <w:szCs w:val="24"/>
              </w:rPr>
              <w:t>課題分析法，就臺灣歷史上之重要課題進行深入分析，除由教師闡述相關史事之背景與因果關係外，並由</w:t>
            </w:r>
            <w:r w:rsidRPr="00502CA6">
              <w:rPr>
                <w:rFonts w:ascii="Lucida Sans Unicode" w:eastAsia="新細明體" w:hAnsi="Lucida Sans Unicode" w:cs="Lucida Sans Unicode"/>
                <w:color w:val="333333"/>
                <w:kern w:val="0"/>
                <w:szCs w:val="24"/>
              </w:rPr>
              <w:t>TA</w:t>
            </w:r>
            <w:r w:rsidRPr="00502CA6">
              <w:rPr>
                <w:rFonts w:ascii="Lucida Sans Unicode" w:eastAsia="新細明體" w:hAnsi="Lucida Sans Unicode" w:cs="Lucida Sans Unicode"/>
                <w:color w:val="333333"/>
                <w:kern w:val="0"/>
                <w:szCs w:val="24"/>
              </w:rPr>
              <w:t>帶領選課同學進行相關史料與論著之</w:t>
            </w:r>
            <w:proofErr w:type="gramStart"/>
            <w:r w:rsidRPr="00502CA6">
              <w:rPr>
                <w:rFonts w:ascii="Lucida Sans Unicode" w:eastAsia="新細明體" w:hAnsi="Lucida Sans Unicode" w:cs="Lucida Sans Unicode"/>
                <w:color w:val="333333"/>
                <w:kern w:val="0"/>
                <w:szCs w:val="24"/>
              </w:rPr>
              <w:t>研</w:t>
            </w:r>
            <w:proofErr w:type="gramEnd"/>
            <w:r w:rsidRPr="00502CA6">
              <w:rPr>
                <w:rFonts w:ascii="Lucida Sans Unicode" w:eastAsia="新細明體" w:hAnsi="Lucida Sans Unicode" w:cs="Lucida Sans Unicode"/>
                <w:color w:val="333333"/>
                <w:kern w:val="0"/>
                <w:szCs w:val="24"/>
              </w:rPr>
              <w:t>讀，目的除使同學了解台灣文明發展之歷程外，亦藉此提高學生歷史的分析辨別能力，並能主動學習。</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、為強化不同學科學生的學習興趣與意願，課程中除透過</w:t>
            </w:r>
            <w:r w:rsidRPr="00502CA6">
              <w:rPr>
                <w:rFonts w:ascii="Lucida Sans Unicode" w:eastAsia="新細明體" w:hAnsi="Lucida Sans Unicode" w:cs="Lucida Sans Unicode"/>
                <w:color w:val="333333"/>
                <w:kern w:val="0"/>
                <w:szCs w:val="24"/>
              </w:rPr>
              <w:t>PPT</w:t>
            </w:r>
            <w:r w:rsidRPr="00502CA6">
              <w:rPr>
                <w:rFonts w:ascii="Lucida Sans Unicode" w:eastAsia="新細明體" w:hAnsi="Lucida Sans Unicode" w:cs="Lucida Sans Unicode"/>
                <w:color w:val="333333"/>
                <w:kern w:val="0"/>
                <w:szCs w:val="24"/>
              </w:rPr>
              <w:t>、中英文講義與影視材料進行講述與分組</w:t>
            </w:r>
            <w:proofErr w:type="gramStart"/>
            <w:r w:rsidRPr="00502CA6">
              <w:rPr>
                <w:rFonts w:ascii="Lucida Sans Unicode" w:eastAsia="新細明體" w:hAnsi="Lucida Sans Unicode" w:cs="Lucida Sans Unicode"/>
                <w:color w:val="333333"/>
                <w:kern w:val="0"/>
                <w:szCs w:val="24"/>
              </w:rPr>
              <w:t>研</w:t>
            </w:r>
            <w:proofErr w:type="gramEnd"/>
            <w:r w:rsidRPr="00502CA6">
              <w:rPr>
                <w:rFonts w:ascii="Lucida Sans Unicode" w:eastAsia="新細明體" w:hAnsi="Lucida Sans Unicode" w:cs="Lucida Sans Unicode"/>
                <w:color w:val="333333"/>
                <w:kern w:val="0"/>
                <w:szCs w:val="24"/>
              </w:rPr>
              <w:t>讀外，亦要求同學能在接受臺灣史知識後，思考自身學科如何運用或結合臺灣史，進而發揮想像空間、</w:t>
            </w:r>
            <w:proofErr w:type="gramStart"/>
            <w:r w:rsidRPr="00502CA6">
              <w:rPr>
                <w:rFonts w:ascii="Lucida Sans Unicode" w:eastAsia="新細明體" w:hAnsi="Lucida Sans Unicode" w:cs="Lucida Sans Unicode"/>
                <w:color w:val="333333"/>
                <w:kern w:val="0"/>
                <w:szCs w:val="24"/>
              </w:rPr>
              <w:t>創作出科際</w:t>
            </w:r>
            <w:proofErr w:type="gramEnd"/>
            <w:r w:rsidRPr="00502CA6">
              <w:rPr>
                <w:rFonts w:ascii="Lucida Sans Unicode" w:eastAsia="新細明體" w:hAnsi="Lucida Sans Unicode" w:cs="Lucida Sans Unicode"/>
                <w:color w:val="333333"/>
                <w:kern w:val="0"/>
                <w:szCs w:val="24"/>
              </w:rPr>
              <w:t>整合的產物，藉以培養彼等之</w:t>
            </w:r>
            <w:proofErr w:type="gramStart"/>
            <w:r w:rsidRPr="00502CA6">
              <w:rPr>
                <w:rFonts w:ascii="Lucida Sans Unicode" w:eastAsia="新細明體" w:hAnsi="Lucida Sans Unicode" w:cs="Lucida Sans Unicode"/>
                <w:color w:val="333333"/>
                <w:kern w:val="0"/>
                <w:szCs w:val="24"/>
              </w:rPr>
              <w:t>統整力</w:t>
            </w:r>
            <w:proofErr w:type="gramEnd"/>
            <w:r w:rsidRPr="00502CA6">
              <w:rPr>
                <w:rFonts w:ascii="Lucida Sans Unicode" w:eastAsia="新細明體" w:hAnsi="Lucida Sans Unicode" w:cs="Lucida Sans Unicode"/>
                <w:color w:val="333333"/>
                <w:kern w:val="0"/>
                <w:szCs w:val="24"/>
              </w:rPr>
              <w:t>、創造力與執行力。</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導讀</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Physical Setting 2</w:t>
            </w:r>
            <w:r w:rsidRPr="00502CA6">
              <w:rPr>
                <w:rFonts w:ascii="Lucida Sans Unicode" w:eastAsia="新細明體" w:hAnsi="Lucida Sans Unicode" w:cs="Lucida Sans Unicode"/>
                <w:color w:val="333333"/>
                <w:kern w:val="0"/>
                <w:szCs w:val="24"/>
              </w:rPr>
              <w:t>、完成</w:t>
            </w:r>
            <w:proofErr w:type="gramStart"/>
            <w:r w:rsidRPr="00502CA6">
              <w:rPr>
                <w:rFonts w:ascii="Lucida Sans Unicode" w:eastAsia="新細明體" w:hAnsi="Lucida Sans Unicode" w:cs="Lucida Sans Unicode"/>
                <w:color w:val="333333"/>
                <w:kern w:val="0"/>
                <w:szCs w:val="24"/>
              </w:rPr>
              <w:t>臺灣史填字</w:t>
            </w:r>
            <w:proofErr w:type="gramEnd"/>
            <w:r w:rsidRPr="00502CA6">
              <w:rPr>
                <w:rFonts w:ascii="Lucida Sans Unicode" w:eastAsia="新細明體" w:hAnsi="Lucida Sans Unicode" w:cs="Lucida Sans Unicode"/>
                <w:color w:val="333333"/>
                <w:kern w:val="0"/>
                <w:szCs w:val="24"/>
              </w:rPr>
              <w:t>遊戲</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國際海權時代的台灣</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The Dutch Rule</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明鄭的興起與衰敗</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Cheng Jing and Chen Yung-hua</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清初的偷渡與移民</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Restricted Immigrant</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清初的民變與械鬥</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Armed Uprising</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清末的開港通商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閱讀英文講義</w:t>
            </w:r>
            <w:r w:rsidRPr="00502CA6">
              <w:rPr>
                <w:rFonts w:ascii="Lucida Sans Unicode" w:eastAsia="新細明體" w:hAnsi="Lucida Sans Unicode" w:cs="Lucida Sans Unicode"/>
                <w:color w:val="333333"/>
                <w:kern w:val="0"/>
                <w:szCs w:val="24"/>
              </w:rPr>
              <w:t>Treaty Ports</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清末的近代化建設</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Shen Bao-tseng's Reform</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期中分組報告</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專題演講</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撰寫演講心得報告</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殖民地的統治與對抗</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The First Democratic Nation in Asia</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殖民地的社會變遷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Colonial Management</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近代化教育的開展</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Colonial Education</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皇民化運動的限縮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Ko Ming Ka Movement</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戰時體制下的台灣</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Taiwan under Wartime</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戰後初期的變容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閱讀英文講義</w:t>
            </w:r>
            <w:r w:rsidRPr="00502CA6">
              <w:rPr>
                <w:rFonts w:ascii="Lucida Sans Unicode" w:eastAsia="新細明體" w:hAnsi="Lucida Sans Unicode" w:cs="Lucida Sans Unicode"/>
                <w:color w:val="333333"/>
                <w:kern w:val="0"/>
                <w:szCs w:val="24"/>
              </w:rPr>
              <w:t>The 228 Incident</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威權統治的終止</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閱讀英文講義</w:t>
            </w:r>
            <w:r w:rsidRPr="00502CA6">
              <w:rPr>
                <w:rFonts w:ascii="Lucida Sans Unicode" w:eastAsia="新細明體" w:hAnsi="Lucida Sans Unicode" w:cs="Lucida Sans Unicode"/>
                <w:color w:val="333333"/>
                <w:kern w:val="0"/>
                <w:szCs w:val="24"/>
              </w:rPr>
              <w:t>Massacre and Persecution</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期末分組報告</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期末測驗</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周婉</w:t>
            </w:r>
            <w:proofErr w:type="gramStart"/>
            <w:r w:rsidRPr="00502CA6">
              <w:rPr>
                <w:rFonts w:ascii="Lucida Sans Unicode" w:eastAsia="新細明體" w:hAnsi="Lucida Sans Unicode" w:cs="Lucida Sans Unicode"/>
                <w:color w:val="333333"/>
                <w:kern w:val="0"/>
                <w:szCs w:val="24"/>
              </w:rPr>
              <w:t>窈</w:t>
            </w:r>
            <w:proofErr w:type="gramEnd"/>
            <w:r w:rsidRPr="00502CA6">
              <w:rPr>
                <w:rFonts w:ascii="Lucida Sans Unicode" w:eastAsia="新細明體" w:hAnsi="Lucida Sans Unicode" w:cs="Lucida Sans Unicode"/>
                <w:color w:val="333333"/>
                <w:kern w:val="0"/>
                <w:szCs w:val="24"/>
              </w:rPr>
              <w:t>，《臺灣歷史圖說》</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北：聯經出版事業公司，</w:t>
            </w:r>
            <w:r w:rsidRPr="00502CA6">
              <w:rPr>
                <w:rFonts w:ascii="Lucida Sans Unicode" w:eastAsia="新細明體" w:hAnsi="Lucida Sans Unicode" w:cs="Lucida Sans Unicode"/>
                <w:color w:val="333333"/>
                <w:kern w:val="0"/>
                <w:szCs w:val="24"/>
              </w:rPr>
              <w:t>1998</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鄭政誠編，《英文臺灣史課程講義》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Denny Roy</w:t>
            </w:r>
            <w:r w:rsidRPr="00502CA6">
              <w:rPr>
                <w:rFonts w:ascii="Lucida Sans Unicode" w:eastAsia="新細明體" w:hAnsi="Lucida Sans Unicode" w:cs="Lucida Sans Unicode"/>
                <w:color w:val="333333"/>
                <w:kern w:val="0"/>
                <w:szCs w:val="24"/>
              </w:rPr>
              <w:t>著</w:t>
            </w:r>
            <w:proofErr w:type="gramEnd"/>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何振盛等譯</w:t>
            </w:r>
            <w:proofErr w:type="gramEnd"/>
            <w:r w:rsidRPr="00502CA6">
              <w:rPr>
                <w:rFonts w:ascii="Lucida Sans Unicode" w:eastAsia="新細明體" w:hAnsi="Lucida Sans Unicode" w:cs="Lucida Sans Unicode"/>
                <w:color w:val="333333"/>
                <w:kern w:val="0"/>
                <w:szCs w:val="24"/>
              </w:rPr>
              <w:t>，《台灣政治史》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北：台灣商務印書館，</w:t>
            </w:r>
            <w:r w:rsidRPr="00502CA6">
              <w:rPr>
                <w:rFonts w:ascii="Lucida Sans Unicode" w:eastAsia="新細明體" w:hAnsi="Lucida Sans Unicode" w:cs="Lucida Sans Unicode"/>
                <w:color w:val="333333"/>
                <w:kern w:val="0"/>
                <w:szCs w:val="24"/>
              </w:rPr>
              <w:t>2004</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許極燉</w:t>
            </w:r>
            <w:proofErr w:type="gramEnd"/>
            <w:r w:rsidRPr="00502CA6">
              <w:rPr>
                <w:rFonts w:ascii="Lucida Sans Unicode" w:eastAsia="新細明體" w:hAnsi="Lucida Sans Unicode" w:cs="Lucida Sans Unicode"/>
                <w:color w:val="333333"/>
                <w:kern w:val="0"/>
                <w:szCs w:val="24"/>
              </w:rPr>
              <w:t>，《台灣近代發展史》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北：前衛出版社，</w:t>
            </w:r>
            <w:r w:rsidRPr="00502CA6">
              <w:rPr>
                <w:rFonts w:ascii="Lucida Sans Unicode" w:eastAsia="新細明體" w:hAnsi="Lucida Sans Unicode" w:cs="Lucida Sans Unicode"/>
                <w:color w:val="333333"/>
                <w:kern w:val="0"/>
                <w:szCs w:val="24"/>
              </w:rPr>
              <w:t>1996</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9</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、陳孔立主編，《台灣歷史綱要》</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北：人間出版社，</w:t>
            </w:r>
            <w:r w:rsidRPr="00502CA6">
              <w:rPr>
                <w:rFonts w:ascii="Lucida Sans Unicode" w:eastAsia="新細明體" w:hAnsi="Lucida Sans Unicode" w:cs="Lucida Sans Unicode"/>
                <w:color w:val="333333"/>
                <w:kern w:val="0"/>
                <w:szCs w:val="24"/>
              </w:rPr>
              <w:t>1996</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11</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、陳鴻圖編著，《台灣史》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北：三民書局，</w:t>
            </w:r>
            <w:r w:rsidRPr="00502CA6">
              <w:rPr>
                <w:rFonts w:ascii="Lucida Sans Unicode" w:eastAsia="新細明體" w:hAnsi="Lucida Sans Unicode" w:cs="Lucida Sans Unicode"/>
                <w:color w:val="333333"/>
                <w:kern w:val="0"/>
                <w:szCs w:val="24"/>
              </w:rPr>
              <w:t>2004</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8</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、薛化元編著，《台灣開發史》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北：三民書局，</w:t>
            </w:r>
            <w:r w:rsidRPr="00502CA6">
              <w:rPr>
                <w:rFonts w:ascii="Lucida Sans Unicode" w:eastAsia="新細明體" w:hAnsi="Lucida Sans Unicode" w:cs="Lucida Sans Unicode"/>
                <w:color w:val="333333"/>
                <w:kern w:val="0"/>
                <w:szCs w:val="24"/>
              </w:rPr>
              <w:t>1999</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7</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、高明士主編，《台灣史》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北：五南圖書出版社，</w:t>
            </w:r>
            <w:r w:rsidRPr="00502CA6">
              <w:rPr>
                <w:rFonts w:ascii="Lucida Sans Unicode" w:eastAsia="新細明體" w:hAnsi="Lucida Sans Unicode" w:cs="Lucida Sans Unicode"/>
                <w:color w:val="333333"/>
                <w:kern w:val="0"/>
                <w:szCs w:val="24"/>
              </w:rPr>
              <w:t>2006</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、黃秀政等，《台灣史》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北：五南圖書出版社，</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陳清敏等編</w:t>
            </w:r>
            <w:proofErr w:type="gramEnd"/>
            <w:r w:rsidRPr="00502CA6">
              <w:rPr>
                <w:rFonts w:ascii="Lucida Sans Unicode" w:eastAsia="新細明體" w:hAnsi="Lucida Sans Unicode" w:cs="Lucida Sans Unicode"/>
                <w:color w:val="333333"/>
                <w:kern w:val="0"/>
                <w:szCs w:val="24"/>
              </w:rPr>
              <w:t>，《認識台灣》</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北：黎明文化事業公司，</w:t>
            </w:r>
            <w:r w:rsidRPr="00502CA6">
              <w:rPr>
                <w:rFonts w:ascii="Lucida Sans Unicode" w:eastAsia="新細明體" w:hAnsi="Lucida Sans Unicode" w:cs="Lucida Sans Unicode"/>
                <w:color w:val="333333"/>
                <w:kern w:val="0"/>
                <w:szCs w:val="24"/>
              </w:rPr>
              <w:t>1996</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11</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、陳碧笙，《台灣人民歷史》</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北：人間出版社，</w:t>
            </w:r>
            <w:r w:rsidRPr="00502CA6">
              <w:rPr>
                <w:rFonts w:ascii="Lucida Sans Unicode" w:eastAsia="新細明體" w:hAnsi="Lucida Sans Unicode" w:cs="Lucida Sans Unicode"/>
                <w:color w:val="333333"/>
                <w:kern w:val="0"/>
                <w:szCs w:val="24"/>
              </w:rPr>
              <w:t>1993</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9</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、陳水源，《台灣歷史的軌跡》</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北：晨星出版有限公司，</w:t>
            </w:r>
            <w:r w:rsidRPr="00502CA6">
              <w:rPr>
                <w:rFonts w:ascii="Lucida Sans Unicode" w:eastAsia="新細明體" w:hAnsi="Lucida Sans Unicode" w:cs="Lucida Sans Unicode"/>
                <w:color w:val="333333"/>
                <w:kern w:val="0"/>
                <w:szCs w:val="24"/>
              </w:rPr>
              <w:t>2000</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11</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、許介麟，《戰後台灣史記》</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w:t>
            </w:r>
            <w:proofErr w:type="gramStart"/>
            <w:r w:rsidRPr="00502CA6">
              <w:rPr>
                <w:rFonts w:ascii="Lucida Sans Unicode" w:eastAsia="新細明體" w:hAnsi="Lucida Sans Unicode" w:cs="Lucida Sans Unicode"/>
                <w:color w:val="333333"/>
                <w:kern w:val="0"/>
                <w:szCs w:val="24"/>
              </w:rPr>
              <w:t>文英堂出版社</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1997</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喜安幸</w:t>
            </w:r>
            <w:proofErr w:type="gramEnd"/>
            <w:r w:rsidRPr="00502CA6">
              <w:rPr>
                <w:rFonts w:ascii="Lucida Sans Unicode" w:eastAsia="新細明體" w:hAnsi="Lucida Sans Unicode" w:cs="Lucida Sans Unicode"/>
                <w:color w:val="333333"/>
                <w:kern w:val="0"/>
                <w:szCs w:val="24"/>
              </w:rPr>
              <w:t>夫，</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臺灣：邁向民主的泱泱大國</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北：中天出版社，</w:t>
            </w:r>
            <w:r w:rsidRPr="00502CA6">
              <w:rPr>
                <w:rFonts w:ascii="Lucida Sans Unicode" w:eastAsia="新細明體" w:hAnsi="Lucida Sans Unicode" w:cs="Lucida Sans Unicode"/>
                <w:color w:val="333333"/>
                <w:kern w:val="0"/>
                <w:szCs w:val="24"/>
              </w:rPr>
              <w:t>1999</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8</w:t>
            </w:r>
            <w:r w:rsidRPr="00502CA6">
              <w:rPr>
                <w:rFonts w:ascii="Lucida Sans Unicode" w:eastAsia="新細明體" w:hAnsi="Lucida Sans Unicode" w:cs="Lucida Sans Unicode"/>
                <w:color w:val="333333"/>
                <w:kern w:val="0"/>
                <w:szCs w:val="24"/>
              </w:rPr>
              <w:lastRenderedPageBreak/>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、許雪姬總策劃，《台灣歷史辭典》</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北：遠流出版事業公司，</w:t>
            </w:r>
            <w:r w:rsidRPr="00502CA6">
              <w:rPr>
                <w:rFonts w:ascii="Lucida Sans Unicode" w:eastAsia="新細明體" w:hAnsi="Lucida Sans Unicode" w:cs="Lucida Sans Unicode"/>
                <w:color w:val="333333"/>
                <w:kern w:val="0"/>
                <w:szCs w:val="24"/>
              </w:rPr>
              <w:t>2004</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、分組報告：創作以臺灣史為素材之物件，</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學期總成績</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、史料</w:t>
            </w:r>
            <w:proofErr w:type="gramStart"/>
            <w:r w:rsidRPr="00502CA6">
              <w:rPr>
                <w:rFonts w:ascii="Lucida Sans Unicode" w:eastAsia="新細明體" w:hAnsi="Lucida Sans Unicode" w:cs="Lucida Sans Unicode"/>
                <w:color w:val="333333"/>
                <w:kern w:val="0"/>
                <w:szCs w:val="24"/>
              </w:rPr>
              <w:t>研</w:t>
            </w:r>
            <w:proofErr w:type="gramEnd"/>
            <w:r w:rsidRPr="00502CA6">
              <w:rPr>
                <w:rFonts w:ascii="Lucida Sans Unicode" w:eastAsia="新細明體" w:hAnsi="Lucida Sans Unicode" w:cs="Lucida Sans Unicode"/>
                <w:color w:val="333333"/>
                <w:kern w:val="0"/>
                <w:szCs w:val="24"/>
              </w:rPr>
              <w:t>讀：</w:t>
            </w:r>
            <w:proofErr w:type="gramStart"/>
            <w:r w:rsidRPr="00502CA6">
              <w:rPr>
                <w:rFonts w:ascii="Lucida Sans Unicode" w:eastAsia="新細明體" w:hAnsi="Lucida Sans Unicode" w:cs="Lucida Sans Unicode"/>
                <w:color w:val="333333"/>
                <w:kern w:val="0"/>
                <w:szCs w:val="24"/>
              </w:rPr>
              <w:t>研</w:t>
            </w:r>
            <w:proofErr w:type="gramEnd"/>
            <w:r w:rsidRPr="00502CA6">
              <w:rPr>
                <w:rFonts w:ascii="Lucida Sans Unicode" w:eastAsia="新細明體" w:hAnsi="Lucida Sans Unicode" w:cs="Lucida Sans Unicode"/>
                <w:color w:val="333333"/>
                <w:kern w:val="0"/>
                <w:szCs w:val="24"/>
              </w:rPr>
              <w:t>讀與分析課堂相關資料，依其解讀與回答能力給分，</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學期總成績</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、學習評量：實施期末總評量，檢視同學吸收與學習成效，</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學期總成績</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t>。</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星期一</w:t>
            </w:r>
            <w:r w:rsidRPr="00502CA6">
              <w:rPr>
                <w:rFonts w:ascii="Lucida Sans Unicode" w:eastAsia="新細明體" w:hAnsi="Lucida Sans Unicode" w:cs="Lucida Sans Unicode"/>
                <w:color w:val="333333"/>
                <w:kern w:val="0"/>
                <w:szCs w:val="24"/>
              </w:rPr>
              <w:t xml:space="preserve"> 13</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00-15</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00</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人文與思想領域</w:t>
            </w:r>
          </w:p>
        </w:tc>
      </w:tr>
      <w:tr w:rsidR="00502CA6" w:rsidRPr="00502CA6" w:rsidTr="00502CA6">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紙筆測驗/會考,口頭報告/口試,專題研究報告(書面),出席/課堂表現,作品/創作展演,</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專題研究報告(書面),作品/創作展演,</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紙筆測驗/會考,作業練習,口頭報告/口試,出席/課堂表現,</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作業練習,專題研究報告(書面),</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紙筆測驗/會考,口頭報告/口試,專題研究報告(書面),出席/課堂表現,自我評量/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,作品/創作展演,</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2"/>
        <w:gridCol w:w="8664"/>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7005</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CC0131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巫佩蓉</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周芳美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視覺藝術－亞洲藝術</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Visual Art-Art of Asia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本課程分為：世界博物館中的亞洲文物</w:t>
            </w:r>
            <w:r w:rsidRPr="00502CA6">
              <w:rPr>
                <w:rFonts w:ascii="Lucida Sans Unicode" w:eastAsia="新細明體" w:hAnsi="Lucida Sans Unicode" w:cs="Lucida Sans Unicode"/>
                <w:color w:val="333333"/>
                <w:kern w:val="0"/>
                <w:szCs w:val="24"/>
              </w:rPr>
              <w:t xml:space="preserve"> (e</w:t>
            </w:r>
            <w:r w:rsidRPr="00502CA6">
              <w:rPr>
                <w:rFonts w:ascii="Lucida Sans Unicode" w:eastAsia="新細明體" w:hAnsi="Lucida Sans Unicode" w:cs="Lucida Sans Unicode"/>
                <w:color w:val="333333"/>
                <w:kern w:val="0"/>
                <w:szCs w:val="24"/>
              </w:rPr>
              <w:t>時代的文物欣賞</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、佛教藝術、古器物、東亞書畫、建築特色、東西交流等六大單元。由於時間所限，本課程不擬泛論亞洲</w:t>
            </w:r>
            <w:proofErr w:type="gramStart"/>
            <w:r w:rsidRPr="00502CA6">
              <w:rPr>
                <w:rFonts w:ascii="Lucida Sans Unicode" w:eastAsia="新細明體" w:hAnsi="Lucida Sans Unicode" w:cs="Lucida Sans Unicode"/>
                <w:color w:val="333333"/>
                <w:kern w:val="0"/>
                <w:szCs w:val="24"/>
              </w:rPr>
              <w:t>藝術全史</w:t>
            </w:r>
            <w:proofErr w:type="gramEnd"/>
            <w:r w:rsidRPr="00502CA6">
              <w:rPr>
                <w:rFonts w:ascii="Lucida Sans Unicode" w:eastAsia="新細明體" w:hAnsi="Lucida Sans Unicode" w:cs="Lucida Sans Unicode"/>
                <w:color w:val="333333"/>
                <w:kern w:val="0"/>
                <w:szCs w:val="24"/>
              </w:rPr>
              <w:t>，而是在兼顧廣度及多元的原則下，每週選取</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主題，作深入淺出地介紹。每一單元，都包括鑑賞基礎知識的介紹，使同學對各種範疇的亞洲藝術有初步的認識。課程中並將引導同學思考美術品與歷史文化的關係，</w:t>
            </w:r>
            <w:r w:rsidRPr="00502CA6">
              <w:rPr>
                <w:rFonts w:ascii="Lucida Sans Unicode" w:eastAsia="新細明體" w:hAnsi="Lucida Sans Unicode" w:cs="Lucida Sans Unicode"/>
                <w:color w:val="333333"/>
                <w:kern w:val="0"/>
                <w:szCs w:val="24"/>
              </w:rPr>
              <w:lastRenderedPageBreak/>
              <w:t>討論亞洲文化交流、文物保護、</w:t>
            </w:r>
            <w:r w:rsidRPr="00502CA6">
              <w:rPr>
                <w:rFonts w:ascii="Lucida Sans Unicode" w:eastAsia="新細明體" w:hAnsi="Lucida Sans Unicode" w:cs="Lucida Sans Unicode"/>
                <w:color w:val="333333"/>
                <w:kern w:val="0"/>
                <w:szCs w:val="24"/>
              </w:rPr>
              <w:t>e</w:t>
            </w:r>
            <w:r w:rsidRPr="00502CA6">
              <w:rPr>
                <w:rFonts w:ascii="Lucida Sans Unicode" w:eastAsia="新細明體" w:hAnsi="Lucida Sans Unicode" w:cs="Lucida Sans Unicode"/>
                <w:color w:val="333333"/>
                <w:kern w:val="0"/>
                <w:szCs w:val="24"/>
              </w:rPr>
              <w:t>時代的文物欣賞等議題。</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課程介紹</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中國建築</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t>：大明宮、紫禁城</w:t>
            </w:r>
            <w:r w:rsidRPr="00502CA6">
              <w:rPr>
                <w:rFonts w:ascii="Lucida Sans Unicode" w:eastAsia="新細明體" w:hAnsi="Lucida Sans Unicode" w:cs="Lucida Sans Unicode"/>
                <w:color w:val="333333"/>
                <w:kern w:val="0"/>
                <w:szCs w:val="24"/>
              </w:rPr>
              <w:t xml:space="preserve"> (I)</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中國建築</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：紫禁城</w:t>
            </w:r>
            <w:r w:rsidRPr="00502CA6">
              <w:rPr>
                <w:rFonts w:ascii="Lucida Sans Unicode" w:eastAsia="新細明體" w:hAnsi="Lucida Sans Unicode" w:cs="Lucida Sans Unicode"/>
                <w:color w:val="333333"/>
                <w:kern w:val="0"/>
                <w:szCs w:val="24"/>
              </w:rPr>
              <w:t xml:space="preserve"> (II)</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寺觀</w:t>
            </w:r>
            <w:proofErr w:type="gramEnd"/>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玉器與青銅器</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書法</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第</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次單元評量：範圍第</w:t>
            </w:r>
            <w:r w:rsidRPr="00502CA6">
              <w:rPr>
                <w:rFonts w:ascii="Lucida Sans Unicode" w:eastAsia="新細明體" w:hAnsi="Lucida Sans Unicode" w:cs="Lucida Sans Unicode"/>
                <w:color w:val="333333"/>
                <w:kern w:val="0"/>
                <w:szCs w:val="24"/>
              </w:rPr>
              <w:t>2~4</w:t>
            </w:r>
            <w:r w:rsidRPr="00502CA6">
              <w:rPr>
                <w:rFonts w:ascii="Lucida Sans Unicode" w:eastAsia="新細明體" w:hAnsi="Lucida Sans Unicode" w:cs="Lucida Sans Unicode"/>
                <w:color w:val="333333"/>
                <w:kern w:val="0"/>
                <w:szCs w:val="24"/>
              </w:rPr>
              <w:t>周上課內容</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書法</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人物畫</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山水畫</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花鳥畫</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第</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次單元評量：範圍第</w:t>
            </w:r>
            <w:r w:rsidRPr="00502CA6">
              <w:rPr>
                <w:rFonts w:ascii="Lucida Sans Unicode" w:eastAsia="新細明體" w:hAnsi="Lucida Sans Unicode" w:cs="Lucida Sans Unicode"/>
                <w:color w:val="333333"/>
                <w:kern w:val="0"/>
                <w:szCs w:val="24"/>
              </w:rPr>
              <w:t>5~9</w:t>
            </w:r>
            <w:r w:rsidRPr="00502CA6">
              <w:rPr>
                <w:rFonts w:ascii="Lucida Sans Unicode" w:eastAsia="新細明體" w:hAnsi="Lucida Sans Unicode" w:cs="Lucida Sans Unicode"/>
                <w:color w:val="333333"/>
                <w:kern w:val="0"/>
                <w:szCs w:val="24"/>
              </w:rPr>
              <w:t>周上課內容</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敦煌與文物保存的世界觀</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本日停課，另安排參觀故宮，日期於課堂上宣布</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亞洲各區域的佛教藝術</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亞洲各區域的佛教藝術</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陶瓷鑑賞基礎</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第</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次單元評量，範圍</w:t>
            </w:r>
            <w:r w:rsidRPr="00502CA6">
              <w:rPr>
                <w:rFonts w:ascii="Lucida Sans Unicode" w:eastAsia="新細明體" w:hAnsi="Lucida Sans Unicode" w:cs="Lucida Sans Unicode"/>
                <w:color w:val="333333"/>
                <w:kern w:val="0"/>
                <w:szCs w:val="24"/>
              </w:rPr>
              <w:t>10-13</w:t>
            </w: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15.</w:t>
            </w:r>
            <w:r w:rsidRPr="00502CA6">
              <w:rPr>
                <w:rFonts w:ascii="Lucida Sans Unicode" w:eastAsia="新細明體" w:hAnsi="Lucida Sans Unicode" w:cs="Lucida Sans Unicode"/>
                <w:color w:val="333333"/>
                <w:kern w:val="0"/>
                <w:szCs w:val="24"/>
              </w:rPr>
              <w:t>亞洲陶瓷</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古代文物收藏與亞洲文物交流</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由日本文物看東西文化交流</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第</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t>次單元評量，範圍</w:t>
            </w:r>
            <w:r w:rsidRPr="00502CA6">
              <w:rPr>
                <w:rFonts w:ascii="Lucida Sans Unicode" w:eastAsia="新細明體" w:hAnsi="Lucida Sans Unicode" w:cs="Lucida Sans Unicode"/>
                <w:color w:val="333333"/>
                <w:kern w:val="0"/>
                <w:szCs w:val="24"/>
              </w:rPr>
              <w:t>14-16</w:t>
            </w:r>
            <w:r w:rsidRPr="00502CA6">
              <w:rPr>
                <w:rFonts w:ascii="Lucida Sans Unicode" w:eastAsia="新細明體" w:hAnsi="Lucida Sans Unicode" w:cs="Lucida Sans Unicode"/>
                <w:color w:val="333333"/>
                <w:kern w:val="0"/>
                <w:szCs w:val="24"/>
              </w:rPr>
              <w:t>週。自主學習加分繳交最後期限</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補考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蘇立文</w:t>
            </w:r>
            <w:proofErr w:type="gramStart"/>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著</w:t>
            </w:r>
            <w:proofErr w:type="gramEnd"/>
            <w:r w:rsidRPr="00502CA6">
              <w:rPr>
                <w:rFonts w:ascii="Lucida Sans Unicode" w:eastAsia="新細明體" w:hAnsi="Lucida Sans Unicode" w:cs="Lucida Sans Unicode"/>
                <w:color w:val="333333"/>
                <w:kern w:val="0"/>
                <w:szCs w:val="24"/>
              </w:rPr>
              <w:t>，《中國藝術史》，台北：南天，</w:t>
            </w:r>
            <w:r w:rsidRPr="00502CA6">
              <w:rPr>
                <w:rFonts w:ascii="Lucida Sans Unicode" w:eastAsia="新細明體" w:hAnsi="Lucida Sans Unicode" w:cs="Lucida Sans Unicode"/>
                <w:color w:val="333333"/>
                <w:kern w:val="0"/>
                <w:szCs w:val="24"/>
              </w:rPr>
              <w:t>1985</w:t>
            </w:r>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出席：</w:t>
            </w:r>
            <w:r w:rsidRPr="00502CA6">
              <w:rPr>
                <w:rFonts w:ascii="Lucida Sans Unicode" w:eastAsia="新細明體" w:hAnsi="Lucida Sans Unicode" w:cs="Lucida Sans Unicode"/>
                <w:color w:val="333333"/>
                <w:kern w:val="0"/>
                <w:szCs w:val="24"/>
              </w:rPr>
              <w:t xml:space="preserve">20% </w:t>
            </w:r>
            <w:r w:rsidRPr="00502CA6">
              <w:rPr>
                <w:rFonts w:ascii="Lucida Sans Unicode" w:eastAsia="新細明體" w:hAnsi="Lucida Sans Unicode" w:cs="Lucida Sans Unicode"/>
                <w:color w:val="333333"/>
                <w:kern w:val="0"/>
                <w:szCs w:val="24"/>
              </w:rPr>
              <w:t>，不定時抽點，第一次不到不扣分，第二</w:t>
            </w:r>
            <w:proofErr w:type="gramStart"/>
            <w:r w:rsidRPr="00502CA6">
              <w:rPr>
                <w:rFonts w:ascii="Lucida Sans Unicode" w:eastAsia="新細明體" w:hAnsi="Lucida Sans Unicode" w:cs="Lucida Sans Unicode"/>
                <w:color w:val="333333"/>
                <w:kern w:val="0"/>
                <w:szCs w:val="24"/>
              </w:rPr>
              <w:t>次起扣</w:t>
            </w:r>
            <w:proofErr w:type="gramEnd"/>
            <w:r w:rsidRPr="00502CA6">
              <w:rPr>
                <w:rFonts w:ascii="Lucida Sans Unicode" w:eastAsia="新細明體" w:hAnsi="Lucida Sans Unicode" w:cs="Lucida Sans Unicode"/>
                <w:color w:val="333333"/>
                <w:kern w:val="0"/>
                <w:szCs w:val="24"/>
              </w:rPr>
              <w:t>分。有學校</w:t>
            </w:r>
            <w:proofErr w:type="gramStart"/>
            <w:r w:rsidRPr="00502CA6">
              <w:rPr>
                <w:rFonts w:ascii="Lucida Sans Unicode" w:eastAsia="新細明體" w:hAnsi="Lucida Sans Unicode" w:cs="Lucida Sans Unicode"/>
                <w:color w:val="333333"/>
                <w:kern w:val="0"/>
                <w:szCs w:val="24"/>
              </w:rPr>
              <w:t>正式假條不</w:t>
            </w:r>
            <w:proofErr w:type="gramEnd"/>
            <w:r w:rsidRPr="00502CA6">
              <w:rPr>
                <w:rFonts w:ascii="Lucida Sans Unicode" w:eastAsia="新細明體" w:hAnsi="Lucida Sans Unicode" w:cs="Lucida Sans Unicode"/>
                <w:color w:val="333333"/>
                <w:kern w:val="0"/>
                <w:szCs w:val="24"/>
              </w:rPr>
              <w:t>扣分：公假、病假、事假不拘，請假方式請看學生手冊或向各系辦詢問。</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單元評量</w:t>
            </w:r>
            <w:r w:rsidRPr="00502CA6">
              <w:rPr>
                <w:rFonts w:ascii="Lucida Sans Unicode" w:eastAsia="新細明體" w:hAnsi="Lucida Sans Unicode" w:cs="Lucida Sans Unicode"/>
                <w:color w:val="333333"/>
                <w:kern w:val="0"/>
                <w:szCs w:val="24"/>
              </w:rPr>
              <w:t>60%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t>次選</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次高分計分；若有明確原因請假，整學期參與評量少於</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次，可於期末補考。</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課程參與</w:t>
            </w:r>
            <w:proofErr w:type="gramStart"/>
            <w:r w:rsidRPr="00502CA6">
              <w:rPr>
                <w:rFonts w:ascii="Lucida Sans Unicode" w:eastAsia="新細明體" w:hAnsi="Lucida Sans Unicode" w:cs="Lucida Sans Unicode"/>
                <w:color w:val="333333"/>
                <w:kern w:val="0"/>
                <w:szCs w:val="24"/>
              </w:rPr>
              <w:t>與</w:t>
            </w:r>
            <w:proofErr w:type="gramEnd"/>
            <w:r w:rsidRPr="00502CA6">
              <w:rPr>
                <w:rFonts w:ascii="Lucida Sans Unicode" w:eastAsia="新細明體" w:hAnsi="Lucida Sans Unicode" w:cs="Lucida Sans Unicode"/>
                <w:color w:val="333333"/>
                <w:kern w:val="0"/>
                <w:szCs w:val="24"/>
              </w:rPr>
              <w:t>自主學習</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w:t>
            </w:r>
            <w:r w:rsidRPr="00502CA6">
              <w:rPr>
                <w:rFonts w:ascii="Lucida Sans Unicode" w:eastAsia="新細明體" w:hAnsi="Lucida Sans Unicode" w:cs="Lucida Sans Unicode"/>
                <w:color w:val="333333"/>
                <w:kern w:val="0"/>
                <w:szCs w:val="24"/>
              </w:rPr>
              <w:t>注意：以下列出多種課外活動、自主學習可加分，但並非課程要求。如果認真參與課程，不參加課外活動亦可得高分。課外活動加分的目的，是為了讓認真學習，但評量卻一時無法掌握重點的同學，也有獲得高分的機會。上課仍是最重要的，請勿本末倒置。</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課程參與計分方式</w:t>
            </w:r>
            <w:r w:rsidRPr="00502CA6">
              <w:rPr>
                <w:rFonts w:ascii="Lucida Sans Unicode" w:eastAsia="新細明體" w:hAnsi="Lucida Sans Unicode" w:cs="Lucida Sans Unicode"/>
                <w:color w:val="333333"/>
                <w:kern w:val="0"/>
                <w:szCs w:val="24"/>
              </w:rPr>
              <w:br/>
              <w:t>(1) 4</w:t>
            </w:r>
            <w:r w:rsidRPr="00502CA6">
              <w:rPr>
                <w:rFonts w:ascii="Lucida Sans Unicode" w:eastAsia="新細明體" w:hAnsi="Lucida Sans Unicode" w:cs="Lucida Sans Unicode"/>
                <w:color w:val="333333"/>
                <w:kern w:val="0"/>
                <w:szCs w:val="24"/>
              </w:rPr>
              <w:t>次評量都參與，且認真填寫。</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若認真上課，但評量當日請假，可繳交</w:t>
            </w:r>
            <w:r w:rsidRPr="00502CA6">
              <w:rPr>
                <w:rFonts w:ascii="Lucida Sans Unicode" w:eastAsia="新細明體" w:hAnsi="Lucida Sans Unicode" w:cs="Lucida Sans Unicode"/>
                <w:color w:val="333333"/>
                <w:kern w:val="0"/>
                <w:szCs w:val="24"/>
              </w:rPr>
              <w:t>800</w:t>
            </w:r>
            <w:r w:rsidRPr="00502CA6">
              <w:rPr>
                <w:rFonts w:ascii="Lucida Sans Unicode" w:eastAsia="新細明體" w:hAnsi="Lucida Sans Unicode" w:cs="Lucida Sans Unicode"/>
                <w:color w:val="333333"/>
                <w:kern w:val="0"/>
                <w:szCs w:val="24"/>
              </w:rPr>
              <w:t>字之心得，計參與分數；限一次。</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課堂上回答問題正確或是熱心加入課堂討論者，亦可加分。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 xml:space="preserve">(2) </w:t>
            </w:r>
            <w:r w:rsidRPr="00502CA6">
              <w:rPr>
                <w:rFonts w:ascii="Lucida Sans Unicode" w:eastAsia="新細明體" w:hAnsi="Lucida Sans Unicode" w:cs="Lucida Sans Unicode"/>
                <w:color w:val="333333"/>
                <w:kern w:val="0"/>
                <w:szCs w:val="24"/>
              </w:rPr>
              <w:t>自主學習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學期中隨時可繳交</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至本校藝文中心看展或至校外看展，繳交書面心得，簡要說明展覽內容，加分。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為了鼓勵同學多觀摩藝術作品和與藝術家互動，出席本校藝文中心展覽開幕典禮者，特別加分。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本課程為亞洲藝術，特別鼓勵至台北故宮看展。參與本學期參觀活動或自行至故宮看展，可加分。由於學生可憑證件免費參觀，因此學生須展示出在故宮門口自拍照</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不用洗出，讓課程助理看手機上的照片即可</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，和</w:t>
            </w:r>
            <w:r w:rsidRPr="00502CA6">
              <w:rPr>
                <w:rFonts w:ascii="Lucida Sans Unicode" w:eastAsia="新細明體" w:hAnsi="Lucida Sans Unicode" w:cs="Lucida Sans Unicode"/>
                <w:color w:val="333333"/>
                <w:kern w:val="0"/>
                <w:szCs w:val="24"/>
              </w:rPr>
              <w:t>(a)</w:t>
            </w:r>
            <w:r w:rsidRPr="00502CA6">
              <w:rPr>
                <w:rFonts w:ascii="Lucida Sans Unicode" w:eastAsia="新細明體" w:hAnsi="Lucida Sans Unicode" w:cs="Lucida Sans Unicode"/>
                <w:color w:val="333333"/>
                <w:kern w:val="0"/>
                <w:szCs w:val="24"/>
              </w:rPr>
              <w:t>將一件展覽品的詳細說明抄錄下來或</w:t>
            </w:r>
            <w:r w:rsidRPr="00502CA6">
              <w:rPr>
                <w:rFonts w:ascii="Lucida Sans Unicode" w:eastAsia="新細明體" w:hAnsi="Lucida Sans Unicode" w:cs="Lucida Sans Unicode"/>
                <w:color w:val="333333"/>
                <w:kern w:val="0"/>
                <w:szCs w:val="24"/>
              </w:rPr>
              <w:t>(b)</w:t>
            </w:r>
            <w:r w:rsidRPr="00502CA6">
              <w:rPr>
                <w:rFonts w:ascii="Lucida Sans Unicode" w:eastAsia="新細明體" w:hAnsi="Lucida Sans Unicode" w:cs="Lucida Sans Unicode"/>
                <w:color w:val="333333"/>
                <w:kern w:val="0"/>
                <w:szCs w:val="24"/>
              </w:rPr>
              <w:t>展品樣子大概畫出。</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補考：</w:t>
            </w:r>
            <w:r w:rsidRPr="00502CA6">
              <w:rPr>
                <w:rFonts w:ascii="Lucida Sans Unicode" w:eastAsia="新細明體" w:hAnsi="Lucida Sans Unicode" w:cs="Lucida Sans Unicode"/>
                <w:color w:val="333333"/>
                <w:kern w:val="0"/>
                <w:szCs w:val="24"/>
              </w:rPr>
              <w:br/>
              <w:t xml:space="preserve">1. </w:t>
            </w:r>
            <w:r w:rsidRPr="00502CA6">
              <w:rPr>
                <w:rFonts w:ascii="Lucida Sans Unicode" w:eastAsia="新細明體" w:hAnsi="Lucida Sans Unicode" w:cs="Lucida Sans Unicode"/>
                <w:color w:val="333333"/>
                <w:kern w:val="0"/>
                <w:szCs w:val="24"/>
              </w:rPr>
              <w:t>有明確原因請假</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以學校正式</w:t>
            </w:r>
            <w:proofErr w:type="gramStart"/>
            <w:r w:rsidRPr="00502CA6">
              <w:rPr>
                <w:rFonts w:ascii="Lucida Sans Unicode" w:eastAsia="新細明體" w:hAnsi="Lucida Sans Unicode" w:cs="Lucida Sans Unicode"/>
                <w:color w:val="333333"/>
                <w:kern w:val="0"/>
                <w:szCs w:val="24"/>
              </w:rPr>
              <w:t>假條為準</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，整學期參與評量少於</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次，可於期末補考。</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已參加評量但及格分數少於</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次，且整學期缺席未超過</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次者，可於期末補考。</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同學有責任自己計算成績，補考同學請於</w:t>
            </w:r>
            <w:r w:rsidRPr="00502CA6">
              <w:rPr>
                <w:rFonts w:ascii="Lucida Sans Unicode" w:eastAsia="新細明體" w:hAnsi="Lucida Sans Unicode" w:cs="Lucida Sans Unicode"/>
                <w:color w:val="333333"/>
                <w:kern w:val="0"/>
                <w:szCs w:val="24"/>
              </w:rPr>
              <w:t>18</w:t>
            </w: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出席考試，老師不主動通知。</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四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14:00~15:00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人文與思想領域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紙筆測驗/會考,專題研究報告(書面),出席/課堂表現,其他,</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76"/>
        <w:gridCol w:w="8710"/>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7006</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CC0201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洪蘭</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陳永儀</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腦與學習</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The Learning Brain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是為每一位大腦的使用者所設計的，主要的目標在於探討大腦結構與行為之間的關係。過去人們對於大腦了解非常有限，因此產生了許多似是而非的迷思。然而近十多年來，認知神經科學家結合實驗心理學的研究法以及新興的腦科學儀器，使我們對於人類大腦有更深入的研究與了解。這些知識，除了幫助我們了解各項認知功能運作的機制，也可以將這些知識應用在學習、教育、行為矯正、疾病治療及任何與人類行為相關的領域。中央大學大部分科系的研究領域，在運用的層面上都可能涉及到人的因素，這門課程將會介紹如何用科學的方法來研究並瞭解人的行為。非相關領域的學生修習這門課，不但可以明瞭自己的認知行為與學習的神經機制，對於判斷一些與大腦或學習相關的常識或是一些似是而非的迷思，都會有相當的助益。簡言之，只要你對人的行為感興趣或是你的專業知識將來會運用在人的身上，腦與學習這門課將會讓你學到最基本的知識，也希望可以對於你在專業的思考與觀念上有所衝擊。</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中秋節</w:t>
            </w:r>
            <w:r w:rsidRPr="00502CA6">
              <w:rPr>
                <w:rFonts w:ascii="Lucida Sans Unicode" w:eastAsia="新細明體" w:hAnsi="Lucida Sans Unicode" w:cs="Lucida Sans Unicode"/>
                <w:color w:val="333333"/>
                <w:kern w:val="0"/>
                <w:szCs w:val="24"/>
              </w:rPr>
              <w:t xml:space="preserve"> - </w:t>
            </w:r>
            <w:r w:rsidRPr="00502CA6">
              <w:rPr>
                <w:rFonts w:ascii="Lucida Sans Unicode" w:eastAsia="新細明體" w:hAnsi="Lucida Sans Unicode" w:cs="Lucida Sans Unicode"/>
                <w:color w:val="333333"/>
                <w:kern w:val="0"/>
                <w:szCs w:val="24"/>
              </w:rPr>
              <w:t>停課</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緒論</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睡眠與學習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洪蘭教授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大腦與行為</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洪蘭教授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段考</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大腦與情緒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陳永儀助理教授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情緒、壓力與表現</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陳永儀助理教授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情緒、壓力與健康</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段考</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記憶與學習</w:t>
            </w:r>
            <w:r w:rsidRPr="00502CA6">
              <w:rPr>
                <w:rFonts w:ascii="Lucida Sans Unicode" w:eastAsia="新細明體" w:hAnsi="Lucida Sans Unicode" w:cs="Lucida Sans Unicode"/>
                <w:color w:val="333333"/>
                <w:kern w:val="0"/>
                <w:szCs w:val="24"/>
              </w:rPr>
              <w:t>I (</w:t>
            </w:r>
            <w:r w:rsidRPr="00502CA6">
              <w:rPr>
                <w:rFonts w:ascii="Lucida Sans Unicode" w:eastAsia="新細明體" w:hAnsi="Lucida Sans Unicode" w:cs="Lucida Sans Unicode"/>
                <w:color w:val="333333"/>
                <w:kern w:val="0"/>
                <w:szCs w:val="24"/>
              </w:rPr>
              <w:t>鄭仕坤副教授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記憶與學習</w:t>
            </w:r>
            <w:r w:rsidRPr="00502CA6">
              <w:rPr>
                <w:rFonts w:ascii="Lucida Sans Unicode" w:eastAsia="新細明體" w:hAnsi="Lucida Sans Unicode" w:cs="Lucida Sans Unicode"/>
                <w:color w:val="333333"/>
                <w:kern w:val="0"/>
                <w:szCs w:val="24"/>
              </w:rPr>
              <w:t>II (</w:t>
            </w:r>
            <w:r w:rsidRPr="00502CA6">
              <w:rPr>
                <w:rFonts w:ascii="Lucida Sans Unicode" w:eastAsia="新細明體" w:hAnsi="Lucida Sans Unicode" w:cs="Lucida Sans Unicode"/>
                <w:color w:val="333333"/>
                <w:kern w:val="0"/>
                <w:szCs w:val="24"/>
              </w:rPr>
              <w:t>鄭仕坤副教授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記憶扭曲</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鄭仕坤副教授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段考</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語言的學習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吳嫻教授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12.</w:t>
            </w:r>
            <w:r w:rsidRPr="00502CA6">
              <w:rPr>
                <w:rFonts w:ascii="Lucida Sans Unicode" w:eastAsia="新細明體" w:hAnsi="Lucida Sans Unicode" w:cs="Lucida Sans Unicode"/>
                <w:color w:val="333333"/>
                <w:kern w:val="0"/>
                <w:szCs w:val="24"/>
              </w:rPr>
              <w:t>雙語學習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吳嫻教授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大腦與數字處理</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吳嫻副教授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段考</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t>大腦與注意力</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張智宏副教授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老化與學習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張智宏副教授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運動與學習</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張智宏副教授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從物理看心理</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梁偉光助理教授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段考</w:t>
            </w:r>
            <w:r w:rsidRPr="00502CA6">
              <w:rPr>
                <w:rFonts w:ascii="Lucida Sans Unicode" w:eastAsia="新細明體" w:hAnsi="Lucida Sans Unicode" w:cs="Lucida Sans Unicode"/>
                <w:color w:val="333333"/>
                <w:kern w:val="0"/>
                <w:szCs w:val="24"/>
              </w:rPr>
              <w:t>5</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 xml:space="preserve">1. </w:t>
            </w:r>
            <w:r w:rsidRPr="00502CA6">
              <w:rPr>
                <w:rFonts w:ascii="Lucida Sans Unicode" w:eastAsia="新細明體" w:hAnsi="Lucida Sans Unicode" w:cs="Lucida Sans Unicode"/>
                <w:color w:val="333333"/>
                <w:kern w:val="0"/>
                <w:szCs w:val="24"/>
              </w:rPr>
              <w:t>本課程無指定教科書，依授課教師自備之簡報與資料進行授課</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《大腦當家》，作者</w:t>
            </w:r>
            <w:r w:rsidRPr="00502CA6">
              <w:rPr>
                <w:rFonts w:ascii="Lucida Sans Unicode" w:eastAsia="新細明體" w:hAnsi="Lucida Sans Unicode" w:cs="Lucida Sans Unicode"/>
                <w:color w:val="333333"/>
                <w:kern w:val="0"/>
                <w:szCs w:val="24"/>
              </w:rPr>
              <w:t>:John Medina</w:t>
            </w:r>
            <w:r w:rsidRPr="00502CA6">
              <w:rPr>
                <w:rFonts w:ascii="Lucida Sans Unicode" w:eastAsia="新細明體" w:hAnsi="Lucida Sans Unicode" w:cs="Lucida Sans Unicode"/>
                <w:color w:val="333333"/>
                <w:kern w:val="0"/>
                <w:szCs w:val="24"/>
              </w:rPr>
              <w:t>，遠流出版社</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運動改造大腦：</w:t>
            </w:r>
            <w:r w:rsidRPr="00502CA6">
              <w:rPr>
                <w:rFonts w:ascii="Lucida Sans Unicode" w:eastAsia="新細明體" w:hAnsi="Lucida Sans Unicode" w:cs="Lucida Sans Unicode"/>
                <w:color w:val="333333"/>
                <w:kern w:val="0"/>
                <w:szCs w:val="24"/>
              </w:rPr>
              <w:t>IQ</w:t>
            </w:r>
            <w:r w:rsidRPr="00502CA6">
              <w:rPr>
                <w:rFonts w:ascii="Lucida Sans Unicode" w:eastAsia="新細明體" w:hAnsi="Lucida Sans Unicode" w:cs="Lucida Sans Unicode"/>
                <w:color w:val="333333"/>
                <w:kern w:val="0"/>
                <w:szCs w:val="24"/>
              </w:rPr>
              <w:t>和</w:t>
            </w:r>
            <w:r w:rsidRPr="00502CA6">
              <w:rPr>
                <w:rFonts w:ascii="Lucida Sans Unicode" w:eastAsia="新細明體" w:hAnsi="Lucida Sans Unicode" w:cs="Lucida Sans Unicode"/>
                <w:color w:val="333333"/>
                <w:kern w:val="0"/>
                <w:szCs w:val="24"/>
              </w:rPr>
              <w:t>EQ</w:t>
            </w:r>
            <w:r w:rsidRPr="00502CA6">
              <w:rPr>
                <w:rFonts w:ascii="Lucida Sans Unicode" w:eastAsia="新細明體" w:hAnsi="Lucida Sans Unicode" w:cs="Lucida Sans Unicode"/>
                <w:color w:val="333333"/>
                <w:kern w:val="0"/>
                <w:szCs w:val="24"/>
              </w:rPr>
              <w:t>大進步的關係</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，作者</w:t>
            </w:r>
            <w:r w:rsidRPr="00502CA6">
              <w:rPr>
                <w:rFonts w:ascii="Lucida Sans Unicode" w:eastAsia="新細明體" w:hAnsi="Lucida Sans Unicode" w:cs="Lucida Sans Unicode"/>
                <w:color w:val="333333"/>
                <w:kern w:val="0"/>
                <w:szCs w:val="24"/>
              </w:rPr>
              <w:t>:John J.Ratey,MD,with Eric Hagerman</w:t>
            </w:r>
            <w:r w:rsidRPr="00502CA6">
              <w:rPr>
                <w:rFonts w:ascii="Lucida Sans Unicode" w:eastAsia="新細明體" w:hAnsi="Lucida Sans Unicode" w:cs="Lucida Sans Unicode"/>
                <w:color w:val="333333"/>
                <w:kern w:val="0"/>
                <w:szCs w:val="24"/>
              </w:rPr>
              <w:t>，野人出版社</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《哈拉與抓虱的語言》，作者</w:t>
            </w:r>
            <w:r w:rsidRPr="00502CA6">
              <w:rPr>
                <w:rFonts w:ascii="Lucida Sans Unicode" w:eastAsia="新細明體" w:hAnsi="Lucida Sans Unicode" w:cs="Lucida Sans Unicode"/>
                <w:color w:val="333333"/>
                <w:kern w:val="0"/>
                <w:szCs w:val="24"/>
              </w:rPr>
              <w:t>:Robin Dunbar</w:t>
            </w:r>
            <w:r w:rsidRPr="00502CA6">
              <w:rPr>
                <w:rFonts w:ascii="Lucida Sans Unicode" w:eastAsia="新細明體" w:hAnsi="Lucida Sans Unicode" w:cs="Lucida Sans Unicode"/>
                <w:color w:val="333333"/>
                <w:kern w:val="0"/>
                <w:szCs w:val="24"/>
              </w:rPr>
              <w:t>，遠流出版社</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記憶</w:t>
            </w:r>
            <w:r w:rsidRPr="00502CA6">
              <w:rPr>
                <w:rFonts w:ascii="Lucida Sans Unicode" w:eastAsia="新細明體" w:hAnsi="Lucida Sans Unicode" w:cs="Lucida Sans Unicode"/>
                <w:color w:val="333333"/>
                <w:kern w:val="0"/>
                <w:szCs w:val="24"/>
              </w:rPr>
              <w:t xml:space="preserve">vs. </w:t>
            </w:r>
            <w:r w:rsidRPr="00502CA6">
              <w:rPr>
                <w:rFonts w:ascii="Lucida Sans Unicode" w:eastAsia="新細明體" w:hAnsi="Lucida Sans Unicode" w:cs="Lucida Sans Unicode"/>
                <w:color w:val="333333"/>
                <w:kern w:val="0"/>
                <w:szCs w:val="24"/>
              </w:rPr>
              <w:t>創憶</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，作者</w:t>
            </w:r>
            <w:r w:rsidRPr="00502CA6">
              <w:rPr>
                <w:rFonts w:ascii="Lucida Sans Unicode" w:eastAsia="新細明體" w:hAnsi="Lucida Sans Unicode" w:cs="Lucida Sans Unicode"/>
                <w:color w:val="333333"/>
                <w:kern w:val="0"/>
                <w:szCs w:val="24"/>
              </w:rPr>
              <w:t>:Elizabeth Loftus</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Katherine Ketcham</w:t>
            </w:r>
            <w:r w:rsidRPr="00502CA6">
              <w:rPr>
                <w:rFonts w:ascii="Lucida Sans Unicode" w:eastAsia="新細明體" w:hAnsi="Lucida Sans Unicode" w:cs="Lucida Sans Unicode"/>
                <w:color w:val="333333"/>
                <w:kern w:val="0"/>
                <w:szCs w:val="24"/>
              </w:rPr>
              <w:t>，遠流出版社</w:t>
            </w:r>
            <w:r w:rsidRPr="00502CA6">
              <w:rPr>
                <w:rFonts w:ascii="Lucida Sans Unicode" w:eastAsia="新細明體" w:hAnsi="Lucida Sans Unicode" w:cs="Lucida Sans Unicode"/>
                <w:color w:val="333333"/>
                <w:kern w:val="0"/>
                <w:szCs w:val="24"/>
              </w:rPr>
              <w:t>,2010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《養男育女調不同》，作者</w:t>
            </w:r>
            <w:r w:rsidRPr="00502CA6">
              <w:rPr>
                <w:rFonts w:ascii="Lucida Sans Unicode" w:eastAsia="新細明體" w:hAnsi="Lucida Sans Unicode" w:cs="Lucida Sans Unicode"/>
                <w:color w:val="333333"/>
                <w:kern w:val="0"/>
                <w:szCs w:val="24"/>
              </w:rPr>
              <w:t>:Leonard Sax</w:t>
            </w:r>
            <w:r w:rsidRPr="00502CA6">
              <w:rPr>
                <w:rFonts w:ascii="Lucida Sans Unicode" w:eastAsia="新細明體" w:hAnsi="Lucida Sans Unicode" w:cs="Lucida Sans Unicode"/>
                <w:color w:val="333333"/>
                <w:kern w:val="0"/>
                <w:szCs w:val="24"/>
              </w:rPr>
              <w:t>，遠流出版社</w:t>
            </w:r>
            <w:r w:rsidRPr="00502CA6">
              <w:rPr>
                <w:rFonts w:ascii="Lucida Sans Unicode" w:eastAsia="新細明體" w:hAnsi="Lucida Sans Unicode" w:cs="Lucida Sans Unicode"/>
                <w:color w:val="333333"/>
                <w:kern w:val="0"/>
                <w:szCs w:val="24"/>
              </w:rPr>
              <w:t>,2008</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天生愛學樣：發現鏡像神經元</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Marco Iacoboni</w:t>
            </w:r>
            <w:r w:rsidRPr="00502CA6">
              <w:rPr>
                <w:rFonts w:ascii="Lucida Sans Unicode" w:eastAsia="新細明體" w:hAnsi="Lucida Sans Unicode" w:cs="Lucida Sans Unicode"/>
                <w:color w:val="333333"/>
                <w:kern w:val="0"/>
                <w:szCs w:val="24"/>
              </w:rPr>
              <w:t>，遠流出版社</w:t>
            </w:r>
            <w:r w:rsidRPr="00502CA6">
              <w:rPr>
                <w:rFonts w:ascii="Lucida Sans Unicode" w:eastAsia="新細明體" w:hAnsi="Lucida Sans Unicode" w:cs="Lucida Sans Unicode"/>
                <w:color w:val="333333"/>
                <w:kern w:val="0"/>
                <w:szCs w:val="24"/>
              </w:rPr>
              <w:t>,2009</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段考（六次）</w:t>
            </w:r>
            <w:r w:rsidRPr="00502CA6">
              <w:rPr>
                <w:rFonts w:ascii="Lucida Sans Unicode" w:eastAsia="新細明體" w:hAnsi="Lucida Sans Unicode" w:cs="Lucida Sans Unicode"/>
                <w:color w:val="333333"/>
                <w:kern w:val="0"/>
                <w:szCs w:val="24"/>
              </w:rPr>
              <w:t xml:space="preserve"> 90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課程參與</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每曠課一次扣總學期成績</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每遲到一次扣總學期成績</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請事假的同學至少提早</w:t>
            </w:r>
            <w:r w:rsidRPr="00502CA6">
              <w:rPr>
                <w:rFonts w:ascii="Lucida Sans Unicode" w:eastAsia="新細明體" w:hAnsi="Lucida Sans Unicode" w:cs="Lucida Sans Unicode"/>
                <w:color w:val="333333"/>
                <w:kern w:val="0"/>
                <w:szCs w:val="24"/>
              </w:rPr>
              <w:t>48</w:t>
            </w:r>
            <w:r w:rsidRPr="00502CA6">
              <w:rPr>
                <w:rFonts w:ascii="Lucida Sans Unicode" w:eastAsia="新細明體" w:hAnsi="Lucida Sans Unicode" w:cs="Lucida Sans Unicode"/>
                <w:color w:val="333333"/>
                <w:kern w:val="0"/>
                <w:szCs w:val="24"/>
              </w:rPr>
              <w:t>小時以上到討論區的請假區</w:t>
            </w:r>
            <w:r w:rsidRPr="00502CA6">
              <w:rPr>
                <w:rFonts w:ascii="Lucida Sans Unicode" w:eastAsia="新細明體" w:hAnsi="Lucida Sans Unicode" w:cs="Lucida Sans Unicode"/>
                <w:color w:val="333333"/>
                <w:kern w:val="0"/>
                <w:szCs w:val="24"/>
              </w:rPr>
              <w:t>po</w:t>
            </w:r>
            <w:r w:rsidRPr="00502CA6">
              <w:rPr>
                <w:rFonts w:ascii="Lucida Sans Unicode" w:eastAsia="新細明體" w:hAnsi="Lucida Sans Unicode" w:cs="Lucida Sans Unicode"/>
                <w:color w:val="333333"/>
                <w:kern w:val="0"/>
                <w:szCs w:val="24"/>
              </w:rPr>
              <w:t>文，並在上課前與助教約時間拿</w:t>
            </w:r>
            <w:proofErr w:type="gramStart"/>
            <w:r w:rsidRPr="00502CA6">
              <w:rPr>
                <w:rFonts w:ascii="Lucida Sans Unicode" w:eastAsia="新細明體" w:hAnsi="Lucida Sans Unicode" w:cs="Lucida Sans Unicode"/>
                <w:color w:val="333333"/>
                <w:kern w:val="0"/>
                <w:szCs w:val="24"/>
              </w:rPr>
              <w:t>證明至科</w:t>
            </w:r>
            <w:proofErr w:type="gramEnd"/>
            <w:r w:rsidRPr="00502CA6">
              <w:rPr>
                <w:rFonts w:ascii="Lucida Sans Unicode" w:eastAsia="新細明體" w:hAnsi="Lucida Sans Unicode" w:cs="Lucida Sans Unicode"/>
                <w:color w:val="333333"/>
                <w:kern w:val="0"/>
                <w:szCs w:val="24"/>
              </w:rPr>
              <w:t>五館</w:t>
            </w:r>
            <w:r w:rsidRPr="00502CA6">
              <w:rPr>
                <w:rFonts w:ascii="Lucida Sans Unicode" w:eastAsia="新細明體" w:hAnsi="Lucida Sans Unicode" w:cs="Lucida Sans Unicode"/>
                <w:color w:val="333333"/>
                <w:kern w:val="0"/>
                <w:szCs w:val="24"/>
              </w:rPr>
              <w:t>6</w:t>
            </w:r>
            <w:r w:rsidRPr="00502CA6">
              <w:rPr>
                <w:rFonts w:ascii="Lucida Sans Unicode" w:eastAsia="新細明體" w:hAnsi="Lucida Sans Unicode" w:cs="Lucida Sans Unicode"/>
                <w:color w:val="333333"/>
                <w:kern w:val="0"/>
                <w:szCs w:val="24"/>
              </w:rPr>
              <w:t>樓</w:t>
            </w:r>
            <w:r w:rsidRPr="00502CA6">
              <w:rPr>
                <w:rFonts w:ascii="Lucida Sans Unicode" w:eastAsia="新細明體" w:hAnsi="Lucida Sans Unicode" w:cs="Lucida Sans Unicode"/>
                <w:color w:val="333333"/>
                <w:kern w:val="0"/>
                <w:szCs w:val="24"/>
              </w:rPr>
              <w:t>610</w:t>
            </w:r>
            <w:r w:rsidRPr="00502CA6">
              <w:rPr>
                <w:rFonts w:ascii="Lucida Sans Unicode" w:eastAsia="新細明體" w:hAnsi="Lucida Sans Unicode" w:cs="Lucida Sans Unicode"/>
                <w:color w:val="333333"/>
                <w:kern w:val="0"/>
                <w:szCs w:val="24"/>
              </w:rPr>
              <w:t>室請假。</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病假以及其他緊急事件方可事後請假</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需在一個禮拜內、附證明</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w:t>
            </w:r>
            <w:r w:rsidRPr="00502CA6">
              <w:rPr>
                <w:rFonts w:ascii="Lucida Sans Unicode" w:eastAsia="新細明體" w:hAnsi="Lucida Sans Unicode" w:cs="Lucida Sans Unicode"/>
                <w:color w:val="333333"/>
                <w:kern w:val="0"/>
                <w:szCs w:val="24"/>
              </w:rPr>
              <w:t>為鼓勵同學親身體驗實驗設計與心理學實驗流程，每個人每學期可報名</w:t>
            </w:r>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分鐘至</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小時的時間成為研究受試者。每參與半小時，則可在學期總成績上加一分</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總分為</w:t>
            </w:r>
            <w:r w:rsidRPr="00502CA6">
              <w:rPr>
                <w:rFonts w:ascii="Lucida Sans Unicode" w:eastAsia="新細明體" w:hAnsi="Lucida Sans Unicode" w:cs="Lucida Sans Unicode"/>
                <w:color w:val="333333"/>
                <w:kern w:val="0"/>
                <w:szCs w:val="24"/>
              </w:rPr>
              <w:t>100</w:t>
            </w:r>
            <w:r w:rsidRPr="00502CA6">
              <w:rPr>
                <w:rFonts w:ascii="Lucida Sans Unicode" w:eastAsia="新細明體" w:hAnsi="Lucida Sans Unicode" w:cs="Lucida Sans Unicode"/>
                <w:color w:val="333333"/>
                <w:kern w:val="0"/>
                <w:szCs w:val="24"/>
              </w:rPr>
              <w:t>分</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。最多可參與</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小時，在總成績上外加</w:t>
            </w:r>
            <w:r w:rsidRPr="00502CA6">
              <w:rPr>
                <w:rFonts w:ascii="Lucida Sans Unicode" w:eastAsia="新細明體" w:hAnsi="Lucida Sans Unicode" w:cs="Lucida Sans Unicode"/>
                <w:color w:val="333333"/>
                <w:kern w:val="0"/>
                <w:szCs w:val="24"/>
              </w:rPr>
              <w:t>6</w:t>
            </w:r>
            <w:r w:rsidRPr="00502CA6">
              <w:rPr>
                <w:rFonts w:ascii="Lucida Sans Unicode" w:eastAsia="新細明體" w:hAnsi="Lucida Sans Unicode" w:cs="Lucida Sans Unicode"/>
                <w:color w:val="333333"/>
                <w:kern w:val="0"/>
                <w:szCs w:val="24"/>
              </w:rPr>
              <w:t>分。</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請由</w:t>
            </w:r>
            <w:r w:rsidRPr="00502CA6">
              <w:rPr>
                <w:rFonts w:ascii="Lucida Sans Unicode" w:eastAsia="新細明體" w:hAnsi="Lucida Sans Unicode" w:cs="Lucida Sans Unicode"/>
                <w:color w:val="333333"/>
                <w:kern w:val="0"/>
                <w:szCs w:val="24"/>
              </w:rPr>
              <w:t>LMS</w:t>
            </w:r>
            <w:r w:rsidRPr="00502CA6">
              <w:rPr>
                <w:rFonts w:ascii="Lucida Sans Unicode" w:eastAsia="新細明體" w:hAnsi="Lucida Sans Unicode" w:cs="Lucida Sans Unicode"/>
                <w:color w:val="333333"/>
                <w:kern w:val="0"/>
                <w:szCs w:val="24"/>
              </w:rPr>
              <w:t>網站課程資訊區下載「實驗參與記錄表」</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「加分」或「領取受</w:t>
            </w:r>
            <w:proofErr w:type="gramStart"/>
            <w:r w:rsidRPr="00502CA6">
              <w:rPr>
                <w:rFonts w:ascii="Lucida Sans Unicode" w:eastAsia="新細明體" w:hAnsi="Lucida Sans Unicode" w:cs="Lucida Sans Unicode"/>
                <w:color w:val="333333"/>
                <w:kern w:val="0"/>
                <w:szCs w:val="24"/>
              </w:rPr>
              <w:t>試者費</w:t>
            </w:r>
            <w:proofErr w:type="gramEnd"/>
            <w:r w:rsidRPr="00502CA6">
              <w:rPr>
                <w:rFonts w:ascii="Lucida Sans Unicode" w:eastAsia="新細明體" w:hAnsi="Lucida Sans Unicode" w:cs="Lucida Sans Unicode"/>
                <w:color w:val="333333"/>
                <w:kern w:val="0"/>
                <w:szCs w:val="24"/>
              </w:rPr>
              <w:t>」只能選擇一項</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自然科學領域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7007</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CC0203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高仲明</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天文學導論</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Introductory Astronomy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3 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藉著認識天文現象，從而了解自然法則與科學探討精神。</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認識晚上看到的星空</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認識晚上看到的星空</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認識光的特性及介紹望遠鏡</w:t>
            </w:r>
            <w:r w:rsidRPr="00502CA6">
              <w:rPr>
                <w:rFonts w:ascii="Lucida Sans Unicode" w:eastAsia="新細明體" w:hAnsi="Lucida Sans Unicode" w:cs="Lucida Sans Unicode"/>
                <w:color w:val="333333"/>
                <w:kern w:val="0"/>
                <w:szCs w:val="24"/>
              </w:rPr>
              <w:br/>
              <w:t xml:space="preserve">4. </w:t>
            </w:r>
            <w:r w:rsidRPr="00502CA6">
              <w:rPr>
                <w:rFonts w:ascii="Lucida Sans Unicode" w:eastAsia="新細明體" w:hAnsi="Lucida Sans Unicode" w:cs="Lucida Sans Unicode"/>
                <w:color w:val="333333"/>
                <w:kern w:val="0"/>
                <w:szCs w:val="24"/>
              </w:rPr>
              <w:t>討論無所不在的萬有引力</w:t>
            </w:r>
            <w:r w:rsidRPr="00502CA6">
              <w:rPr>
                <w:rFonts w:ascii="Lucida Sans Unicode" w:eastAsia="新細明體" w:hAnsi="Lucida Sans Unicode" w:cs="Lucida Sans Unicode"/>
                <w:color w:val="333333"/>
                <w:kern w:val="0"/>
                <w:szCs w:val="24"/>
              </w:rPr>
              <w:br/>
              <w:t xml:space="preserve">5. </w:t>
            </w:r>
            <w:r w:rsidRPr="00502CA6">
              <w:rPr>
                <w:rFonts w:ascii="Lucida Sans Unicode" w:eastAsia="新細明體" w:hAnsi="Lucida Sans Unicode" w:cs="Lucida Sans Unicode"/>
                <w:color w:val="333333"/>
                <w:kern w:val="0"/>
                <w:szCs w:val="24"/>
              </w:rPr>
              <w:t>地球與月球</w:t>
            </w:r>
            <w:r w:rsidRPr="00502CA6">
              <w:rPr>
                <w:rFonts w:ascii="Lucida Sans Unicode" w:eastAsia="新細明體" w:hAnsi="Lucida Sans Unicode" w:cs="Lucida Sans Unicode"/>
                <w:color w:val="333333"/>
                <w:kern w:val="0"/>
                <w:szCs w:val="24"/>
              </w:rPr>
              <w:br/>
              <w:t xml:space="preserve">6. </w:t>
            </w:r>
            <w:r w:rsidRPr="00502CA6">
              <w:rPr>
                <w:rFonts w:ascii="Lucida Sans Unicode" w:eastAsia="新細明體" w:hAnsi="Lucida Sans Unicode" w:cs="Lucida Sans Unicode"/>
                <w:color w:val="333333"/>
                <w:kern w:val="0"/>
                <w:szCs w:val="24"/>
              </w:rPr>
              <w:t>太陽系各種成員</w:t>
            </w:r>
            <w:r w:rsidRPr="00502CA6">
              <w:rPr>
                <w:rFonts w:ascii="Lucida Sans Unicode" w:eastAsia="新細明體" w:hAnsi="Lucida Sans Unicode" w:cs="Lucida Sans Unicode"/>
                <w:color w:val="333333"/>
                <w:kern w:val="0"/>
                <w:szCs w:val="24"/>
              </w:rPr>
              <w:br/>
              <w:t xml:space="preserve">7. </w:t>
            </w:r>
            <w:r w:rsidRPr="00502CA6">
              <w:rPr>
                <w:rFonts w:ascii="Lucida Sans Unicode" w:eastAsia="新細明體" w:hAnsi="Lucida Sans Unicode" w:cs="Lucida Sans Unicode"/>
                <w:color w:val="333333"/>
                <w:kern w:val="0"/>
                <w:szCs w:val="24"/>
              </w:rPr>
              <w:t>太陽系各種成員</w:t>
            </w:r>
            <w:r w:rsidRPr="00502CA6">
              <w:rPr>
                <w:rFonts w:ascii="Lucida Sans Unicode" w:eastAsia="新細明體" w:hAnsi="Lucida Sans Unicode" w:cs="Lucida Sans Unicode"/>
                <w:color w:val="333333"/>
                <w:kern w:val="0"/>
                <w:szCs w:val="24"/>
              </w:rPr>
              <w:br/>
              <w:t xml:space="preserve">8. </w:t>
            </w:r>
            <w:r w:rsidRPr="00502CA6">
              <w:rPr>
                <w:rFonts w:ascii="Lucida Sans Unicode" w:eastAsia="新細明體" w:hAnsi="Lucida Sans Unicode" w:cs="Lucida Sans Unicode"/>
                <w:color w:val="333333"/>
                <w:kern w:val="0"/>
                <w:szCs w:val="24"/>
              </w:rPr>
              <w:t>太陽系各種成員</w:t>
            </w:r>
            <w:r w:rsidRPr="00502CA6">
              <w:rPr>
                <w:rFonts w:ascii="Lucida Sans Unicode" w:eastAsia="新細明體" w:hAnsi="Lucida Sans Unicode" w:cs="Lucida Sans Unicode"/>
                <w:color w:val="333333"/>
                <w:kern w:val="0"/>
                <w:szCs w:val="24"/>
              </w:rPr>
              <w:br/>
              <w:t xml:space="preserve">9. </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 xml:space="preserve">10. </w:t>
            </w:r>
            <w:r w:rsidRPr="00502CA6">
              <w:rPr>
                <w:rFonts w:ascii="Lucida Sans Unicode" w:eastAsia="新細明體" w:hAnsi="Lucida Sans Unicode" w:cs="Lucida Sans Unicode"/>
                <w:color w:val="333333"/>
                <w:kern w:val="0"/>
                <w:szCs w:val="24"/>
              </w:rPr>
              <w:t>運動會</w:t>
            </w:r>
            <w:r w:rsidRPr="00502CA6">
              <w:rPr>
                <w:rFonts w:ascii="Lucida Sans Unicode" w:eastAsia="新細明體" w:hAnsi="Lucida Sans Unicode" w:cs="Lucida Sans Unicode"/>
                <w:color w:val="333333"/>
                <w:kern w:val="0"/>
                <w:szCs w:val="24"/>
              </w:rPr>
              <w:br/>
              <w:t xml:space="preserve">11. </w:t>
            </w:r>
            <w:r w:rsidRPr="00502CA6">
              <w:rPr>
                <w:rFonts w:ascii="Lucida Sans Unicode" w:eastAsia="新細明體" w:hAnsi="Lucida Sans Unicode" w:cs="Lucida Sans Unicode"/>
                <w:color w:val="333333"/>
                <w:kern w:val="0"/>
                <w:szCs w:val="24"/>
              </w:rPr>
              <w:t>太陽的內與外</w:t>
            </w:r>
            <w:r w:rsidRPr="00502CA6">
              <w:rPr>
                <w:rFonts w:ascii="Lucida Sans Unicode" w:eastAsia="新細明體" w:hAnsi="Lucida Sans Unicode" w:cs="Lucida Sans Unicode"/>
                <w:color w:val="333333"/>
                <w:kern w:val="0"/>
                <w:szCs w:val="24"/>
              </w:rPr>
              <w:br/>
              <w:t xml:space="preserve">12. </w:t>
            </w:r>
            <w:r w:rsidRPr="00502CA6">
              <w:rPr>
                <w:rFonts w:ascii="Lucida Sans Unicode" w:eastAsia="新細明體" w:hAnsi="Lucida Sans Unicode" w:cs="Lucida Sans Unicode"/>
                <w:color w:val="333333"/>
                <w:kern w:val="0"/>
                <w:szCs w:val="24"/>
              </w:rPr>
              <w:t>太陽的內與外</w:t>
            </w:r>
            <w:r w:rsidRPr="00502CA6">
              <w:rPr>
                <w:rFonts w:ascii="Lucida Sans Unicode" w:eastAsia="新細明體" w:hAnsi="Lucida Sans Unicode" w:cs="Lucida Sans Unicode"/>
                <w:color w:val="333333"/>
                <w:kern w:val="0"/>
                <w:szCs w:val="24"/>
              </w:rPr>
              <w:br/>
              <w:t xml:space="preserve">13. </w:t>
            </w:r>
            <w:r w:rsidRPr="00502CA6">
              <w:rPr>
                <w:rFonts w:ascii="Lucida Sans Unicode" w:eastAsia="新細明體" w:hAnsi="Lucida Sans Unicode" w:cs="Lucida Sans Unicode"/>
                <w:color w:val="333333"/>
                <w:kern w:val="0"/>
                <w:szCs w:val="24"/>
              </w:rPr>
              <w:t>恆星的種類及他們的一生</w:t>
            </w:r>
            <w:r w:rsidRPr="00502CA6">
              <w:rPr>
                <w:rFonts w:ascii="Lucida Sans Unicode" w:eastAsia="新細明體" w:hAnsi="Lucida Sans Unicode" w:cs="Lucida Sans Unicode"/>
                <w:color w:val="333333"/>
                <w:kern w:val="0"/>
                <w:szCs w:val="24"/>
              </w:rPr>
              <w:br/>
              <w:t xml:space="preserve">14. </w:t>
            </w:r>
            <w:r w:rsidRPr="00502CA6">
              <w:rPr>
                <w:rFonts w:ascii="Lucida Sans Unicode" w:eastAsia="新細明體" w:hAnsi="Lucida Sans Unicode" w:cs="Lucida Sans Unicode"/>
                <w:color w:val="333333"/>
                <w:kern w:val="0"/>
                <w:szCs w:val="24"/>
              </w:rPr>
              <w:t>恆星的種類及他們的一生</w:t>
            </w:r>
            <w:r w:rsidRPr="00502CA6">
              <w:rPr>
                <w:rFonts w:ascii="Lucida Sans Unicode" w:eastAsia="新細明體" w:hAnsi="Lucida Sans Unicode" w:cs="Lucida Sans Unicode"/>
                <w:color w:val="333333"/>
                <w:kern w:val="0"/>
                <w:szCs w:val="24"/>
              </w:rPr>
              <w:br/>
              <w:t xml:space="preserve">15. </w:t>
            </w:r>
            <w:r w:rsidRPr="00502CA6">
              <w:rPr>
                <w:rFonts w:ascii="Lucida Sans Unicode" w:eastAsia="新細明體" w:hAnsi="Lucida Sans Unicode" w:cs="Lucida Sans Unicode"/>
                <w:color w:val="333333"/>
                <w:kern w:val="0"/>
                <w:szCs w:val="24"/>
              </w:rPr>
              <w:t>銀河系與其他星系</w:t>
            </w:r>
            <w:r w:rsidRPr="00502CA6">
              <w:rPr>
                <w:rFonts w:ascii="Lucida Sans Unicode" w:eastAsia="新細明體" w:hAnsi="Lucida Sans Unicode" w:cs="Lucida Sans Unicode"/>
                <w:color w:val="333333"/>
                <w:kern w:val="0"/>
                <w:szCs w:val="24"/>
              </w:rPr>
              <w:br/>
              <w:t xml:space="preserve">16. </w:t>
            </w:r>
            <w:r w:rsidRPr="00502CA6">
              <w:rPr>
                <w:rFonts w:ascii="Lucida Sans Unicode" w:eastAsia="新細明體" w:hAnsi="Lucida Sans Unicode" w:cs="Lucida Sans Unicode"/>
                <w:color w:val="333333"/>
                <w:kern w:val="0"/>
                <w:szCs w:val="24"/>
              </w:rPr>
              <w:t>銀河系與其他星系</w:t>
            </w:r>
            <w:r w:rsidRPr="00502CA6">
              <w:rPr>
                <w:rFonts w:ascii="Lucida Sans Unicode" w:eastAsia="新細明體" w:hAnsi="Lucida Sans Unicode" w:cs="Lucida Sans Unicode"/>
                <w:color w:val="333333"/>
                <w:kern w:val="0"/>
                <w:szCs w:val="24"/>
              </w:rPr>
              <w:br/>
              <w:t xml:space="preserve">17. </w:t>
            </w:r>
            <w:r w:rsidRPr="00502CA6">
              <w:rPr>
                <w:rFonts w:ascii="Lucida Sans Unicode" w:eastAsia="新細明體" w:hAnsi="Lucida Sans Unicode" w:cs="Lucida Sans Unicode"/>
                <w:color w:val="333333"/>
                <w:kern w:val="0"/>
                <w:szCs w:val="24"/>
              </w:rPr>
              <w:t>現代宇宙觀</w:t>
            </w:r>
            <w:r w:rsidRPr="00502CA6">
              <w:rPr>
                <w:rFonts w:ascii="Lucida Sans Unicode" w:eastAsia="新細明體" w:hAnsi="Lucida Sans Unicode" w:cs="Lucida Sans Unicode"/>
                <w:color w:val="333333"/>
                <w:kern w:val="0"/>
                <w:szCs w:val="24"/>
              </w:rPr>
              <w:br/>
              <w:t xml:space="preserve">18. </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課程要求：</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授課、小組討論及校外教學（天氣許可下在校內觀星）。</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這門課學術份量重，上課時要專注，課後要花時間消化內容。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任何作弊與抄襲都是零容忍。</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參考書：</w:t>
            </w:r>
            <w:r w:rsidRPr="00502CA6">
              <w:rPr>
                <w:rFonts w:ascii="Lucida Sans Unicode" w:eastAsia="新細明體" w:hAnsi="Lucida Sans Unicode" w:cs="Lucida Sans Unicode"/>
                <w:color w:val="333333"/>
                <w:kern w:val="0"/>
                <w:szCs w:val="24"/>
              </w:rPr>
              <w:br/>
              <w:t>1. “Discovering the Essential Universe” (5th edition) by Neil F. Comins (W.H. Freeman</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br/>
              <w:t>2. “Astronomy: The Solar System and Beyond” (6th edition) by Michael A. Seeds and Dana Backman (Cengage Learning</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br/>
              <w:t>3. “21st Century Astronomy” (4th edition) by Laura Kay, Stacy Palen, Bradford Smith and George Blumenthal (W. W. Norton)</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）、專題報告（</w:t>
            </w:r>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）、課外活動（</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）、提出天文相關問題（</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共</w:t>
            </w:r>
            <w:r w:rsidRPr="00502CA6">
              <w:rPr>
                <w:rFonts w:ascii="Lucida Sans Unicode" w:eastAsia="新細明體" w:hAnsi="Lucida Sans Unicode" w:cs="Lucida Sans Unicode"/>
                <w:color w:val="333333"/>
                <w:kern w:val="0"/>
                <w:szCs w:val="24"/>
              </w:rPr>
              <w:t xml:space="preserve"> 105%</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星期一</w:t>
            </w:r>
            <w:r w:rsidRPr="00502CA6">
              <w:rPr>
                <w:rFonts w:ascii="Lucida Sans Unicode" w:eastAsia="新細明體" w:hAnsi="Lucida Sans Unicode" w:cs="Lucida Sans Unicode"/>
                <w:color w:val="333333"/>
                <w:kern w:val="0"/>
                <w:szCs w:val="24"/>
              </w:rPr>
              <w:t xml:space="preserve"> 15:00~17:00</w:t>
            </w:r>
            <w:r w:rsidRPr="00502CA6">
              <w:rPr>
                <w:rFonts w:ascii="Lucida Sans Unicode" w:eastAsia="新細明體" w:hAnsi="Lucida Sans Unicode" w:cs="Lucida Sans Unicode"/>
                <w:color w:val="333333"/>
                <w:kern w:val="0"/>
                <w:szCs w:val="24"/>
              </w:rPr>
              <w:t>，或課後</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自然科學領域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560"/>
              <w:gridCol w:w="6623"/>
            </w:tblGrid>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57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邏輯與科學推理</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紙筆測驗/會考,口頭報告/口試,專題研究報告(書面),出席/課堂表現,</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口頭報告/口試,出席/課堂表現,</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無,</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口頭報告/口試,專題研究報告(書面),出席/課堂表現,</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無,</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口頭報告/口試,專題研究報告(書面),出席/課堂表現,</w:t>
                  </w:r>
                </w:p>
              </w:tc>
            </w:tr>
            <w:tr w:rsidR="00502CA6" w:rsidRPr="00502CA6" w:rsidTr="0051704E">
              <w:trPr>
                <w:tblCellSpacing w:w="15" w:type="dxa"/>
              </w:trPr>
              <w:tc>
                <w:tcPr>
                  <w:tcW w:w="220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153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57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口頭報告/口試,專題研究報告(書面),出席/課堂表現,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305"/>
        <w:gridCol w:w="858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7008</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CC0204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陳台琦</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王乾盈</w:t>
            </w:r>
            <w:proofErr w:type="gramEnd"/>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朱延祥</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郭陳</w:t>
            </w:r>
            <w:proofErr w:type="gramStart"/>
            <w:r w:rsidRPr="00502CA6">
              <w:rPr>
                <w:rFonts w:ascii="Lucida Sans Unicode" w:eastAsia="新細明體" w:hAnsi="Lucida Sans Unicode" w:cs="Lucida Sans Unicode"/>
                <w:color w:val="333333"/>
                <w:kern w:val="0"/>
                <w:szCs w:val="24"/>
              </w:rPr>
              <w:t>澔</w:t>
            </w:r>
            <w:proofErr w:type="gramEnd"/>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認識地球</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Understanding the Earth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讓學生知道地球是什麼，對地球科學產生興趣，用全方位的角度去了解地球，愛護地球。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1.1.</w:t>
            </w:r>
            <w:r w:rsidRPr="00502CA6">
              <w:rPr>
                <w:rFonts w:ascii="Lucida Sans Unicode" w:eastAsia="新細明體" w:hAnsi="Lucida Sans Unicode" w:cs="Lucida Sans Unicode"/>
                <w:color w:val="333333"/>
                <w:kern w:val="0"/>
                <w:szCs w:val="24"/>
              </w:rPr>
              <w:t>太空與地球</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宇宙與太陽系</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太空所朱延祥</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2.</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太空環境：行星際介質、</w:t>
            </w:r>
            <w:proofErr w:type="gramStart"/>
            <w:r w:rsidRPr="00502CA6">
              <w:rPr>
                <w:rFonts w:ascii="Lucida Sans Unicode" w:eastAsia="新細明體" w:hAnsi="Lucida Sans Unicode" w:cs="Lucida Sans Unicode"/>
                <w:color w:val="333333"/>
                <w:kern w:val="0"/>
                <w:szCs w:val="24"/>
              </w:rPr>
              <w:t>磁層</w:t>
            </w:r>
            <w:proofErr w:type="gramEnd"/>
            <w:r w:rsidRPr="00502CA6">
              <w:rPr>
                <w:rFonts w:ascii="Lucida Sans Unicode" w:eastAsia="新細明體" w:hAnsi="Lucida Sans Unicode" w:cs="Lucida Sans Unicode"/>
                <w:color w:val="333333"/>
                <w:kern w:val="0"/>
                <w:szCs w:val="24"/>
              </w:rPr>
              <w:t>、電離層與極光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太空所朱延祥</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3.</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太陽系簡介：八大行星、矮行星、彗星、</w:t>
            </w:r>
            <w:proofErr w:type="gramStart"/>
            <w:r w:rsidRPr="00502CA6">
              <w:rPr>
                <w:rFonts w:ascii="Lucida Sans Unicode" w:eastAsia="新細明體" w:hAnsi="Lucida Sans Unicode" w:cs="Lucida Sans Unicode"/>
                <w:color w:val="333333"/>
                <w:kern w:val="0"/>
                <w:szCs w:val="24"/>
              </w:rPr>
              <w:t>小遊星</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太空所朱延祥</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4.</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太空事件對地球之影響：恐龍滅絕、冰河現象</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太空所朱延祥</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5.2.</w:t>
            </w:r>
            <w:r w:rsidRPr="00502CA6">
              <w:rPr>
                <w:rFonts w:ascii="Lucida Sans Unicode" w:eastAsia="新細明體" w:hAnsi="Lucida Sans Unicode" w:cs="Lucida Sans Unicode"/>
                <w:color w:val="333333"/>
                <w:kern w:val="0"/>
                <w:szCs w:val="24"/>
              </w:rPr>
              <w:t>大氣運動</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大氣結構與動力環流</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大氣系陳台琦</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6.</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雲與降雨</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大氣系陳台琦</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7.</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聖嬰與颱風</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大氣系陳台琦</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8.</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氣候變遷</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大氣系陳台琦</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期中考試</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 xml:space="preserve">10.3. </w:t>
            </w:r>
            <w:r w:rsidRPr="00502CA6">
              <w:rPr>
                <w:rFonts w:ascii="Lucida Sans Unicode" w:eastAsia="新細明體" w:hAnsi="Lucida Sans Unicode" w:cs="Lucida Sans Unicode"/>
                <w:color w:val="333333"/>
                <w:kern w:val="0"/>
                <w:szCs w:val="24"/>
              </w:rPr>
              <w:t>地球地質</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岩石與地球歷史</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地科系張竝瑜</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老師自製講義及隨堂考</w:t>
            </w:r>
            <w:r w:rsidRPr="00502CA6">
              <w:rPr>
                <w:rFonts w:ascii="Lucida Sans Unicode" w:eastAsia="新細明體" w:hAnsi="Lucida Sans Unicode" w:cs="Lucida Sans Unicode"/>
                <w:color w:val="333333"/>
                <w:kern w:val="0"/>
                <w:szCs w:val="24"/>
              </w:rPr>
              <w:br/>
              <w:t>11.</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地質資源</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地科系張竝瑜</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老師自製講義及隨堂考</w:t>
            </w:r>
            <w:r w:rsidRPr="00502CA6">
              <w:rPr>
                <w:rFonts w:ascii="Lucida Sans Unicode" w:eastAsia="新細明體" w:hAnsi="Lucida Sans Unicode" w:cs="Lucida Sans Unicode"/>
                <w:color w:val="333333"/>
                <w:kern w:val="0"/>
                <w:szCs w:val="24"/>
              </w:rPr>
              <w:br/>
              <w:t>12.</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地質災害</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地科系張竝瑜</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老師自製講義及隨堂考</w:t>
            </w:r>
            <w:r w:rsidRPr="00502CA6">
              <w:rPr>
                <w:rFonts w:ascii="Lucida Sans Unicode" w:eastAsia="新細明體" w:hAnsi="Lucida Sans Unicode" w:cs="Lucida Sans Unicode"/>
                <w:color w:val="333333"/>
                <w:kern w:val="0"/>
                <w:szCs w:val="24"/>
              </w:rPr>
              <w:br/>
            </w:r>
            <w:r w:rsidR="0051704E">
              <w:rPr>
                <w:rFonts w:ascii="Lucida Sans Unicode" w:eastAsia="新細明體" w:hAnsi="Lucida Sans Unicode" w:cs="Lucida Sans Unicode"/>
                <w:color w:val="333333"/>
                <w:kern w:val="0"/>
                <w:szCs w:val="24"/>
              </w:rPr>
              <w:t>13.</w:t>
            </w:r>
            <w:r w:rsidRPr="00502CA6">
              <w:rPr>
                <w:rFonts w:ascii="Lucida Sans Unicode" w:eastAsia="新細明體" w:hAnsi="Lucida Sans Unicode" w:cs="Lucida Sans Unicode"/>
                <w:color w:val="333333"/>
                <w:kern w:val="0"/>
                <w:szCs w:val="24"/>
              </w:rPr>
              <w:t>台灣地質與板塊構造</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地科系張竝瑜</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老師自製講義及隨堂考</w:t>
            </w:r>
            <w:r w:rsidRPr="00502CA6">
              <w:rPr>
                <w:rFonts w:ascii="Lucida Sans Unicode" w:eastAsia="新細明體" w:hAnsi="Lucida Sans Unicode" w:cs="Lucida Sans Unicode"/>
                <w:color w:val="333333"/>
                <w:kern w:val="0"/>
                <w:szCs w:val="24"/>
              </w:rPr>
              <w:br/>
              <w:t xml:space="preserve">14.4. </w:t>
            </w:r>
            <w:r w:rsidRPr="00502CA6">
              <w:rPr>
                <w:rFonts w:ascii="Lucida Sans Unicode" w:eastAsia="新細明體" w:hAnsi="Lucida Sans Unicode" w:cs="Lucida Sans Unicode"/>
                <w:color w:val="333333"/>
                <w:kern w:val="0"/>
                <w:szCs w:val="24"/>
              </w:rPr>
              <w:t>永續地球</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地震</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w:t>
            </w:r>
            <w:proofErr w:type="gramStart"/>
            <w:r w:rsidRPr="00502CA6">
              <w:rPr>
                <w:rFonts w:ascii="Lucida Sans Unicode" w:eastAsia="新細明體" w:hAnsi="Lucida Sans Unicode" w:cs="Lucida Sans Unicode"/>
                <w:color w:val="333333"/>
                <w:kern w:val="0"/>
                <w:szCs w:val="24"/>
              </w:rPr>
              <w:t>王乾盈</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15.</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海嘯與火山</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w:t>
            </w:r>
            <w:proofErr w:type="gramStart"/>
            <w:r w:rsidRPr="00502CA6">
              <w:rPr>
                <w:rFonts w:ascii="Lucida Sans Unicode" w:eastAsia="新細明體" w:hAnsi="Lucida Sans Unicode" w:cs="Lucida Sans Unicode"/>
                <w:color w:val="333333"/>
                <w:kern w:val="0"/>
                <w:szCs w:val="24"/>
              </w:rPr>
              <w:t>王乾盈</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16.</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地球能源</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w:t>
            </w:r>
            <w:proofErr w:type="gramStart"/>
            <w:r w:rsidRPr="00502CA6">
              <w:rPr>
                <w:rFonts w:ascii="Lucida Sans Unicode" w:eastAsia="新細明體" w:hAnsi="Lucida Sans Unicode" w:cs="Lucida Sans Unicode"/>
                <w:color w:val="333333"/>
                <w:kern w:val="0"/>
                <w:szCs w:val="24"/>
              </w:rPr>
              <w:t>王乾盈</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17.</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再生能源</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地科系</w:t>
            </w:r>
            <w:proofErr w:type="gramStart"/>
            <w:r w:rsidRPr="00502CA6">
              <w:rPr>
                <w:rFonts w:ascii="Lucida Sans Unicode" w:eastAsia="新細明體" w:hAnsi="Lucida Sans Unicode" w:cs="Lucida Sans Unicode"/>
                <w:color w:val="333333"/>
                <w:kern w:val="0"/>
                <w:szCs w:val="24"/>
              </w:rPr>
              <w:t>王乾盈</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期末考試</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課程</w:t>
            </w:r>
            <w:r w:rsidRPr="00502CA6">
              <w:rPr>
                <w:rFonts w:ascii="Lucida Sans Unicode" w:eastAsia="新細明體" w:hAnsi="Lucida Sans Unicode" w:cs="Lucida Sans Unicode"/>
                <w:color w:val="333333"/>
                <w:kern w:val="0"/>
                <w:szCs w:val="24"/>
              </w:rPr>
              <w:t>ppt</w:t>
            </w:r>
            <w:r w:rsidRPr="00502CA6">
              <w:rPr>
                <w:rFonts w:ascii="Lucida Sans Unicode" w:eastAsia="新細明體" w:hAnsi="Lucida Sans Unicode" w:cs="Lucida Sans Unicode"/>
                <w:color w:val="333333"/>
                <w:kern w:val="0"/>
                <w:szCs w:val="24"/>
              </w:rPr>
              <w:t>及中文講義，均可在</w:t>
            </w:r>
            <w:r w:rsidRPr="00502CA6">
              <w:rPr>
                <w:rFonts w:ascii="Lucida Sans Unicode" w:eastAsia="新細明體" w:hAnsi="Lucida Sans Unicode" w:cs="Lucida Sans Unicode"/>
                <w:color w:val="333333"/>
                <w:kern w:val="0"/>
                <w:szCs w:val="24"/>
              </w:rPr>
              <w:t>LMS</w:t>
            </w:r>
            <w:r w:rsidRPr="00502CA6">
              <w:rPr>
                <w:rFonts w:ascii="Lucida Sans Unicode" w:eastAsia="新細明體" w:hAnsi="Lucida Sans Unicode" w:cs="Lucida Sans Unicode"/>
                <w:color w:val="333333"/>
                <w:kern w:val="0"/>
                <w:szCs w:val="24"/>
              </w:rPr>
              <w:t>上下載。</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上課出席表現</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t>作業</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t>課堂抽考</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t>考試</w:t>
            </w:r>
            <w:r w:rsidRPr="00502CA6">
              <w:rPr>
                <w:rFonts w:ascii="Lucida Sans Unicode" w:eastAsia="新細明體" w:hAnsi="Lucida Sans Unicode" w:cs="Lucida Sans Unicode"/>
                <w:color w:val="333333"/>
                <w:kern w:val="0"/>
                <w:szCs w:val="24"/>
              </w:rPr>
              <w:t xml:space="preserve"> 40% (</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20% </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20%)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課後</w:t>
            </w:r>
            <w:r w:rsidRPr="00502CA6">
              <w:rPr>
                <w:rFonts w:ascii="Lucida Sans Unicode" w:eastAsia="新細明體" w:hAnsi="Lucida Sans Unicode" w:cs="Lucida Sans Unicode"/>
                <w:color w:val="333333"/>
                <w:kern w:val="0"/>
                <w:szCs w:val="24"/>
              </w:rPr>
              <w:t>(after class)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自然科學領域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11"/>
        <w:gridCol w:w="8775"/>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7009</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CC0208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朱慶琪</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物理之美</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Beauty of Physics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本課程透過演示與模擬，讓學生瞭解基礎物理觀念，以及日常生活現象與</w:t>
            </w:r>
            <w:proofErr w:type="gramStart"/>
            <w:r w:rsidRPr="00502CA6">
              <w:rPr>
                <w:rFonts w:ascii="Lucida Sans Unicode" w:eastAsia="新細明體" w:hAnsi="Lucida Sans Unicode" w:cs="Lucida Sans Unicode"/>
                <w:color w:val="333333"/>
                <w:kern w:val="0"/>
                <w:szCs w:val="24"/>
              </w:rPr>
              <w:t>物理間的關連</w:t>
            </w:r>
            <w:proofErr w:type="gramEnd"/>
            <w:r w:rsidRPr="00502CA6">
              <w:rPr>
                <w:rFonts w:ascii="Lucida Sans Unicode" w:eastAsia="新細明體" w:hAnsi="Lucida Sans Unicode" w:cs="Lucida Sans Unicode"/>
                <w:color w:val="333333"/>
                <w:kern w:val="0"/>
                <w:szCs w:val="24"/>
              </w:rPr>
              <w:t>。對於物理觀念的介紹，將以圖像方式介紹物理定律，儘量不使用公式。日常生活中有許多現象可以由非常簡單的物理定律來理解，但在現代科技的包裝下，經常讓人們以為物理非常複雜。透過本課程，學生將瞭解其實許多現象來自簡單的物理，也經由練習批判的反覆演練，領略其中美妙之處。</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簡介、介紹物理概念與架構</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力學演示、模擬與解析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力學演示、模擬與解析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力學演示、模擬與解析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聲學演示、模擬與解析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流體力學演示、模擬與解析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熱學演示、模擬與解析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8.</w:t>
            </w:r>
            <w:r w:rsidRPr="00502CA6">
              <w:rPr>
                <w:rFonts w:ascii="Lucida Sans Unicode" w:eastAsia="新細明體" w:hAnsi="Lucida Sans Unicode" w:cs="Lucida Sans Unicode"/>
                <w:color w:val="333333"/>
                <w:kern w:val="0"/>
                <w:szCs w:val="24"/>
              </w:rPr>
              <w:t>熱學演示、模擬與解析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電學演示、模擬與解析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電學演示、模擬與解析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磁學演示、模擬與解析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電磁感應演示、模擬與解析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電磁感應演示、模擬與解析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光學演示、模擬與解析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隨堂測驗、延伸閱讀作業，開始準備專題報告</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光學演示、模擬與解析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量子現象演示及解析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量子現象演示及解析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隨堂測驗、延伸閱讀作業</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原子物理介紹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繳交專題報告</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1. “Physics and Technology for Future Presidents”</w:t>
            </w:r>
            <w:proofErr w:type="gramStart"/>
            <w:r w:rsidRPr="00502CA6">
              <w:rPr>
                <w:rFonts w:ascii="Lucida Sans Unicode" w:eastAsia="新細明體" w:hAnsi="Lucida Sans Unicode" w:cs="Lucida Sans Unicode"/>
                <w:color w:val="333333"/>
                <w:kern w:val="0"/>
                <w:szCs w:val="24"/>
              </w:rPr>
              <w:t>,Richard</w:t>
            </w:r>
            <w:proofErr w:type="gramEnd"/>
            <w:r w:rsidRPr="00502CA6">
              <w:rPr>
                <w:rFonts w:ascii="Lucida Sans Unicode" w:eastAsia="新細明體" w:hAnsi="Lucida Sans Unicode" w:cs="Lucida Sans Unicode"/>
                <w:color w:val="333333"/>
                <w:kern w:val="0"/>
                <w:szCs w:val="24"/>
              </w:rPr>
              <w:t xml:space="preserve"> Muller, </w:t>
            </w:r>
            <w:r w:rsidRPr="00502CA6">
              <w:rPr>
                <w:rFonts w:ascii="Lucida Sans Unicode" w:eastAsia="新細明體" w:hAnsi="Lucida Sans Unicode" w:cs="Lucida Sans Unicode"/>
                <w:color w:val="333333"/>
                <w:kern w:val="0"/>
                <w:szCs w:val="24"/>
              </w:rPr>
              <w:lastRenderedPageBreak/>
              <w:t>Princeton.</w:t>
            </w:r>
            <w:r w:rsidRPr="00502CA6">
              <w:rPr>
                <w:rFonts w:ascii="Lucida Sans Unicode" w:eastAsia="新細明體" w:hAnsi="Lucida Sans Unicode" w:cs="Lucida Sans Unicode"/>
                <w:color w:val="333333"/>
                <w:kern w:val="0"/>
                <w:szCs w:val="24"/>
              </w:rPr>
              <w:br/>
              <w:t>2. “Great Ideas In Physics”, Alan Lightman, McGraw Hill.</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「如何幫地球量體重</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使上最美的科學實驗」，克里斯，貓頭鷹書房。</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．「物理之美」，理查．費曼，天下文化。</w:t>
            </w:r>
            <w:r w:rsidRPr="00502CA6">
              <w:rPr>
                <w:rFonts w:ascii="Lucida Sans Unicode" w:eastAsia="新細明體" w:hAnsi="Lucida Sans Unicode" w:cs="Lucida Sans Unicode"/>
                <w:color w:val="333333"/>
                <w:kern w:val="0"/>
                <w:szCs w:val="24"/>
              </w:rPr>
              <w:br/>
              <w:t xml:space="preserve">5. </w:t>
            </w:r>
            <w:r w:rsidRPr="00502CA6">
              <w:rPr>
                <w:rFonts w:ascii="Lucida Sans Unicode" w:eastAsia="新細明體" w:hAnsi="Lucida Sans Unicode" w:cs="Lucida Sans Unicode"/>
                <w:color w:val="333333"/>
                <w:kern w:val="0"/>
                <w:szCs w:val="24"/>
              </w:rPr>
              <w:t>「觀念物理」，天下文化。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隨堂測驗</w:t>
            </w:r>
            <w:r w:rsidRPr="00502CA6">
              <w:rPr>
                <w:rFonts w:ascii="Lucida Sans Unicode" w:eastAsia="新細明體" w:hAnsi="Lucida Sans Unicode" w:cs="Lucida Sans Unicode"/>
                <w:color w:val="333333"/>
                <w:kern w:val="0"/>
                <w:szCs w:val="24"/>
              </w:rPr>
              <w:t xml:space="preserve"> 60%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延伸閱讀報告</w:t>
            </w:r>
            <w:r w:rsidRPr="00502CA6">
              <w:rPr>
                <w:rFonts w:ascii="Lucida Sans Unicode" w:eastAsia="新細明體" w:hAnsi="Lucida Sans Unicode" w:cs="Lucida Sans Unicode"/>
                <w:color w:val="333333"/>
                <w:kern w:val="0"/>
                <w:szCs w:val="24"/>
              </w:rPr>
              <w:t xml:space="preserve"> 20%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專題報告</w:t>
            </w:r>
            <w:r w:rsidRPr="00502CA6">
              <w:rPr>
                <w:rFonts w:ascii="Lucida Sans Unicode" w:eastAsia="新細明體" w:hAnsi="Lucida Sans Unicode" w:cs="Lucida Sans Unicode"/>
                <w:color w:val="333333"/>
                <w:kern w:val="0"/>
                <w:szCs w:val="24"/>
              </w:rPr>
              <w:t xml:space="preserve"> 20%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二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10:00~11:30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自然科學領域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紙筆測驗/會考,專題研究報告(書面),</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作業練習,無,</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紙筆測驗/會考,作業練習,專題研究報告(書面),</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無,</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作業練習,專題研究報告(書面),</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紙筆測驗/會考,作業練習,專題研究報告(書面),</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66"/>
        <w:gridCol w:w="8820"/>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CC0213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王國英</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許桂榮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李明旭</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林沛練</w:t>
            </w:r>
            <w:proofErr w:type="gramEnd"/>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全球環境變遷</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Global Environmental Changes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工業革命以來，全球的工業化和都市化導致嚴重的環境問題，而全球環境變遷，其原因可能是自然的，亦可能是人為的。本課程旨在藉由氣候變遷、全球溫暖化、臭氧破洞、酸雨、聖嬰現象，影響氣候因子，環境的衝擊，人與自然之互動等課題之探討及導引，使學生瞭解全球變遷乃為跨國性、跨世代和跨領域之科學，地球村民維護地球永續發展必備之知識。</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「全球環境變遷」課程介紹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全球變遷之衝擊與可能影響</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全球變遷之衝擊與可能影響</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全球氣候變遷之減緩與調適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全球變遷與永續發展</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永續發展理念之提出與國際實踐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空氣污染與全球暖</w:t>
            </w:r>
            <w:proofErr w:type="gramStart"/>
            <w:r w:rsidRPr="00502CA6">
              <w:rPr>
                <w:rFonts w:ascii="Lucida Sans Unicode" w:eastAsia="新細明體" w:hAnsi="Lucida Sans Unicode" w:cs="Lucida Sans Unicode"/>
                <w:color w:val="333333"/>
                <w:kern w:val="0"/>
                <w:szCs w:val="24"/>
              </w:rPr>
              <w:t>化</w:t>
            </w:r>
            <w:proofErr w:type="gramEnd"/>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空氣污染的觀測</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分析</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模擬</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和預測</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臺灣環境污染的過去</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現在</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及未來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全球溫室效應氣體觀測</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期中</w:t>
            </w:r>
            <w:proofErr w:type="gramStart"/>
            <w:r w:rsidRPr="00502CA6">
              <w:rPr>
                <w:rFonts w:ascii="Lucida Sans Unicode" w:eastAsia="新細明體" w:hAnsi="Lucida Sans Unicode" w:cs="Lucida Sans Unicode"/>
                <w:color w:val="333333"/>
                <w:kern w:val="0"/>
                <w:szCs w:val="24"/>
              </w:rPr>
              <w:t>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期中</w:t>
            </w:r>
            <w:proofErr w:type="gramEnd"/>
            <w:r w:rsidRPr="00502CA6">
              <w:rPr>
                <w:rFonts w:ascii="Lucida Sans Unicode" w:eastAsia="新細明體" w:hAnsi="Lucida Sans Unicode" w:cs="Lucida Sans Unicode"/>
                <w:color w:val="333333"/>
                <w:kern w:val="0"/>
                <w:szCs w:val="24"/>
              </w:rPr>
              <w:t>考</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水文循環與水資源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老師自製講義及隨堂考</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水文環境與災害</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老師自製講義及隨堂考</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水資源衝擊與調適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老師自製講義及隨堂考</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永續水資源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老師自製講義及隨堂考</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氣候變遷與水資源、能源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 xml:space="preserve">海岸環境變遷　</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環境變遷與劇烈天氣</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老師自製講義及</w:t>
            </w:r>
            <w:proofErr w:type="gramStart"/>
            <w:r w:rsidRPr="00502CA6">
              <w:rPr>
                <w:rFonts w:ascii="Lucida Sans Unicode" w:eastAsia="新細明體" w:hAnsi="Lucida Sans Unicode" w:cs="Lucida Sans Unicode"/>
                <w:color w:val="333333"/>
                <w:kern w:val="0"/>
                <w:szCs w:val="24"/>
              </w:rPr>
              <w:t>隨堂考</w:t>
            </w:r>
            <w:proofErr w:type="gramEnd"/>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1.1.</w:t>
            </w:r>
            <w:r w:rsidRPr="00502CA6">
              <w:rPr>
                <w:rFonts w:ascii="Lucida Sans Unicode" w:eastAsia="新細明體" w:hAnsi="Lucida Sans Unicode" w:cs="Lucida Sans Unicode"/>
                <w:color w:val="333333"/>
                <w:kern w:val="0"/>
                <w:szCs w:val="24"/>
              </w:rPr>
              <w:t>全球環境變遷導論</w:t>
            </w:r>
            <w:r w:rsidRPr="00502CA6">
              <w:rPr>
                <w:rFonts w:ascii="Lucida Sans Unicode" w:eastAsia="新細明體" w:hAnsi="Lucida Sans Unicode" w:cs="Lucida Sans Unicode"/>
                <w:color w:val="333333"/>
                <w:kern w:val="0"/>
                <w:szCs w:val="24"/>
              </w:rPr>
              <w:br/>
              <w:t>2.2.</w:t>
            </w:r>
            <w:r w:rsidRPr="00502CA6">
              <w:rPr>
                <w:rFonts w:ascii="Lucida Sans Unicode" w:eastAsia="新細明體" w:hAnsi="Lucida Sans Unicode" w:cs="Lucida Sans Unicode"/>
                <w:color w:val="333333"/>
                <w:kern w:val="0"/>
                <w:szCs w:val="24"/>
              </w:rPr>
              <w:t>台灣地區氣候變化評估</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3.Climate Change 2007</w:t>
            </w:r>
            <w:r w:rsidRPr="00502CA6">
              <w:rPr>
                <w:rFonts w:ascii="Lucida Sans Unicode" w:eastAsia="新細明體" w:hAnsi="Lucida Sans Unicode" w:cs="Lucida Sans Unicode"/>
                <w:color w:val="333333"/>
                <w:kern w:val="0"/>
                <w:szCs w:val="24"/>
              </w:rPr>
              <w:br/>
              <w:t>4.environment.edu.tw</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上課出席表現</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t>作業</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t>課堂抽考</w:t>
            </w:r>
            <w:r w:rsidRPr="00502CA6">
              <w:rPr>
                <w:rFonts w:ascii="Lucida Sans Unicode" w:eastAsia="新細明體" w:hAnsi="Lucida Sans Unicode" w:cs="Lucida Sans Unicode"/>
                <w:color w:val="333333"/>
                <w:kern w:val="0"/>
                <w:szCs w:val="24"/>
              </w:rPr>
              <w:t xml:space="preserve"> 10% </w:t>
            </w:r>
            <w:r w:rsidRPr="00502CA6">
              <w:rPr>
                <w:rFonts w:ascii="Lucida Sans Unicode" w:eastAsia="新細明體" w:hAnsi="Lucida Sans Unicode" w:cs="Lucida Sans Unicode"/>
                <w:color w:val="333333"/>
                <w:kern w:val="0"/>
                <w:szCs w:val="24"/>
              </w:rPr>
              <w:t>考試</w:t>
            </w:r>
            <w:r w:rsidRPr="00502CA6">
              <w:rPr>
                <w:rFonts w:ascii="Lucida Sans Unicode" w:eastAsia="新細明體" w:hAnsi="Lucida Sans Unicode" w:cs="Lucida Sans Unicode"/>
                <w:color w:val="333333"/>
                <w:kern w:val="0"/>
                <w:szCs w:val="24"/>
              </w:rPr>
              <w:t xml:space="preserve"> 50% (</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20% </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lastRenderedPageBreak/>
              <w:t>30%)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自然科學領域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b/>
          <w:sz w:val="36"/>
          <w:szCs w:val="36"/>
        </w:rPr>
      </w:pPr>
    </w:p>
    <w:p w:rsidR="008E396E" w:rsidRDefault="008E396E">
      <w:pPr>
        <w:widowControl/>
        <w:rPr>
          <w:rFonts w:ascii="標楷體" w:eastAsia="標楷體" w:hAnsi="標楷體"/>
          <w:b/>
          <w:sz w:val="36"/>
          <w:szCs w:val="36"/>
        </w:rPr>
      </w:pPr>
    </w:p>
    <w:p w:rsidR="008E396E" w:rsidRDefault="008E396E">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36"/>
        <w:gridCol w:w="8650"/>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7011</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CC0217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陳永儀</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普通心理學</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General Psychology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心理學是探討心智與行為的科學。以大腦、心智、與</w:t>
            </w:r>
            <w:proofErr w:type="gramStart"/>
            <w:r w:rsidRPr="00502CA6">
              <w:rPr>
                <w:rFonts w:ascii="Lucida Sans Unicode" w:eastAsia="新細明體" w:hAnsi="Lucida Sans Unicode" w:cs="Lucida Sans Unicode"/>
                <w:color w:val="333333"/>
                <w:kern w:val="0"/>
                <w:szCs w:val="24"/>
              </w:rPr>
              <w:t>行為間的交互作用</w:t>
            </w:r>
            <w:proofErr w:type="gramEnd"/>
            <w:r w:rsidRPr="00502CA6">
              <w:rPr>
                <w:rFonts w:ascii="Lucida Sans Unicode" w:eastAsia="新細明體" w:hAnsi="Lucida Sans Unicode" w:cs="Lucida Sans Unicode"/>
                <w:color w:val="333333"/>
                <w:kern w:val="0"/>
                <w:szCs w:val="24"/>
              </w:rPr>
              <w:t>為主軸，以實驗取向探討人類行為及心智的表現與其內在機制。課程將回顧、整理各種心理學的研究、並介紹根據研究結果所提出的心理學理論。本課程為心理系一年級新生之心理學入門課程，目標包括：</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t>知識引</w:t>
            </w:r>
            <w:proofErr w:type="gramStart"/>
            <w:r w:rsidRPr="00502CA6">
              <w:rPr>
                <w:rFonts w:ascii="Lucida Sans Unicode" w:eastAsia="新細明體" w:hAnsi="Lucida Sans Unicode" w:cs="Lucida Sans Unicode"/>
                <w:color w:val="333333"/>
                <w:kern w:val="0"/>
                <w:szCs w:val="24"/>
              </w:rPr>
              <w:t>介</w:t>
            </w:r>
            <w:proofErr w:type="gramEnd"/>
            <w:r w:rsidRPr="00502CA6">
              <w:rPr>
                <w:rFonts w:ascii="Lucida Sans Unicode" w:eastAsia="新細明體" w:hAnsi="Lucida Sans Unicode" w:cs="Lucida Sans Unicode"/>
                <w:color w:val="333333"/>
                <w:kern w:val="0"/>
                <w:szCs w:val="24"/>
              </w:rPr>
              <w:t>：介紹心智各項基本運作與其整合，使修習者具有心理學一般知識，作為進一步探討心理學各領域之基礎。</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t>英文能力：培養同學英文閱讀能力，使其未來能夠有效率的理解各種心理學英文著作。</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思考訓練：培養同學針對心理學相關之社會議題進行有學術依據的思考，並有系統的發表看法，以增加對心理系應用層面的認識，提升其對心理學的興趣及思維能力。</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課程簡介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2.</w:t>
            </w:r>
            <w:r w:rsidRPr="00502CA6">
              <w:rPr>
                <w:rFonts w:ascii="Lucida Sans Unicode" w:eastAsia="新細明體" w:hAnsi="Lucida Sans Unicode" w:cs="Lucida Sans Unicode"/>
                <w:color w:val="333333"/>
                <w:kern w:val="0"/>
                <w:szCs w:val="24"/>
              </w:rPr>
              <w:t>心理學的研究領域與方法</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生理基礎</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感覺與知覺</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學習</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發展心理學</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性格心理學</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意識</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語言與思考</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動機</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心理測驗與智能</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社會心理學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壓力與健康</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心理病理學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司法心理學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陳永儀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心理學導論</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中文第一版</w:t>
            </w:r>
            <w:r w:rsidRPr="00502CA6">
              <w:rPr>
                <w:rFonts w:ascii="Lucida Sans Unicode" w:eastAsia="新細明體" w:hAnsi="Lucida Sans Unicode" w:cs="Lucida Sans Unicode"/>
                <w:color w:val="333333"/>
                <w:kern w:val="0"/>
                <w:szCs w:val="24"/>
              </w:rPr>
              <w:t xml:space="preserve"> 2010</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t xml:space="preserve"> (Atkinson &amp; Hilgard</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 xml:space="preserve">s Introduction to </w:t>
            </w:r>
            <w:r w:rsidRPr="00502CA6">
              <w:rPr>
                <w:rFonts w:ascii="Lucida Sans Unicode" w:eastAsia="新細明體" w:hAnsi="Lucida Sans Unicode" w:cs="Lucida Sans Unicode"/>
                <w:color w:val="333333"/>
                <w:kern w:val="0"/>
                <w:szCs w:val="24"/>
              </w:rPr>
              <w:lastRenderedPageBreak/>
              <w:t>Psychology 15/E)</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評量方式</w:t>
            </w:r>
            <w:r w:rsidRPr="00502CA6">
              <w:rPr>
                <w:rFonts w:ascii="Lucida Sans Unicode" w:eastAsia="新細明體" w:hAnsi="Lucida Sans Unicode" w:cs="Lucida Sans Unicode"/>
                <w:color w:val="333333"/>
                <w:kern w:val="0"/>
                <w:szCs w:val="24"/>
              </w:rPr>
              <w:br/>
              <w:t xml:space="preserve">■ </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 30%</w:t>
            </w:r>
            <w:r w:rsidRPr="00502CA6">
              <w:rPr>
                <w:rFonts w:ascii="Lucida Sans Unicode" w:eastAsia="新細明體" w:hAnsi="Lucida Sans Unicode" w:cs="Lucida Sans Unicode"/>
                <w:color w:val="333333"/>
                <w:kern w:val="0"/>
                <w:szCs w:val="24"/>
              </w:rPr>
              <w:br/>
              <w:t xml:space="preserve">■ </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 30%</w:t>
            </w:r>
            <w:r w:rsidRPr="00502CA6">
              <w:rPr>
                <w:rFonts w:ascii="Lucida Sans Unicode" w:eastAsia="新細明體" w:hAnsi="Lucida Sans Unicode" w:cs="Lucida Sans Unicode"/>
                <w:color w:val="333333"/>
                <w:kern w:val="0"/>
                <w:szCs w:val="24"/>
              </w:rPr>
              <w:br/>
              <w:t xml:space="preserve">■ </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br/>
              <w:t xml:space="preserve">■ </w:t>
            </w:r>
            <w:r w:rsidRPr="00502CA6">
              <w:rPr>
                <w:rFonts w:ascii="Lucida Sans Unicode" w:eastAsia="新細明體" w:hAnsi="Lucida Sans Unicode" w:cs="Lucida Sans Unicode"/>
                <w:color w:val="333333"/>
                <w:kern w:val="0"/>
                <w:szCs w:val="24"/>
              </w:rPr>
              <w:t>課程參與</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 xml:space="preserve"> 10%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額外分數</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每參與一次認知所實驗加總學期成績</w:t>
            </w:r>
            <w:r w:rsidRPr="00502CA6">
              <w:rPr>
                <w:rFonts w:ascii="Lucida Sans Unicode" w:eastAsia="新細明體" w:hAnsi="Lucida Sans Unicode" w:cs="Lucida Sans Unicode"/>
                <w:color w:val="333333"/>
                <w:kern w:val="0"/>
                <w:szCs w:val="24"/>
              </w:rPr>
              <w:t>0.5</w:t>
            </w:r>
            <w:r w:rsidRPr="00502CA6">
              <w:rPr>
                <w:rFonts w:ascii="Lucida Sans Unicode" w:eastAsia="新細明體" w:hAnsi="Lucida Sans Unicode" w:cs="Lucida Sans Unicode"/>
                <w:color w:val="333333"/>
                <w:kern w:val="0"/>
                <w:szCs w:val="24"/>
              </w:rPr>
              <w:t>分</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自然科學領域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7012</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CC0301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吳瑞賢</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工程與文明</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Engineering and Civilizations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t xml:space="preserve">(1) </w:t>
            </w:r>
            <w:r w:rsidRPr="00502CA6">
              <w:rPr>
                <w:rFonts w:ascii="Lucida Sans Unicode" w:eastAsia="新細明體" w:hAnsi="Lucida Sans Unicode" w:cs="Lucida Sans Unicode"/>
                <w:color w:val="333333"/>
                <w:kern w:val="0"/>
                <w:szCs w:val="24"/>
              </w:rPr>
              <w:t>討論「自然」、「文明」與「工程」的定義、範疇、與特質。</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討論「工程」、「自然環境」與「文明」三者之間的互動，包括共生、衝突、與衰亡。</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 xml:space="preserve">(3) </w:t>
            </w:r>
            <w:r w:rsidRPr="00502CA6">
              <w:rPr>
                <w:rFonts w:ascii="Lucida Sans Unicode" w:eastAsia="新細明體" w:hAnsi="Lucida Sans Unicode" w:cs="Lucida Sans Unicode"/>
                <w:color w:val="333333"/>
                <w:kern w:val="0"/>
                <w:szCs w:val="24"/>
              </w:rPr>
              <w:t>討論「自然環境」、「工程」與「文明」三者之間的和諧之道。</w:t>
            </w:r>
            <w:r w:rsidRPr="00502CA6">
              <w:rPr>
                <w:rFonts w:ascii="Lucida Sans Unicode" w:eastAsia="新細明體" w:hAnsi="Lucida Sans Unicode" w:cs="Lucida Sans Unicode"/>
                <w:color w:val="333333"/>
                <w:kern w:val="0"/>
                <w:szCs w:val="24"/>
              </w:rPr>
              <w:br/>
              <w:t xml:space="preserve">(4) </w:t>
            </w:r>
            <w:r w:rsidRPr="00502CA6">
              <w:rPr>
                <w:rFonts w:ascii="Lucida Sans Unicode" w:eastAsia="新細明體" w:hAnsi="Lucida Sans Unicode" w:cs="Lucida Sans Unicode"/>
                <w:color w:val="333333"/>
                <w:kern w:val="0"/>
                <w:szCs w:val="24"/>
              </w:rPr>
              <w:t>討論各文明之代表性工程與其演進及衰微。</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導論</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讀教科書</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文明誕生的自然環境與工程的發展</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讀教科書</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文明誕生的自然環境與工程的發展</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七大奇蹟</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作業</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代表性工程</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古埃及文明與工程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古希臘文明與工程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古羅馬文明與工程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古印度文明與工程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中國文明與工程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無</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10.</w:t>
            </w:r>
            <w:r w:rsidRPr="00502CA6">
              <w:rPr>
                <w:rFonts w:ascii="Lucida Sans Unicode" w:eastAsia="新細明體" w:hAnsi="Lucida Sans Unicode" w:cs="Lucida Sans Unicode"/>
                <w:color w:val="333333"/>
                <w:kern w:val="0"/>
                <w:szCs w:val="24"/>
              </w:rPr>
              <w:t>宗教氛圍與工程構建</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6</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城市文明與工程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7</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工程與自然的衝突與和</w:t>
            </w:r>
            <w:proofErr w:type="gramStart"/>
            <w:r w:rsidRPr="00502CA6">
              <w:rPr>
                <w:rFonts w:ascii="Lucida Sans Unicode" w:eastAsia="新細明體" w:hAnsi="Lucida Sans Unicode" w:cs="Lucida Sans Unicode"/>
                <w:color w:val="333333"/>
                <w:kern w:val="0"/>
                <w:szCs w:val="24"/>
              </w:rPr>
              <w:t>諧</w:t>
            </w:r>
            <w:proofErr w:type="gramEnd"/>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8</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文明與工程之範例討論</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9</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文明與工程之範例討論二</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9</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人造環境的展望</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課堂上之投影片檔</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期末報告</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期末報告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期末報告</w:t>
            </w:r>
            <w:r w:rsidRPr="00502CA6">
              <w:rPr>
                <w:rFonts w:ascii="Lucida Sans Unicode" w:eastAsia="新細明體" w:hAnsi="Lucida Sans Unicode" w:cs="Lucida Sans Unicode"/>
                <w:color w:val="333333"/>
                <w:kern w:val="0"/>
                <w:szCs w:val="24"/>
              </w:rPr>
              <w:t xml:space="preserve"> 3</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講義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洪如江</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土木工程就是文明工程</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台灣大學土木工程電子報</w:t>
            </w:r>
            <w:r w:rsidRPr="00502CA6">
              <w:rPr>
                <w:rFonts w:ascii="Lucida Sans Unicode" w:eastAsia="新細明體" w:hAnsi="Lucida Sans Unicode" w:cs="Lucida Sans Unicode"/>
                <w:color w:val="333333"/>
                <w:kern w:val="0"/>
                <w:szCs w:val="24"/>
              </w:rPr>
              <w:t xml:space="preserve"> (2007.11</w:t>
            </w:r>
            <w:r w:rsidRPr="00502CA6">
              <w:rPr>
                <w:rFonts w:ascii="Lucida Sans Unicode" w:eastAsia="新細明體" w:hAnsi="Lucida Sans Unicode" w:cs="Lucida Sans Unicode"/>
                <w:color w:val="333333"/>
                <w:kern w:val="0"/>
                <w:szCs w:val="24"/>
              </w:rPr>
              <w:t>起</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古文明之旅</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古代歷史一萬年</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余幼珊</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郭乃嘉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朱孟勳譯</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時報文化</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出席率</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期末報告</w:t>
            </w:r>
            <w:r w:rsidRPr="00502CA6">
              <w:rPr>
                <w:rFonts w:ascii="Lucida Sans Unicode" w:eastAsia="新細明體" w:hAnsi="Lucida Sans Unicode" w:cs="Lucida Sans Unicode"/>
                <w:color w:val="333333"/>
                <w:kern w:val="0"/>
                <w:szCs w:val="24"/>
              </w:rPr>
              <w:t xml:space="preserve"> 50% (</w:t>
            </w:r>
            <w:r w:rsidRPr="00502CA6">
              <w:rPr>
                <w:rFonts w:ascii="Lucida Sans Unicode" w:eastAsia="新細明體" w:hAnsi="Lucida Sans Unicode" w:cs="Lucida Sans Unicode"/>
                <w:color w:val="333333"/>
                <w:kern w:val="0"/>
                <w:szCs w:val="24"/>
              </w:rPr>
              <w:t>以</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人為一組，自選主題經授課教授同意後，撰寫報告並在課堂上提出</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分鐘簡報</w:t>
            </w:r>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四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0900~0950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課後</w:t>
            </w:r>
            <w:r w:rsidRPr="00502CA6">
              <w:rPr>
                <w:rFonts w:ascii="Lucida Sans Unicode" w:eastAsia="新細明體" w:hAnsi="Lucida Sans Unicode" w:cs="Lucida Sans Unicode"/>
                <w:color w:val="333333"/>
                <w:kern w:val="0"/>
                <w:szCs w:val="24"/>
              </w:rPr>
              <w:t>(after class)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應用科學領域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12"/>
              <w:gridCol w:w="1559"/>
              <w:gridCol w:w="6765"/>
            </w:tblGrid>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72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紙筆測驗/會考,作業練習,口頭報告/口試,專題研究報告(書面),出席/課堂表現,自我評量/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紙筆測驗/會考,作業練習,口頭報告/口試,專題研究報告(書面),出席/課堂表現,自我評量/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紙筆測驗/會考,作業練習,口頭報告/口試,專題研究報告(書面),</w:t>
                  </w:r>
                  <w:r w:rsidRPr="00502CA6">
                    <w:rPr>
                      <w:rFonts w:ascii="新細明體" w:eastAsia="新細明體" w:hAnsi="新細明體" w:cs="新細明體"/>
                      <w:kern w:val="0"/>
                      <w:szCs w:val="24"/>
                    </w:rPr>
                    <w:lastRenderedPageBreak/>
                    <w:t>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公民道德素養</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紙筆測驗/會考,作業練習,口頭報告/口試,專題研究報告(書面),出席/課堂表現,自我評量/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2067"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152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20"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口頭報告/口試,專題研究報告(書面),</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6"/>
        <w:gridCol w:w="8690"/>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7013</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CC0308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莊銘棟</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李俊福</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秦靜如</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環境保護</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Environmental Protection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使學生瞭解當前全球性及區域性之環境問題，省思人類活動與文明發展對地球環境之影響，除培養「環境保護、人人有責」之觀念，並為人類社會永續發展建立基礎。</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br/>
            </w:r>
            <w:r w:rsidRPr="00502CA6">
              <w:rPr>
                <w:rFonts w:ascii="Lucida Sans Unicode" w:eastAsia="新細明體" w:hAnsi="Lucida Sans Unicode" w:cs="Lucida Sans Unicode"/>
                <w:color w:val="333333"/>
                <w:kern w:val="0"/>
                <w:szCs w:val="24"/>
              </w:rPr>
              <w:t>二、課程內容：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分為地球環境、環境問題與環境管理三大主題。首先瞭解地球的環境與資源以及人與環境的關係；再進入環境問題之剖析，分為空、水、廢、毒、土壤、能源及全球性議題等，由產生原因與源頭、傳播與機制、與問題現況進行探討。最後介紹減輕環境污染與保護環境的概念與方法。</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簡介</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地球資源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人類發展與環境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水循環與水資源</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水污染</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水再生再利用</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1</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生態系統</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物質能量循環</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土壤污染</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廢棄物與資源回收</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毒化物與新興污染物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2</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大氣系統</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3</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空氣污染擴散</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3</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空氣污染控制</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3</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能源與環境</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3</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氣候變遷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書面報告</w:t>
            </w:r>
            <w:r w:rsidRPr="00502CA6">
              <w:rPr>
                <w:rFonts w:ascii="Lucida Sans Unicode" w:eastAsia="新細明體" w:hAnsi="Lucida Sans Unicode" w:cs="Lucida Sans Unicode"/>
                <w:color w:val="333333"/>
                <w:kern w:val="0"/>
                <w:szCs w:val="24"/>
              </w:rPr>
              <w:t xml:space="preserve"> 3</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採用自編講義未出版</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1.UNEP annual report 2012, www.unep.org</w:t>
            </w:r>
            <w:r w:rsidRPr="00502CA6">
              <w:rPr>
                <w:rFonts w:ascii="Lucida Sans Unicode" w:eastAsia="新細明體" w:hAnsi="Lucida Sans Unicode" w:cs="Lucida Sans Unicode"/>
                <w:color w:val="333333"/>
                <w:kern w:val="0"/>
                <w:szCs w:val="24"/>
              </w:rPr>
              <w:br/>
              <w:t>2.UNEP annual report 2013, www.unep.org</w:t>
            </w:r>
            <w:r w:rsidRPr="00502CA6">
              <w:rPr>
                <w:rFonts w:ascii="Lucida Sans Unicode" w:eastAsia="新細明體" w:hAnsi="Lucida Sans Unicode" w:cs="Lucida Sans Unicode"/>
                <w:color w:val="333333"/>
                <w:kern w:val="0"/>
                <w:szCs w:val="24"/>
              </w:rPr>
              <w:br/>
              <w:t>3.UNEP yearbook 2013, www.unep.org</w:t>
            </w:r>
            <w:r w:rsidRPr="00502CA6">
              <w:rPr>
                <w:rFonts w:ascii="Lucida Sans Unicode" w:eastAsia="新細明體" w:hAnsi="Lucida Sans Unicode" w:cs="Lucida Sans Unicode"/>
                <w:color w:val="333333"/>
                <w:kern w:val="0"/>
                <w:szCs w:val="24"/>
              </w:rPr>
              <w:br/>
              <w:t>4.UNEP yearbook 2014, www.unep.org</w:t>
            </w:r>
            <w:r w:rsidRPr="00502CA6">
              <w:rPr>
                <w:rFonts w:ascii="Lucida Sans Unicode" w:eastAsia="新細明體" w:hAnsi="Lucida Sans Unicode" w:cs="Lucida Sans Unicode"/>
                <w:color w:val="333333"/>
                <w:kern w:val="0"/>
                <w:szCs w:val="24"/>
              </w:rPr>
              <w:br/>
              <w:t>5.TUNZA, vol.8, no.3, www.unep.org</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期中考，期末考各</w:t>
            </w:r>
            <w:r w:rsidRPr="00502CA6">
              <w:rPr>
                <w:rFonts w:ascii="Lucida Sans Unicode" w:eastAsia="新細明體" w:hAnsi="Lucida Sans Unicode" w:cs="Lucida Sans Unicode"/>
                <w:color w:val="333333"/>
                <w:kern w:val="0"/>
                <w:szCs w:val="24"/>
              </w:rPr>
              <w:t>40% (</w:t>
            </w:r>
            <w:r w:rsidRPr="00502CA6">
              <w:rPr>
                <w:rFonts w:ascii="Lucida Sans Unicode" w:eastAsia="新細明體" w:hAnsi="Lucida Sans Unicode" w:cs="Lucida Sans Unicode"/>
                <w:color w:val="333333"/>
                <w:kern w:val="0"/>
                <w:szCs w:val="24"/>
              </w:rPr>
              <w:t>由上課老師共同出題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，報告</w:t>
            </w:r>
            <w:r w:rsidRPr="00502CA6">
              <w:rPr>
                <w:rFonts w:ascii="Lucida Sans Unicode" w:eastAsia="新細明體" w:hAnsi="Lucida Sans Unicode" w:cs="Lucida Sans Unicode"/>
                <w:color w:val="333333"/>
                <w:kern w:val="0"/>
                <w:szCs w:val="24"/>
              </w:rPr>
              <w:t>15%</w:t>
            </w:r>
            <w:r w:rsidRPr="00502CA6">
              <w:rPr>
                <w:rFonts w:ascii="Lucida Sans Unicode" w:eastAsia="新細明體" w:hAnsi="Lucida Sans Unicode" w:cs="Lucida Sans Unicode"/>
                <w:color w:val="333333"/>
                <w:kern w:val="0"/>
                <w:szCs w:val="24"/>
              </w:rPr>
              <w:t>，出席</w:t>
            </w:r>
            <w:r w:rsidRPr="00502CA6">
              <w:rPr>
                <w:rFonts w:ascii="Lucida Sans Unicode" w:eastAsia="新細明體" w:hAnsi="Lucida Sans Unicode" w:cs="Lucida Sans Unicode"/>
                <w:color w:val="333333"/>
                <w:kern w:val="0"/>
                <w:szCs w:val="24"/>
              </w:rPr>
              <w:t xml:space="preserve"> 5%</w:t>
            </w:r>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應用科學領域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紙筆測驗/會考,作業練習,</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作業練習,出席/課堂表現,其他,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33"/>
        <w:gridCol w:w="8753"/>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7014</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CC0312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張博凱</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材料，改變我們的世界</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Materials for Better Life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本課程將從日常生活接觸到的產品以及材料來介紹各類物質對於人類的便利性及生活習慣所造成的改善</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改變</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。在介紹同時將會帶入材料科學的基本概念和重要原理，包括材料結構、性質、分類、及應用，以及材料發展的重要里程碑。</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材料，改變我們的世界</w:t>
            </w:r>
            <w:r w:rsidRPr="00502CA6">
              <w:rPr>
                <w:rFonts w:ascii="Lucida Sans Unicode" w:eastAsia="新細明體" w:hAnsi="Lucida Sans Unicode" w:cs="Lucida Sans Unicode"/>
                <w:color w:val="333333"/>
                <w:kern w:val="0"/>
                <w:szCs w:val="24"/>
              </w:rPr>
              <w:t xml:space="preserve"> / Introduction : Material for Better Life</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衣</w:t>
            </w:r>
            <w:r w:rsidRPr="00502CA6">
              <w:rPr>
                <w:rFonts w:ascii="Lucida Sans Unicode" w:eastAsia="新細明體" w:hAnsi="Lucida Sans Unicode" w:cs="Lucida Sans Unicode"/>
                <w:color w:val="333333"/>
                <w:kern w:val="0"/>
                <w:szCs w:val="24"/>
              </w:rPr>
              <w:t xml:space="preserve"> / Clothing (Fabric, functional textiles)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行</w:t>
            </w:r>
            <w:r w:rsidRPr="00502CA6">
              <w:rPr>
                <w:rFonts w:ascii="Lucida Sans Unicode" w:eastAsia="新細明體" w:hAnsi="Lucida Sans Unicode" w:cs="Lucida Sans Unicode"/>
                <w:color w:val="333333"/>
                <w:kern w:val="0"/>
                <w:szCs w:val="24"/>
              </w:rPr>
              <w:t xml:space="preserve"> / Transportation (Structural integrity, hardness)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住</w:t>
            </w:r>
            <w:r w:rsidRPr="00502CA6">
              <w:rPr>
                <w:rFonts w:ascii="Lucida Sans Unicode" w:eastAsia="新細明體" w:hAnsi="Lucida Sans Unicode" w:cs="Lucida Sans Unicode"/>
                <w:color w:val="333333"/>
                <w:kern w:val="0"/>
                <w:szCs w:val="24"/>
              </w:rPr>
              <w:t xml:space="preserve"> / Housing (Corrosion, strength)</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照明及顯示</w:t>
            </w:r>
            <w:r w:rsidRPr="00502CA6">
              <w:rPr>
                <w:rFonts w:ascii="Lucida Sans Unicode" w:eastAsia="新細明體" w:hAnsi="Lucida Sans Unicode" w:cs="Lucida Sans Unicode"/>
                <w:color w:val="333333"/>
                <w:kern w:val="0"/>
                <w:szCs w:val="24"/>
              </w:rPr>
              <w:t xml:space="preserve"> / Lighting &amp; Display (Light, semiconductors)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食</w:t>
            </w:r>
            <w:r w:rsidRPr="00502CA6">
              <w:rPr>
                <w:rFonts w:ascii="Lucida Sans Unicode" w:eastAsia="新細明體" w:hAnsi="Lucida Sans Unicode" w:cs="Lucida Sans Unicode"/>
                <w:color w:val="333333"/>
                <w:kern w:val="0"/>
                <w:szCs w:val="24"/>
              </w:rPr>
              <w:t xml:space="preserve"> / Food (Agricultural, freshness preservation)</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陶瓷材料</w:t>
            </w:r>
            <w:r w:rsidRPr="00502CA6">
              <w:rPr>
                <w:rFonts w:ascii="Lucida Sans Unicode" w:eastAsia="新細明體" w:hAnsi="Lucida Sans Unicode" w:cs="Lucida Sans Unicode"/>
                <w:color w:val="333333"/>
                <w:kern w:val="0"/>
                <w:szCs w:val="24"/>
              </w:rPr>
              <w:t xml:space="preserve"> / Ceramics (Lattice vibrations , heat resistance)</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塑膠材料</w:t>
            </w:r>
            <w:r w:rsidRPr="00502CA6">
              <w:rPr>
                <w:rFonts w:ascii="Lucida Sans Unicode" w:eastAsia="新細明體" w:hAnsi="Lucida Sans Unicode" w:cs="Lucida Sans Unicode"/>
                <w:color w:val="333333"/>
                <w:kern w:val="0"/>
                <w:szCs w:val="24"/>
              </w:rPr>
              <w:t xml:space="preserve"> / Plastics (Polymer science, plasticity)</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綜合</w:t>
            </w:r>
            <w:r w:rsidRPr="00502CA6">
              <w:rPr>
                <w:rFonts w:ascii="Lucida Sans Unicode" w:eastAsia="新細明體" w:hAnsi="Lucida Sans Unicode" w:cs="Lucida Sans Unicode"/>
                <w:color w:val="333333"/>
                <w:kern w:val="0"/>
                <w:szCs w:val="24"/>
              </w:rPr>
              <w:t>1-8</w:t>
            </w:r>
            <w:r w:rsidRPr="00502CA6">
              <w:rPr>
                <w:rFonts w:ascii="Lucida Sans Unicode" w:eastAsia="新細明體" w:hAnsi="Lucida Sans Unicode" w:cs="Lucida Sans Unicode"/>
                <w:color w:val="333333"/>
                <w:kern w:val="0"/>
                <w:szCs w:val="24"/>
              </w:rPr>
              <w:t>周</w:t>
            </w:r>
            <w:r w:rsidRPr="00502CA6">
              <w:rPr>
                <w:rFonts w:ascii="Lucida Sans Unicode" w:eastAsia="新細明體" w:hAnsi="Lucida Sans Unicode" w:cs="Lucida Sans Unicode"/>
                <w:color w:val="333333"/>
                <w:kern w:val="0"/>
                <w:szCs w:val="24"/>
              </w:rPr>
              <w:t>) / Cumulative Mid - Term Exam (Weeks 1-8)</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生</w:t>
            </w:r>
            <w:proofErr w:type="gramStart"/>
            <w:r w:rsidRPr="00502CA6">
              <w:rPr>
                <w:rFonts w:ascii="Lucida Sans Unicode" w:eastAsia="新細明體" w:hAnsi="Lucida Sans Unicode" w:cs="Lucida Sans Unicode"/>
                <w:color w:val="333333"/>
                <w:kern w:val="0"/>
                <w:szCs w:val="24"/>
              </w:rPr>
              <w:t>醫</w:t>
            </w:r>
            <w:proofErr w:type="gramEnd"/>
            <w:r w:rsidRPr="00502CA6">
              <w:rPr>
                <w:rFonts w:ascii="Lucida Sans Unicode" w:eastAsia="新細明體" w:hAnsi="Lucida Sans Unicode" w:cs="Lucida Sans Unicode"/>
                <w:color w:val="333333"/>
                <w:kern w:val="0"/>
                <w:szCs w:val="24"/>
              </w:rPr>
              <w:t>材料</w:t>
            </w:r>
            <w:r w:rsidRPr="00502CA6">
              <w:rPr>
                <w:rFonts w:ascii="Lucida Sans Unicode" w:eastAsia="新細明體" w:hAnsi="Lucida Sans Unicode" w:cs="Lucida Sans Unicode"/>
                <w:color w:val="333333"/>
                <w:kern w:val="0"/>
                <w:szCs w:val="24"/>
              </w:rPr>
              <w:t xml:space="preserve"> / Biomedical Materials (Biocompatibility , medical applications)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吸附材料</w:t>
            </w:r>
            <w:r w:rsidRPr="00502CA6">
              <w:rPr>
                <w:rFonts w:ascii="Lucida Sans Unicode" w:eastAsia="新細明體" w:hAnsi="Lucida Sans Unicode" w:cs="Lucida Sans Unicode"/>
                <w:color w:val="333333"/>
                <w:kern w:val="0"/>
                <w:szCs w:val="24"/>
              </w:rPr>
              <w:t xml:space="preserve"> / Adsorbent Materials (Surface science , adsorption)</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能源材料</w:t>
            </w:r>
            <w:r w:rsidRPr="00502CA6">
              <w:rPr>
                <w:rFonts w:ascii="Lucida Sans Unicode" w:eastAsia="新細明體" w:hAnsi="Lucida Sans Unicode" w:cs="Lucida Sans Unicode"/>
                <w:color w:val="333333"/>
                <w:kern w:val="0"/>
                <w:szCs w:val="24"/>
              </w:rPr>
              <w:t xml:space="preserve"> / Energy Materials (Energy production, energy storage)</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薄膜科技</w:t>
            </w:r>
            <w:r w:rsidRPr="00502CA6">
              <w:rPr>
                <w:rFonts w:ascii="Lucida Sans Unicode" w:eastAsia="新細明體" w:hAnsi="Lucida Sans Unicode" w:cs="Lucida Sans Unicode"/>
                <w:color w:val="333333"/>
                <w:kern w:val="0"/>
                <w:szCs w:val="24"/>
              </w:rPr>
              <w:t xml:space="preserve"> / Membrane Technology (Filtration, hydrophobicity)</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半導體材料</w:t>
            </w:r>
            <w:r w:rsidRPr="00502CA6">
              <w:rPr>
                <w:rFonts w:ascii="Lucida Sans Unicode" w:eastAsia="新細明體" w:hAnsi="Lucida Sans Unicode" w:cs="Lucida Sans Unicode"/>
                <w:color w:val="333333"/>
                <w:kern w:val="0"/>
                <w:szCs w:val="24"/>
              </w:rPr>
              <w:t xml:space="preserve"> / Semiconductors (Bandgap , electronic preperties)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複合材料</w:t>
            </w:r>
            <w:r w:rsidRPr="00502CA6">
              <w:rPr>
                <w:rFonts w:ascii="Lucida Sans Unicode" w:eastAsia="新細明體" w:hAnsi="Lucida Sans Unicode" w:cs="Lucida Sans Unicode"/>
                <w:color w:val="333333"/>
                <w:kern w:val="0"/>
                <w:szCs w:val="24"/>
              </w:rPr>
              <w:t xml:space="preserve"> / Composition Materials (Structural integrity , failure analysis)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16.3D</w:t>
            </w:r>
            <w:r w:rsidRPr="00502CA6">
              <w:rPr>
                <w:rFonts w:ascii="Lucida Sans Unicode" w:eastAsia="新細明體" w:hAnsi="Lucida Sans Unicode" w:cs="Lucida Sans Unicode"/>
                <w:color w:val="333333"/>
                <w:kern w:val="0"/>
                <w:szCs w:val="24"/>
              </w:rPr>
              <w:t>列印</w:t>
            </w:r>
            <w:r w:rsidRPr="00502CA6">
              <w:rPr>
                <w:rFonts w:ascii="Lucida Sans Unicode" w:eastAsia="新細明體" w:hAnsi="Lucida Sans Unicode" w:cs="Lucida Sans Unicode"/>
                <w:color w:val="333333"/>
                <w:kern w:val="0"/>
                <w:szCs w:val="24"/>
              </w:rPr>
              <w:t xml:space="preserve"> / 3D Printing (Processing , design freedom)</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課堂講義與補充資料</w:t>
            </w:r>
            <w:r w:rsidRPr="00502CA6">
              <w:rPr>
                <w:rFonts w:ascii="Lucida Sans Unicode" w:eastAsia="新細明體" w:hAnsi="Lucida Sans Unicode" w:cs="Lucida Sans Unicode"/>
                <w:color w:val="333333"/>
                <w:kern w:val="0"/>
                <w:szCs w:val="24"/>
              </w:rPr>
              <w:t xml:space="preserve"> / Course Handouts and Supplements</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分組口頭報告</w:t>
            </w:r>
            <w:r w:rsidRPr="00502CA6">
              <w:rPr>
                <w:rFonts w:ascii="Lucida Sans Unicode" w:eastAsia="新細明體" w:hAnsi="Lucida Sans Unicode" w:cs="Lucida Sans Unicode"/>
                <w:color w:val="333333"/>
                <w:kern w:val="0"/>
                <w:szCs w:val="24"/>
              </w:rPr>
              <w:t xml:space="preserve"> / Group Oral Presentations</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綜合</w:t>
            </w:r>
            <w:r w:rsidRPr="00502CA6">
              <w:rPr>
                <w:rFonts w:ascii="Lucida Sans Unicode" w:eastAsia="新細明體" w:hAnsi="Lucida Sans Unicode" w:cs="Lucida Sans Unicode"/>
                <w:color w:val="333333"/>
                <w:kern w:val="0"/>
                <w:szCs w:val="24"/>
              </w:rPr>
              <w:t>10-16</w:t>
            </w: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 / Cumulative Final Exam (Weeks 10-16)</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材料科學與工程</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作者</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朱世富</w:t>
            </w:r>
            <w:r w:rsidRPr="00502CA6">
              <w:rPr>
                <w:rFonts w:ascii="Lucida Sans Unicode" w:eastAsia="新細明體" w:hAnsi="Lucida Sans Unicode" w:cs="Lucida Sans Unicode"/>
                <w:color w:val="333333"/>
                <w:kern w:val="0"/>
                <w:szCs w:val="24"/>
              </w:rPr>
              <w:t>, 2002</w:t>
            </w:r>
            <w:r w:rsidRPr="00502CA6">
              <w:rPr>
                <w:rFonts w:ascii="Lucida Sans Unicode" w:eastAsia="新細明體" w:hAnsi="Lucida Sans Unicode" w:cs="Lucida Sans Unicode"/>
                <w:color w:val="333333"/>
                <w:kern w:val="0"/>
                <w:szCs w:val="24"/>
              </w:rPr>
              <w:t>年出版</w:t>
            </w:r>
            <w:r w:rsidRPr="00502CA6">
              <w:rPr>
                <w:rFonts w:ascii="Lucida Sans Unicode" w:eastAsia="新細明體" w:hAnsi="Lucida Sans Unicode" w:cs="Lucida Sans Unicode"/>
                <w:color w:val="333333"/>
                <w:kern w:val="0"/>
                <w:szCs w:val="24"/>
              </w:rPr>
              <w:t>, ISBN: 957-512-655-6</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個人成績</w:t>
            </w:r>
            <w:r w:rsidRPr="00502CA6">
              <w:rPr>
                <w:rFonts w:ascii="Lucida Sans Unicode" w:eastAsia="新細明體" w:hAnsi="Lucida Sans Unicode" w:cs="Lucida Sans Unicode"/>
                <w:color w:val="333333"/>
                <w:kern w:val="0"/>
                <w:szCs w:val="24"/>
              </w:rPr>
              <w:t xml:space="preserve">70%: </w:t>
            </w:r>
            <w:r w:rsidRPr="00502CA6">
              <w:rPr>
                <w:rFonts w:ascii="Lucida Sans Unicode" w:eastAsia="新細明體" w:hAnsi="Lucida Sans Unicode" w:cs="Lucida Sans Unicode"/>
                <w:color w:val="333333"/>
                <w:kern w:val="0"/>
                <w:szCs w:val="24"/>
              </w:rPr>
              <w:t>出席</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25%;</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35%</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團體成績</w:t>
            </w:r>
            <w:r w:rsidRPr="00502CA6">
              <w:rPr>
                <w:rFonts w:ascii="Lucida Sans Unicode" w:eastAsia="新細明體" w:hAnsi="Lucida Sans Unicode" w:cs="Lucida Sans Unicode"/>
                <w:color w:val="333333"/>
                <w:kern w:val="0"/>
                <w:szCs w:val="24"/>
              </w:rPr>
              <w:t xml:space="preserve">30%: </w:t>
            </w:r>
            <w:r w:rsidRPr="00502CA6">
              <w:rPr>
                <w:rFonts w:ascii="Lucida Sans Unicode" w:eastAsia="新細明體" w:hAnsi="Lucida Sans Unicode" w:cs="Lucida Sans Unicode"/>
                <w:color w:val="333333"/>
                <w:kern w:val="0"/>
                <w:szCs w:val="24"/>
              </w:rPr>
              <w:t>分組口頭報告</w:t>
            </w:r>
            <w:r w:rsidRPr="00502CA6">
              <w:rPr>
                <w:rFonts w:ascii="Lucida Sans Unicode" w:eastAsia="新細明體" w:hAnsi="Lucida Sans Unicode" w:cs="Lucida Sans Unicode"/>
                <w:color w:val="333333"/>
                <w:kern w:val="0"/>
                <w:szCs w:val="24"/>
              </w:rPr>
              <w:t>30%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二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2-5pm</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課後</w:t>
            </w:r>
            <w:r w:rsidRPr="00502CA6">
              <w:rPr>
                <w:rFonts w:ascii="Lucida Sans Unicode" w:eastAsia="新細明體" w:hAnsi="Lucida Sans Unicode" w:cs="Lucida Sans Unicode"/>
                <w:color w:val="333333"/>
                <w:kern w:val="0"/>
                <w:szCs w:val="24"/>
              </w:rPr>
              <w:t>(after class)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應用科學領域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7015</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CC0315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陳家原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化學與生活</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Chemistry and Life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「化學」除了是一門基礎自然科學之外，在生活、醫藥、科技、環境與能源</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等各方面都十分重要，是一門核心的科學。為使全校學生尤其是非理工學系的學生對「化學」的基本知識與其應用有較深的認識，化學系的教師將以深入淺出的教學方式，選擇合適且生活化的教材與簡易實驗，針對下述課程內容開設此課程。</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化學與生活關聯性簡介</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化學與生活</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水</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化學與生活</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空氣</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化學與食品</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脂肪酸與膽固醇</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化學與食品</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食品添加劑</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抗氧化劑與防腐劑</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6.</w:t>
            </w:r>
            <w:r w:rsidRPr="00502CA6">
              <w:rPr>
                <w:rFonts w:ascii="Lucida Sans Unicode" w:eastAsia="新細明體" w:hAnsi="Lucida Sans Unicode" w:cs="Lucida Sans Unicode"/>
                <w:color w:val="333333"/>
                <w:kern w:val="0"/>
                <w:szCs w:val="24"/>
              </w:rPr>
              <w:t>化學與食品</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食品添加劑</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色素</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化學與食品</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t>食品添加劑</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調味劑</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化學與食品</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食品添加劑</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調味劑</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化學與生活用品</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清潔用品</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界面</w:t>
            </w:r>
            <w:proofErr w:type="gramStart"/>
            <w:r w:rsidRPr="00502CA6">
              <w:rPr>
                <w:rFonts w:ascii="Lucida Sans Unicode" w:eastAsia="新細明體" w:hAnsi="Lucida Sans Unicode" w:cs="Lucida Sans Unicode"/>
                <w:color w:val="333333"/>
                <w:kern w:val="0"/>
                <w:szCs w:val="24"/>
              </w:rPr>
              <w:t>活性劑</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化學與生活用品</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清潔用品</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含氯添加物</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化學與生活用品</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化妝造型品化學成分簡介</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化學與生活用品</w:t>
            </w:r>
            <w:r w:rsidRPr="00502CA6">
              <w:rPr>
                <w:rFonts w:ascii="Lucida Sans Unicode" w:eastAsia="新細明體" w:hAnsi="Lucida Sans Unicode" w:cs="Lucida Sans Unicode"/>
                <w:color w:val="333333"/>
                <w:kern w:val="0"/>
                <w:szCs w:val="24"/>
              </w:rPr>
              <w:t>(4)-</w:t>
            </w:r>
            <w:r w:rsidRPr="00502CA6">
              <w:rPr>
                <w:rFonts w:ascii="Lucida Sans Unicode" w:eastAsia="新細明體" w:hAnsi="Lucida Sans Unicode" w:cs="Lucida Sans Unicode"/>
                <w:color w:val="333333"/>
                <w:kern w:val="0"/>
                <w:szCs w:val="24"/>
              </w:rPr>
              <w:t>化妝造型品化學成分簡介</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化學與生活用品</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塑膠製品</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高分子材料介紹</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化學與生活用品</w:t>
            </w:r>
            <w:r w:rsidRPr="00502CA6">
              <w:rPr>
                <w:rFonts w:ascii="Lucida Sans Unicode" w:eastAsia="新細明體" w:hAnsi="Lucida Sans Unicode" w:cs="Lucida Sans Unicode"/>
                <w:color w:val="333333"/>
                <w:kern w:val="0"/>
                <w:szCs w:val="24"/>
              </w:rPr>
              <w:t>(6)-</w:t>
            </w:r>
            <w:r w:rsidRPr="00502CA6">
              <w:rPr>
                <w:rFonts w:ascii="Lucida Sans Unicode" w:eastAsia="新細明體" w:hAnsi="Lucida Sans Unicode" w:cs="Lucida Sans Unicode"/>
                <w:color w:val="333333"/>
                <w:kern w:val="0"/>
                <w:szCs w:val="24"/>
              </w:rPr>
              <w:t>塑膠製品</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高分子材料與塑化劑介紹</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學生詢問之化學與生活相關內容專題介紹</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學生詢問之化學與生活相關內容專題介紹</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毒家報導，</w:t>
            </w:r>
            <w:proofErr w:type="gramStart"/>
            <w:r w:rsidRPr="00502CA6">
              <w:rPr>
                <w:rFonts w:ascii="Lucida Sans Unicode" w:eastAsia="新細明體" w:hAnsi="Lucida Sans Unicode" w:cs="Lucida Sans Unicode"/>
                <w:color w:val="333333"/>
                <w:kern w:val="0"/>
                <w:szCs w:val="24"/>
              </w:rPr>
              <w:t>高憲明著</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觀念化學，</w:t>
            </w:r>
            <w:proofErr w:type="gramStart"/>
            <w:r w:rsidRPr="00502CA6">
              <w:rPr>
                <w:rFonts w:ascii="Lucida Sans Unicode" w:eastAsia="新細明體" w:hAnsi="Lucida Sans Unicode" w:cs="Lucida Sans Unicode"/>
                <w:color w:val="333333"/>
                <w:kern w:val="0"/>
                <w:szCs w:val="24"/>
              </w:rPr>
              <w:t>John Suchocki</w:t>
            </w:r>
            <w:r w:rsidRPr="00502CA6">
              <w:rPr>
                <w:rFonts w:ascii="Lucida Sans Unicode" w:eastAsia="新細明體" w:hAnsi="Lucida Sans Unicode" w:cs="Lucida Sans Unicode"/>
                <w:color w:val="333333"/>
                <w:kern w:val="0"/>
                <w:szCs w:val="24"/>
              </w:rPr>
              <w:t>著</w:t>
            </w:r>
            <w:proofErr w:type="gramEnd"/>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李千毅等譯</w:t>
            </w:r>
            <w:proofErr w:type="gramEnd"/>
            <w:r w:rsidRPr="00502CA6">
              <w:rPr>
                <w:rFonts w:ascii="Lucida Sans Unicode" w:eastAsia="新細明體" w:hAnsi="Lucida Sans Unicode" w:cs="Lucida Sans Unicode"/>
                <w:color w:val="333333"/>
                <w:kern w:val="0"/>
                <w:szCs w:val="24"/>
              </w:rPr>
              <w:t>，天下文化出版，</w:t>
            </w:r>
            <w:r w:rsidRPr="00502CA6">
              <w:rPr>
                <w:rFonts w:ascii="Lucida Sans Unicode" w:eastAsia="新細明體" w:hAnsi="Lucida Sans Unicode" w:cs="Lucida Sans Unicode"/>
                <w:color w:val="333333"/>
                <w:kern w:val="0"/>
                <w:szCs w:val="24"/>
              </w:rPr>
              <w:t>2006</w:t>
            </w:r>
            <w:r w:rsidRPr="00502CA6">
              <w:rPr>
                <w:rFonts w:ascii="Lucida Sans Unicode" w:eastAsia="新細明體" w:hAnsi="Lucida Sans Unicode" w:cs="Lucida Sans Unicode"/>
                <w:color w:val="333333"/>
                <w:kern w:val="0"/>
                <w:szCs w:val="24"/>
              </w:rPr>
              <w:t>年。</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實習</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實驗</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課程評量與成績計算方式分為出席率</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、期中考筆試</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t>與期末考筆試</w:t>
            </w:r>
            <w:r w:rsidRPr="00502CA6">
              <w:rPr>
                <w:rFonts w:ascii="Lucida Sans Unicode" w:eastAsia="新細明體" w:hAnsi="Lucida Sans Unicode" w:cs="Lucida Sans Unicode"/>
                <w:color w:val="333333"/>
                <w:kern w:val="0"/>
                <w:szCs w:val="24"/>
              </w:rPr>
              <w:lastRenderedPageBreak/>
              <w:t>(40%)</w:t>
            </w:r>
            <w:r w:rsidRPr="00502CA6">
              <w:rPr>
                <w:rFonts w:ascii="Lucida Sans Unicode" w:eastAsia="新細明體" w:hAnsi="Lucida Sans Unicode" w:cs="Lucida Sans Unicode"/>
                <w:color w:val="333333"/>
                <w:kern w:val="0"/>
                <w:szCs w:val="24"/>
              </w:rPr>
              <w:t>共三部分。</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課後</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應用科學領域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紙筆測驗/會考,實作/實驗,出席/課堂表現,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紙筆測驗/會考,實作/實驗,出席/課堂表現,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7016</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lastRenderedPageBreak/>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CC0316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梁德容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許獻聰</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黃武元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數位人生</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Digital Life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增進學生對數位</w:t>
            </w:r>
            <w:r w:rsidRPr="00502CA6">
              <w:rPr>
                <w:rFonts w:ascii="Lucida Sans Unicode" w:eastAsia="新細明體" w:hAnsi="Lucida Sans Unicode" w:cs="Lucida Sans Unicode"/>
                <w:color w:val="333333"/>
                <w:kern w:val="0"/>
                <w:szCs w:val="24"/>
              </w:rPr>
              <w:t>3D</w:t>
            </w:r>
            <w:r w:rsidRPr="00502CA6">
              <w:rPr>
                <w:rFonts w:ascii="Lucida Sans Unicode" w:eastAsia="新細明體" w:hAnsi="Lucida Sans Unicode" w:cs="Lucida Sans Unicode"/>
                <w:color w:val="333333"/>
                <w:kern w:val="0"/>
                <w:szCs w:val="24"/>
              </w:rPr>
              <w:t>技術及互動科技的認識及瞭解其發展趨勢，並更</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進步探討相關技術對於人們生活的重大影響及改變</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包括娛樂、數位學習以及醫療復健</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增進學生對數位通訊相關技術的認識與培養學生對於使用相關技術以提昇生活品質之能力。</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增進學生對數位學習的認識與瞭解其未來的發展趨勢，同時介紹數位學習工具與技術，來引起學生的興趣並利用數位學習來幫助其學習。</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課程介紹</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數位科技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數位科技</w:t>
            </w:r>
            <w:r w:rsidRPr="00502CA6">
              <w:rPr>
                <w:rFonts w:ascii="Lucida Sans Unicode" w:eastAsia="新細明體" w:hAnsi="Lucida Sans Unicode" w:cs="Lucida Sans Unicode"/>
                <w:color w:val="333333"/>
                <w:kern w:val="0"/>
                <w:szCs w:val="24"/>
              </w:rPr>
              <w:t>overview</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數位科技</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數位科技之應用</w:t>
            </w:r>
            <w:r w:rsidRPr="00502CA6">
              <w:rPr>
                <w:rFonts w:ascii="Lucida Sans Unicode" w:eastAsia="新細明體" w:hAnsi="Lucida Sans Unicode" w:cs="Lucida Sans Unicode"/>
                <w:color w:val="333333"/>
                <w:kern w:val="0"/>
                <w:szCs w:val="24"/>
              </w:rPr>
              <w:br/>
              <w:t xml:space="preserve">4. </w:t>
            </w:r>
            <w:r w:rsidRPr="00502CA6">
              <w:rPr>
                <w:rFonts w:ascii="Lucida Sans Unicode" w:eastAsia="新細明體" w:hAnsi="Lucida Sans Unicode" w:cs="Lucida Sans Unicode"/>
                <w:color w:val="333333"/>
                <w:kern w:val="0"/>
                <w:szCs w:val="24"/>
              </w:rPr>
              <w:t>創新介面</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手持式裝置</w:t>
            </w:r>
            <w:r w:rsidRPr="00502CA6">
              <w:rPr>
                <w:rFonts w:ascii="Lucida Sans Unicode" w:eastAsia="新細明體" w:hAnsi="Lucida Sans Unicode" w:cs="Lucida Sans Unicode"/>
                <w:color w:val="333333"/>
                <w:kern w:val="0"/>
                <w:szCs w:val="24"/>
              </w:rPr>
              <w:br/>
              <w:t xml:space="preserve">5. </w:t>
            </w:r>
            <w:r w:rsidRPr="00502CA6">
              <w:rPr>
                <w:rFonts w:ascii="Lucida Sans Unicode" w:eastAsia="新細明體" w:hAnsi="Lucida Sans Unicode" w:cs="Lucida Sans Unicode"/>
                <w:color w:val="333333"/>
                <w:kern w:val="0"/>
                <w:szCs w:val="24"/>
              </w:rPr>
              <w:t>創新介面</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體感科技</w:t>
            </w:r>
            <w:proofErr w:type="gramEnd"/>
            <w:r w:rsidRPr="00502CA6">
              <w:rPr>
                <w:rFonts w:ascii="Lucida Sans Unicode" w:eastAsia="新細明體" w:hAnsi="Lucida Sans Unicode" w:cs="Lucida Sans Unicode"/>
                <w:color w:val="333333"/>
                <w:kern w:val="0"/>
                <w:szCs w:val="24"/>
              </w:rPr>
              <w:br/>
              <w:t xml:space="preserve">6. </w:t>
            </w:r>
            <w:r w:rsidRPr="00502CA6">
              <w:rPr>
                <w:rFonts w:ascii="Lucida Sans Unicode" w:eastAsia="新細明體" w:hAnsi="Lucida Sans Unicode" w:cs="Lucida Sans Unicode"/>
                <w:color w:val="333333"/>
                <w:kern w:val="0"/>
                <w:szCs w:val="24"/>
              </w:rPr>
              <w:t>數位科技之應用</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 xml:space="preserve">7. </w:t>
            </w:r>
            <w:r w:rsidRPr="00502CA6">
              <w:rPr>
                <w:rFonts w:ascii="Lucida Sans Unicode" w:eastAsia="新細明體" w:hAnsi="Lucida Sans Unicode" w:cs="Lucida Sans Unicode"/>
                <w:color w:val="333333"/>
                <w:kern w:val="0"/>
                <w:szCs w:val="24"/>
              </w:rPr>
              <w:t>數位科技之未來應用</w:t>
            </w:r>
            <w:r w:rsidRPr="00502CA6">
              <w:rPr>
                <w:rFonts w:ascii="Lucida Sans Unicode" w:eastAsia="新細明體" w:hAnsi="Lucida Sans Unicode" w:cs="Lucida Sans Unicode"/>
                <w:color w:val="333333"/>
                <w:kern w:val="0"/>
                <w:szCs w:val="24"/>
              </w:rPr>
              <w:br/>
              <w:t xml:space="preserve">8. </w:t>
            </w:r>
            <w:r w:rsidRPr="00502CA6">
              <w:rPr>
                <w:rFonts w:ascii="Lucida Sans Unicode" w:eastAsia="新細明體" w:hAnsi="Lucida Sans Unicode" w:cs="Lucida Sans Unicode"/>
                <w:color w:val="333333"/>
                <w:kern w:val="0"/>
                <w:szCs w:val="24"/>
              </w:rPr>
              <w:t>期中報告</w:t>
            </w:r>
            <w:r w:rsidRPr="00502CA6">
              <w:rPr>
                <w:rFonts w:ascii="微軟正黑體" w:eastAsia="微軟正黑體" w:hAnsi="微軟正黑體" w:cs="微軟正黑體"/>
                <w:color w:val="333333"/>
                <w:kern w:val="0"/>
                <w:szCs w:val="24"/>
              </w:rPr>
              <w:t>Ⅰ</w:t>
            </w:r>
            <w:r w:rsidRPr="00502CA6">
              <w:rPr>
                <w:rFonts w:ascii="Lucida Sans Unicode" w:eastAsia="新細明體" w:hAnsi="Lucida Sans Unicode" w:cs="Lucida Sans Unicode"/>
                <w:color w:val="333333"/>
                <w:kern w:val="0"/>
                <w:szCs w:val="24"/>
              </w:rPr>
              <w:t>(7~8</w:t>
            </w:r>
            <w:r w:rsidRPr="00502CA6">
              <w:rPr>
                <w:rFonts w:ascii="Lucida Sans Unicode" w:eastAsia="新細明體" w:hAnsi="Lucida Sans Unicode" w:cs="Lucida Sans Unicode"/>
                <w:color w:val="333333"/>
                <w:kern w:val="0"/>
                <w:szCs w:val="24"/>
              </w:rPr>
              <w:t>組，約</w:t>
            </w:r>
            <w:r w:rsidRPr="00502CA6">
              <w:rPr>
                <w:rFonts w:ascii="Lucida Sans Unicode" w:eastAsia="新細明體" w:hAnsi="Lucida Sans Unicode" w:cs="Lucida Sans Unicode"/>
                <w:color w:val="333333"/>
                <w:kern w:val="0"/>
                <w:szCs w:val="24"/>
              </w:rPr>
              <w:t>10~12</w:t>
            </w:r>
            <w:r w:rsidRPr="00502CA6">
              <w:rPr>
                <w:rFonts w:ascii="Lucida Sans Unicode" w:eastAsia="新細明體" w:hAnsi="Lucida Sans Unicode" w:cs="Lucida Sans Unicode"/>
                <w:color w:val="333333"/>
                <w:kern w:val="0"/>
                <w:szCs w:val="24"/>
              </w:rPr>
              <w:t>分鐘，至多</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小時</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9. </w:t>
            </w:r>
            <w:r w:rsidRPr="00502CA6">
              <w:rPr>
                <w:rFonts w:ascii="Lucida Sans Unicode" w:eastAsia="新細明體" w:hAnsi="Lucida Sans Unicode" w:cs="Lucida Sans Unicode"/>
                <w:color w:val="333333"/>
                <w:kern w:val="0"/>
                <w:szCs w:val="24"/>
              </w:rPr>
              <w:t>數位通訊科技及相關應用技術介紹</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日常生活中的數位多媒體科技介紹</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無線網路科技及相關應用技術介紹</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雲端服務及相關應用技術介紹</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期中報告</w:t>
            </w:r>
            <w:r w:rsidRPr="00502CA6">
              <w:rPr>
                <w:rFonts w:ascii="微軟正黑體" w:eastAsia="微軟正黑體" w:hAnsi="微軟正黑體" w:cs="微軟正黑體"/>
                <w:color w:val="333333"/>
                <w:kern w:val="0"/>
                <w:szCs w:val="24"/>
              </w:rPr>
              <w:t>Ⅱ</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無線感測網路技術簡介</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車載網路技術簡介</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無線感知網路技術簡介</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軟體定義網路技術簡介</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Discovering Computers 2011-Introductory: Living in a Digital World</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實習</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實驗</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出席率：</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作業：</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考試</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報告：</w:t>
            </w:r>
            <w:r w:rsidRPr="00502CA6">
              <w:rPr>
                <w:rFonts w:ascii="Lucida Sans Unicode" w:eastAsia="新細明體" w:hAnsi="Lucida Sans Unicode" w:cs="Lucida Sans Unicode"/>
                <w:color w:val="333333"/>
                <w:kern w:val="0"/>
                <w:szCs w:val="24"/>
              </w:rPr>
              <w:t xml:space="preserve"> 40%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應用科學領域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學習檔案評量,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學習檔案評量,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學習檔案評量,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學習檔案評量,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17"/>
        <w:gridCol w:w="8669"/>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7017</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CC0319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楊建裕</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曾重仁</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永續能源工程</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Sustainable Energy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使修課學生了解什麼是所謂的永續能源工程</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1.Chapter 1 Energy Basics/Chapter 2 Past,Present, and Future World Energy Use</w:t>
            </w:r>
            <w:r w:rsidRPr="00502CA6">
              <w:rPr>
                <w:rFonts w:ascii="Lucida Sans Unicode" w:eastAsia="新細明體" w:hAnsi="Lucida Sans Unicode" w:cs="Lucida Sans Unicode"/>
                <w:color w:val="333333"/>
                <w:kern w:val="0"/>
                <w:szCs w:val="24"/>
              </w:rPr>
              <w:br/>
              <w:t>2.Chapter 3 Fossil Fuel Resources and Use/Chapter 4 Environmental Consequences of Fossil Fuel Use</w:t>
            </w:r>
            <w:r w:rsidRPr="00502CA6">
              <w:rPr>
                <w:rFonts w:ascii="Lucida Sans Unicode" w:eastAsia="新細明體" w:hAnsi="Lucida Sans Unicode" w:cs="Lucida Sans Unicode"/>
                <w:color w:val="333333"/>
                <w:kern w:val="0"/>
                <w:szCs w:val="24"/>
              </w:rPr>
              <w:br/>
              <w:t>3.Chapter 5 Some Basic Nuclear Physics</w:t>
            </w:r>
            <w:r w:rsidRPr="00502CA6">
              <w:rPr>
                <w:rFonts w:ascii="Lucida Sans Unicode" w:eastAsia="新細明體" w:hAnsi="Lucida Sans Unicode" w:cs="Lucida Sans Unicode"/>
                <w:color w:val="333333"/>
                <w:kern w:val="0"/>
                <w:szCs w:val="24"/>
              </w:rPr>
              <w:br/>
              <w:t>4.Chapter 6 Energy from Nuclear Fission</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作業</w:t>
            </w:r>
            <w:r w:rsidRPr="00502CA6">
              <w:rPr>
                <w:rFonts w:ascii="Lucida Sans Unicode" w:eastAsia="新細明體" w:hAnsi="Lucida Sans Unicode" w:cs="Lucida Sans Unicode"/>
                <w:color w:val="333333"/>
                <w:kern w:val="0"/>
                <w:szCs w:val="24"/>
              </w:rPr>
              <w:br/>
              <w:t>5.Chapter 7 Direct Use of Solar Energy</w:t>
            </w:r>
            <w:r w:rsidRPr="00502CA6">
              <w:rPr>
                <w:rFonts w:ascii="Lucida Sans Unicode" w:eastAsia="新細明體" w:hAnsi="Lucida Sans Unicode" w:cs="Lucida Sans Unicode"/>
                <w:color w:val="333333"/>
                <w:kern w:val="0"/>
                <w:szCs w:val="24"/>
              </w:rPr>
              <w:br/>
              <w:t>6.Chapter 8 Electricity from Solar Energy</w:t>
            </w:r>
            <w:r w:rsidRPr="00502CA6">
              <w:rPr>
                <w:rFonts w:ascii="Lucida Sans Unicode" w:eastAsia="新細明體" w:hAnsi="Lucida Sans Unicode" w:cs="Lucida Sans Unicode"/>
                <w:color w:val="333333"/>
                <w:kern w:val="0"/>
                <w:szCs w:val="24"/>
              </w:rPr>
              <w:br/>
              <w:t>7.Chapter 9 Wind Energy</w:t>
            </w:r>
            <w:r w:rsidRPr="00502CA6">
              <w:rPr>
                <w:rFonts w:ascii="Lucida Sans Unicode" w:eastAsia="新細明體" w:hAnsi="Lucida Sans Unicode" w:cs="Lucida Sans Unicode"/>
                <w:color w:val="333333"/>
                <w:kern w:val="0"/>
                <w:szCs w:val="24"/>
              </w:rPr>
              <w:br/>
              <w:t>8.Chapter 10 Hydroelectric Energy</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10.Chapter 11 Wave Energy</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11.Chapter 12 Tidal Energy/Chapter 13 Ocean Thermal Energy Conversion and Ocean Salinity Gradient Energy</w:t>
            </w:r>
            <w:r w:rsidRPr="00502CA6">
              <w:rPr>
                <w:rFonts w:ascii="Lucida Sans Unicode" w:eastAsia="新細明體" w:hAnsi="Lucida Sans Unicode" w:cs="Lucida Sans Unicode"/>
                <w:color w:val="333333"/>
                <w:kern w:val="0"/>
                <w:szCs w:val="24"/>
              </w:rPr>
              <w:br/>
              <w:t>12.Chapter 14 Geothermal Energy</w:t>
            </w:r>
            <w:r w:rsidRPr="00502CA6">
              <w:rPr>
                <w:rFonts w:ascii="Lucida Sans Unicode" w:eastAsia="新細明體" w:hAnsi="Lucida Sans Unicode" w:cs="Lucida Sans Unicode"/>
                <w:color w:val="333333"/>
                <w:kern w:val="0"/>
                <w:szCs w:val="24"/>
              </w:rPr>
              <w:br/>
              <w:t>13.Chapter 15 Biomass Energy</w:t>
            </w:r>
            <w:r w:rsidRPr="00502CA6">
              <w:rPr>
                <w:rFonts w:ascii="Lucida Sans Unicode" w:eastAsia="新細明體" w:hAnsi="Lucida Sans Unicode" w:cs="Lucida Sans Unicode"/>
                <w:color w:val="333333"/>
                <w:kern w:val="0"/>
                <w:szCs w:val="24"/>
              </w:rPr>
              <w:br/>
              <w:t>14.Chapter 16 Energy Conservation</w:t>
            </w:r>
            <w:r w:rsidRPr="00502CA6">
              <w:rPr>
                <w:rFonts w:ascii="Lucida Sans Unicode" w:eastAsia="新細明體" w:hAnsi="Lucida Sans Unicode" w:cs="Lucida Sans Unicode"/>
                <w:color w:val="333333"/>
                <w:kern w:val="0"/>
                <w:szCs w:val="24"/>
              </w:rPr>
              <w:br/>
              <w:t>15.Chapter 17 Energy Storage</w:t>
            </w:r>
            <w:r w:rsidRPr="00502CA6">
              <w:rPr>
                <w:rFonts w:ascii="Lucida Sans Unicode" w:eastAsia="新細明體" w:hAnsi="Lucida Sans Unicode" w:cs="Lucida Sans Unicode"/>
                <w:color w:val="333333"/>
                <w:kern w:val="0"/>
                <w:szCs w:val="24"/>
              </w:rPr>
              <w:br/>
              <w:t>16.Chapter 18 Battery Electric Vehicles(BEVs)</w:t>
            </w:r>
            <w:r w:rsidRPr="00502CA6">
              <w:rPr>
                <w:rFonts w:ascii="Lucida Sans Unicode" w:eastAsia="新細明體" w:hAnsi="Lucida Sans Unicode" w:cs="Lucida Sans Unicode"/>
                <w:color w:val="333333"/>
                <w:kern w:val="0"/>
                <w:szCs w:val="24"/>
              </w:rPr>
              <w:br/>
              <w:t>17.Chapter 19 Hydrogen</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1.Discovering Computers 2011-Introductory: Living in a Digital World</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期末報告</w:t>
            </w:r>
            <w:r w:rsidRPr="00502CA6">
              <w:rPr>
                <w:rFonts w:ascii="Lucida Sans Unicode" w:eastAsia="新細明體" w:hAnsi="Lucida Sans Unicode" w:cs="Lucida Sans Unicode"/>
                <w:color w:val="333333"/>
                <w:kern w:val="0"/>
                <w:szCs w:val="24"/>
              </w:rPr>
              <w:t>(20%)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應用科學領域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lastRenderedPageBreak/>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7018</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CC0413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周賓凰</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綠色經濟學</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Green Economics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介紹綠色經濟學的觀念</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從心理學、宗教、生態、社會的角度，探討現存資本主義經濟的問題，並進而說明永續發展下，經濟社會應具備的條件。比外，也介紹近年綠色經濟的發展。</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簡介：如今經濟社會所面臨的問題：幸福與經濟</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傳統資本主義經濟的批判</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綠色經濟學的個體基礎：心理與靈性基礎</w:t>
            </w:r>
            <w:r w:rsidRPr="00502CA6">
              <w:rPr>
                <w:rFonts w:ascii="Lucida Sans Unicode" w:eastAsia="新細明體" w:hAnsi="Lucida Sans Unicode" w:cs="Lucida Sans Unicode"/>
                <w:color w:val="333333"/>
                <w:kern w:val="0"/>
                <w:szCs w:val="24"/>
              </w:rPr>
              <w:t>I</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綠色經濟學的個體基礎：心理與靈性基礎</w:t>
            </w:r>
            <w:r w:rsidRPr="00502CA6">
              <w:rPr>
                <w:rFonts w:ascii="Lucida Sans Unicode" w:eastAsia="新細明體" w:hAnsi="Lucida Sans Unicode" w:cs="Lucida Sans Unicode"/>
                <w:color w:val="333333"/>
                <w:kern w:val="0"/>
                <w:szCs w:val="24"/>
              </w:rPr>
              <w:t>II</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綠色經濟學的個體基礎：心理與靈性基礎</w:t>
            </w:r>
            <w:r w:rsidRPr="00502CA6">
              <w:rPr>
                <w:rFonts w:ascii="Lucida Sans Unicode" w:eastAsia="新細明體" w:hAnsi="Lucida Sans Unicode" w:cs="Lucida Sans Unicode"/>
                <w:color w:val="333333"/>
                <w:kern w:val="0"/>
                <w:szCs w:val="24"/>
              </w:rPr>
              <w:t>III</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心理學概要</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綠色經濟學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綠色消費者與廠商理論</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綠色經濟學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綠色消費者與廠商理論</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綠色金融：碳交易與其他議題</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宗教與經濟：佛教經濟學</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宗教與經濟：佛教經濟學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樸門農藝</w:t>
            </w:r>
            <w:r w:rsidRPr="00502CA6">
              <w:rPr>
                <w:rFonts w:ascii="Lucida Sans Unicode" w:eastAsia="新細明體" w:hAnsi="Lucida Sans Unicode" w:cs="Lucida Sans Unicode"/>
                <w:color w:val="333333"/>
                <w:kern w:val="0"/>
                <w:szCs w:val="24"/>
              </w:rPr>
              <w:t>(Permaculture)</w:t>
            </w:r>
            <w:r w:rsidRPr="00502CA6">
              <w:rPr>
                <w:rFonts w:ascii="Lucida Sans Unicode" w:eastAsia="新細明體" w:hAnsi="Lucida Sans Unicode" w:cs="Lucida Sans Unicode"/>
                <w:color w:val="333333"/>
                <w:kern w:val="0"/>
                <w:szCs w:val="24"/>
              </w:rPr>
              <w:t>介紹</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永續下的經濟發展指標</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在地化與生態村</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貨幣與國際貿易：綠色經濟學觀點</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16.</w:t>
            </w:r>
            <w:r w:rsidRPr="00502CA6">
              <w:rPr>
                <w:rFonts w:ascii="Lucida Sans Unicode" w:eastAsia="新細明體" w:hAnsi="Lucida Sans Unicode" w:cs="Lucida Sans Unicode"/>
                <w:color w:val="333333"/>
                <w:kern w:val="0"/>
                <w:szCs w:val="24"/>
              </w:rPr>
              <w:t>租稅與福利：綠色經濟學觀點</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結語：綠色經濟的未來</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1.Cato, 2010, </w:t>
            </w:r>
            <w:r w:rsidRPr="00502CA6">
              <w:rPr>
                <w:rFonts w:ascii="Lucida Sans Unicode" w:eastAsia="新細明體" w:hAnsi="Lucida Sans Unicode" w:cs="Lucida Sans Unicode"/>
                <w:color w:val="333333"/>
                <w:kern w:val="0"/>
                <w:szCs w:val="24"/>
              </w:rPr>
              <w:t>綠色經濟學：理論、政策與實務</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周賓凰、徐耀南、王娟淑譯，智勝出版社</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1. Herman Daly, 1996, Beyond Growth, Boston: Beacon Press</w:t>
            </w:r>
            <w:r w:rsidRPr="00502CA6">
              <w:rPr>
                <w:rFonts w:ascii="Lucida Sans Unicode" w:eastAsia="新細明體" w:hAnsi="Lucida Sans Unicode" w:cs="Lucida Sans Unicode"/>
                <w:color w:val="333333"/>
                <w:kern w:val="0"/>
                <w:szCs w:val="24"/>
              </w:rPr>
              <w:br/>
              <w:t xml:space="preserve">2. Tim Jackson, </w:t>
            </w:r>
            <w:r w:rsidRPr="00502CA6">
              <w:rPr>
                <w:rFonts w:ascii="Lucida Sans Unicode" w:eastAsia="新細明體" w:hAnsi="Lucida Sans Unicode" w:cs="Lucida Sans Unicode"/>
                <w:color w:val="333333"/>
                <w:kern w:val="0"/>
                <w:szCs w:val="24"/>
              </w:rPr>
              <w:t>誰說經濟一定要成長？獻給地球的經濟學，早安財經文化</w:t>
            </w:r>
            <w:r w:rsidRPr="00502CA6">
              <w:rPr>
                <w:rFonts w:ascii="Lucida Sans Unicode" w:eastAsia="新細明體" w:hAnsi="Lucida Sans Unicode" w:cs="Lucida Sans Unicode"/>
                <w:color w:val="333333"/>
                <w:kern w:val="0"/>
                <w:szCs w:val="24"/>
              </w:rPr>
              <w:br/>
              <w:t xml:space="preserve">3. Richard Layard, </w:t>
            </w:r>
            <w:r w:rsidRPr="00502CA6">
              <w:rPr>
                <w:rFonts w:ascii="Lucida Sans Unicode" w:eastAsia="新細明體" w:hAnsi="Lucida Sans Unicode" w:cs="Lucida Sans Unicode"/>
                <w:color w:val="333333"/>
                <w:kern w:val="0"/>
                <w:szCs w:val="24"/>
              </w:rPr>
              <w:t>快樂經濟學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經濟新潮社</w:t>
            </w:r>
            <w:r w:rsidRPr="00502CA6">
              <w:rPr>
                <w:rFonts w:ascii="Lucida Sans Unicode" w:eastAsia="新細明體" w:hAnsi="Lucida Sans Unicode" w:cs="Lucida Sans Unicode"/>
                <w:color w:val="333333"/>
                <w:kern w:val="0"/>
                <w:szCs w:val="24"/>
              </w:rPr>
              <w:br/>
              <w:t xml:space="preserve">4. Huston Smith, </w:t>
            </w:r>
            <w:r w:rsidRPr="00502CA6">
              <w:rPr>
                <w:rFonts w:ascii="Lucida Sans Unicode" w:eastAsia="新細明體" w:hAnsi="Lucida Sans Unicode" w:cs="Lucida Sans Unicode"/>
                <w:color w:val="333333"/>
                <w:kern w:val="0"/>
                <w:szCs w:val="24"/>
              </w:rPr>
              <w:t>人的宗教，立</w:t>
            </w:r>
            <w:proofErr w:type="gramStart"/>
            <w:r w:rsidRPr="00502CA6">
              <w:rPr>
                <w:rFonts w:ascii="Lucida Sans Unicode" w:eastAsia="新細明體" w:hAnsi="Lucida Sans Unicode" w:cs="Lucida Sans Unicode"/>
                <w:color w:val="333333"/>
                <w:kern w:val="0"/>
                <w:szCs w:val="24"/>
              </w:rPr>
              <w:t>緒</w:t>
            </w:r>
            <w:proofErr w:type="gramEnd"/>
            <w:r w:rsidRPr="00502CA6">
              <w:rPr>
                <w:rFonts w:ascii="Lucida Sans Unicode" w:eastAsia="新細明體" w:hAnsi="Lucida Sans Unicode" w:cs="Lucida Sans Unicode"/>
                <w:color w:val="333333"/>
                <w:kern w:val="0"/>
                <w:szCs w:val="24"/>
              </w:rPr>
              <w:br/>
              <w:t xml:space="preserve">5. Seligman, </w:t>
            </w:r>
            <w:r w:rsidRPr="00502CA6">
              <w:rPr>
                <w:rFonts w:ascii="Lucida Sans Unicode" w:eastAsia="新細明體" w:hAnsi="Lucida Sans Unicode" w:cs="Lucida Sans Unicode"/>
                <w:color w:val="333333"/>
                <w:kern w:val="0"/>
                <w:szCs w:val="24"/>
              </w:rPr>
              <w:t>一生受用的快樂技巧</w:t>
            </w:r>
            <w:r w:rsidRPr="00502CA6">
              <w:rPr>
                <w:rFonts w:ascii="Lucida Sans Unicode" w:eastAsia="新細明體" w:hAnsi="Lucida Sans Unicode" w:cs="Lucida Sans Unicode"/>
                <w:color w:val="333333"/>
                <w:kern w:val="0"/>
                <w:szCs w:val="24"/>
              </w:rPr>
              <w:br/>
              <w:t xml:space="preserve">6. Seligman, </w:t>
            </w:r>
            <w:r w:rsidRPr="00502CA6">
              <w:rPr>
                <w:rFonts w:ascii="Lucida Sans Unicode" w:eastAsia="新細明體" w:hAnsi="Lucida Sans Unicode" w:cs="Lucida Sans Unicode"/>
                <w:color w:val="333333"/>
                <w:kern w:val="0"/>
                <w:szCs w:val="24"/>
              </w:rPr>
              <w:t>真實的快樂</w:t>
            </w:r>
            <w:r w:rsidRPr="00502CA6">
              <w:rPr>
                <w:rFonts w:ascii="Lucida Sans Unicode" w:eastAsia="新細明體" w:hAnsi="Lucida Sans Unicode" w:cs="Lucida Sans Unicode"/>
                <w:color w:val="333333"/>
                <w:kern w:val="0"/>
                <w:szCs w:val="24"/>
              </w:rPr>
              <w:t> </w:t>
            </w:r>
            <w:r w:rsidRPr="00502CA6">
              <w:rPr>
                <w:rFonts w:ascii="Lucida Sans Unicode" w:eastAsia="新細明體" w:hAnsi="Lucida Sans Unicode" w:cs="Lucida Sans Unicode"/>
                <w:color w:val="333333"/>
                <w:kern w:val="0"/>
                <w:szCs w:val="24"/>
              </w:rPr>
              <w:br/>
              <w:t xml:space="preserve">7. Seligman, </w:t>
            </w:r>
            <w:r w:rsidRPr="00502CA6">
              <w:rPr>
                <w:rFonts w:ascii="Lucida Sans Unicode" w:eastAsia="新細明體" w:hAnsi="Lucida Sans Unicode" w:cs="Lucida Sans Unicode"/>
                <w:color w:val="333333"/>
                <w:kern w:val="0"/>
                <w:szCs w:val="24"/>
              </w:rPr>
              <w:t>邁向圓滿</w:t>
            </w:r>
            <w:r w:rsidRPr="00502CA6">
              <w:rPr>
                <w:rFonts w:ascii="Lucida Sans Unicode" w:eastAsia="新細明體" w:hAnsi="Lucida Sans Unicode" w:cs="Lucida Sans Unicode"/>
                <w:color w:val="333333"/>
                <w:kern w:val="0"/>
                <w:szCs w:val="24"/>
              </w:rPr>
              <w:br/>
              <w:t xml:space="preserve">8. </w:t>
            </w:r>
            <w:r w:rsidRPr="00502CA6">
              <w:rPr>
                <w:rFonts w:ascii="Lucida Sans Unicode" w:eastAsia="新細明體" w:hAnsi="Lucida Sans Unicode" w:cs="Lucida Sans Unicode"/>
                <w:color w:val="333333"/>
                <w:kern w:val="0"/>
                <w:szCs w:val="24"/>
              </w:rPr>
              <w:t>阿米（三冊），大塊文化</w:t>
            </w:r>
            <w:r w:rsidRPr="00502CA6">
              <w:rPr>
                <w:rFonts w:ascii="Lucida Sans Unicode" w:eastAsia="新細明體" w:hAnsi="Lucida Sans Unicode" w:cs="Lucida Sans Unicode"/>
                <w:color w:val="333333"/>
                <w:kern w:val="0"/>
                <w:szCs w:val="24"/>
              </w:rPr>
              <w:br/>
              <w:t xml:space="preserve">9. Schumacher, </w:t>
            </w:r>
            <w:r w:rsidRPr="00502CA6">
              <w:rPr>
                <w:rFonts w:ascii="Lucida Sans Unicode" w:eastAsia="新細明體" w:hAnsi="Lucida Sans Unicode" w:cs="Lucida Sans Unicode"/>
                <w:color w:val="333333"/>
                <w:kern w:val="0"/>
                <w:szCs w:val="24"/>
              </w:rPr>
              <w:t>小即是美，立</w:t>
            </w:r>
            <w:proofErr w:type="gramStart"/>
            <w:r w:rsidRPr="00502CA6">
              <w:rPr>
                <w:rFonts w:ascii="Lucida Sans Unicode" w:eastAsia="新細明體" w:hAnsi="Lucida Sans Unicode" w:cs="Lucida Sans Unicode"/>
                <w:color w:val="333333"/>
                <w:kern w:val="0"/>
                <w:szCs w:val="24"/>
              </w:rPr>
              <w:t>緒</w:t>
            </w:r>
            <w:proofErr w:type="gramEnd"/>
            <w:r w:rsidRPr="00502CA6">
              <w:rPr>
                <w:rFonts w:ascii="Lucida Sans Unicode" w:eastAsia="新細明體" w:hAnsi="Lucida Sans Unicode" w:cs="Lucida Sans Unicode"/>
                <w:color w:val="333333"/>
                <w:kern w:val="0"/>
                <w:szCs w:val="24"/>
              </w:rPr>
              <w:t>出版社</w:t>
            </w:r>
            <w:r w:rsidRPr="00502CA6">
              <w:rPr>
                <w:rFonts w:ascii="Lucida Sans Unicode" w:eastAsia="新細明體" w:hAnsi="Lucida Sans Unicode" w:cs="Lucida Sans Unicode"/>
                <w:color w:val="333333"/>
                <w:kern w:val="0"/>
                <w:szCs w:val="24"/>
              </w:rPr>
              <w:br/>
              <w:t xml:space="preserve">10. Woddin and Lucas, </w:t>
            </w:r>
            <w:r w:rsidRPr="00502CA6">
              <w:rPr>
                <w:rFonts w:ascii="Lucida Sans Unicode" w:eastAsia="新細明體" w:hAnsi="Lucida Sans Unicode" w:cs="Lucida Sans Unicode"/>
                <w:color w:val="333333"/>
                <w:kern w:val="0"/>
                <w:szCs w:val="24"/>
              </w:rPr>
              <w:t>綠色全球宣言：綠色經濟與全球趨勢，立</w:t>
            </w:r>
            <w:proofErr w:type="gramStart"/>
            <w:r w:rsidRPr="00502CA6">
              <w:rPr>
                <w:rFonts w:ascii="Lucida Sans Unicode" w:eastAsia="新細明體" w:hAnsi="Lucida Sans Unicode" w:cs="Lucida Sans Unicode"/>
                <w:color w:val="333333"/>
                <w:kern w:val="0"/>
                <w:szCs w:val="24"/>
              </w:rPr>
              <w:t>緒</w:t>
            </w:r>
            <w:proofErr w:type="gramEnd"/>
            <w:r w:rsidRPr="00502CA6">
              <w:rPr>
                <w:rFonts w:ascii="Lucida Sans Unicode" w:eastAsia="新細明體" w:hAnsi="Lucida Sans Unicode" w:cs="Lucida Sans Unicode"/>
                <w:color w:val="333333"/>
                <w:kern w:val="0"/>
                <w:szCs w:val="24"/>
              </w:rPr>
              <w:t>出版社</w:t>
            </w:r>
            <w:r w:rsidRPr="00502CA6">
              <w:rPr>
                <w:rFonts w:ascii="Lucida Sans Unicode" w:eastAsia="新細明體" w:hAnsi="Lucida Sans Unicode" w:cs="Lucida Sans Unicode"/>
                <w:color w:val="333333"/>
                <w:kern w:val="0"/>
                <w:szCs w:val="24"/>
              </w:rPr>
              <w:br/>
              <w:t xml:space="preserve">11. </w:t>
            </w:r>
            <w:r w:rsidRPr="00502CA6">
              <w:rPr>
                <w:rFonts w:ascii="Lucida Sans Unicode" w:eastAsia="新細明體" w:hAnsi="Lucida Sans Unicode" w:cs="Lucida Sans Unicode"/>
                <w:color w:val="333333"/>
                <w:kern w:val="0"/>
                <w:szCs w:val="24"/>
              </w:rPr>
              <w:t>孟磊與江慧儀，向大自然學習：</w:t>
            </w:r>
            <w:proofErr w:type="gramStart"/>
            <w:r w:rsidRPr="00502CA6">
              <w:rPr>
                <w:rFonts w:ascii="Lucida Sans Unicode" w:eastAsia="新細明體" w:hAnsi="Lucida Sans Unicode" w:cs="Lucida Sans Unicode"/>
                <w:color w:val="333333"/>
                <w:kern w:val="0"/>
                <w:szCs w:val="24"/>
              </w:rPr>
              <w:t>樸門永</w:t>
            </w:r>
            <w:proofErr w:type="gramEnd"/>
            <w:r w:rsidRPr="00502CA6">
              <w:rPr>
                <w:rFonts w:ascii="Lucida Sans Unicode" w:eastAsia="新細明體" w:hAnsi="Lucida Sans Unicode" w:cs="Lucida Sans Unicode"/>
                <w:color w:val="333333"/>
                <w:kern w:val="0"/>
                <w:szCs w:val="24"/>
              </w:rPr>
              <w:t>續設計，新自然主義出版社</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出席率</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期末報告</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40%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專題研究報告(書面),出席/課堂表現,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(1) 非常低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出席/課堂表現,自我評量/</w:t>
                  </w:r>
                  <w:proofErr w:type="gramStart"/>
                  <w:r w:rsidRPr="00502CA6">
                    <w:rPr>
                      <w:rFonts w:ascii="新細明體" w:eastAsia="新細明體" w:hAnsi="新細明體" w:cs="新細明體"/>
                      <w:kern w:val="0"/>
                      <w:szCs w:val="24"/>
                    </w:rPr>
                    <w:t>同儕互評</w:t>
                  </w:r>
                  <w:proofErr w:type="gramEnd"/>
                  <w:r w:rsidRPr="00502CA6">
                    <w:rPr>
                      <w:rFonts w:ascii="新細明體" w:eastAsia="新細明體" w:hAnsi="新細明體" w:cs="新細明體"/>
                      <w:kern w:val="0"/>
                      <w:szCs w:val="24"/>
                    </w:rPr>
                    <w:t>,</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專題研究報告(書面),出席/課堂表現,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專題研究報告(書面),出席/課堂表現,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97"/>
        <w:gridCol w:w="8000"/>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7019</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CC0414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李憶萱</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管理學</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Introduction to Management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引導學員了解管理學理論的基本概念及其在生活與工作上的實際應用。</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幫助學員建立管理學的概念，使其得以應用相關知識於其日常生活中。</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t> </w:t>
            </w:r>
            <w:r w:rsidRPr="00502CA6">
              <w:rPr>
                <w:rFonts w:ascii="Lucida Sans Unicode" w:eastAsia="新細明體" w:hAnsi="Lucida Sans Unicode" w:cs="Lucida Sans Unicode"/>
                <w:color w:val="333333"/>
                <w:kern w:val="0"/>
                <w:szCs w:val="24"/>
              </w:rPr>
              <w:br/>
              <w:t xml:space="preserve">1. </w:t>
            </w:r>
            <w:r w:rsidRPr="00502CA6">
              <w:rPr>
                <w:rFonts w:ascii="Lucida Sans Unicode" w:eastAsia="新細明體" w:hAnsi="Lucida Sans Unicode" w:cs="Lucida Sans Unicode"/>
                <w:color w:val="333333"/>
                <w:kern w:val="0"/>
                <w:szCs w:val="24"/>
              </w:rPr>
              <w:t>課程介紹</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管理的基本概念</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管理思潮的演進</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4. </w:t>
            </w:r>
            <w:r w:rsidRPr="00502CA6">
              <w:rPr>
                <w:rFonts w:ascii="Lucida Sans Unicode" w:eastAsia="新細明體" w:hAnsi="Lucida Sans Unicode" w:cs="Lucida Sans Unicode"/>
                <w:color w:val="333333"/>
                <w:kern w:val="0"/>
                <w:szCs w:val="24"/>
              </w:rPr>
              <w:t>企業環境與組織文化</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5. </w:t>
            </w:r>
            <w:r w:rsidRPr="00502CA6">
              <w:rPr>
                <w:rFonts w:ascii="Lucida Sans Unicode" w:eastAsia="新細明體" w:hAnsi="Lucida Sans Unicode" w:cs="Lucida Sans Unicode"/>
                <w:color w:val="333333"/>
                <w:kern w:val="0"/>
                <w:szCs w:val="24"/>
              </w:rPr>
              <w:t>企業倫理與社會責任</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 xml:space="preserve">6. </w:t>
            </w:r>
            <w:r w:rsidRPr="00502CA6">
              <w:rPr>
                <w:rFonts w:ascii="Lucida Sans Unicode" w:eastAsia="新細明體" w:hAnsi="Lucida Sans Unicode" w:cs="Lucida Sans Unicode"/>
                <w:color w:val="333333"/>
                <w:kern w:val="0"/>
                <w:szCs w:val="24"/>
              </w:rPr>
              <w:t>策略規劃</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7. </w:t>
            </w:r>
            <w:r w:rsidRPr="00502CA6">
              <w:rPr>
                <w:rFonts w:ascii="Lucida Sans Unicode" w:eastAsia="新細明體" w:hAnsi="Lucida Sans Unicode" w:cs="Lucida Sans Unicode"/>
                <w:color w:val="333333"/>
                <w:kern w:val="0"/>
                <w:szCs w:val="24"/>
              </w:rPr>
              <w:t>管理者的決策模式</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8. </w:t>
            </w:r>
            <w:r w:rsidRPr="00502CA6">
              <w:rPr>
                <w:rFonts w:ascii="Lucida Sans Unicode" w:eastAsia="新細明體" w:hAnsi="Lucida Sans Unicode" w:cs="Lucida Sans Unicode"/>
                <w:color w:val="333333"/>
                <w:kern w:val="0"/>
                <w:szCs w:val="24"/>
              </w:rPr>
              <w:t>組織設計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9. </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10. </w:t>
            </w:r>
            <w:r w:rsidRPr="00502CA6">
              <w:rPr>
                <w:rFonts w:ascii="Lucida Sans Unicode" w:eastAsia="新細明體" w:hAnsi="Lucida Sans Unicode" w:cs="Lucida Sans Unicode"/>
                <w:color w:val="333333"/>
                <w:kern w:val="0"/>
                <w:szCs w:val="24"/>
              </w:rPr>
              <w:t>人力資源管理</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11. </w:t>
            </w:r>
            <w:r w:rsidRPr="00502CA6">
              <w:rPr>
                <w:rFonts w:ascii="Lucida Sans Unicode" w:eastAsia="新細明體" w:hAnsi="Lucida Sans Unicode" w:cs="Lucida Sans Unicode"/>
                <w:color w:val="333333"/>
                <w:kern w:val="0"/>
                <w:szCs w:val="24"/>
              </w:rPr>
              <w:t>組織變革與創新管理</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12. </w:t>
            </w:r>
            <w:r w:rsidRPr="00502CA6">
              <w:rPr>
                <w:rFonts w:ascii="Lucida Sans Unicode" w:eastAsia="新細明體" w:hAnsi="Lucida Sans Unicode" w:cs="Lucida Sans Unicode"/>
                <w:color w:val="333333"/>
                <w:kern w:val="0"/>
                <w:szCs w:val="24"/>
              </w:rPr>
              <w:t>管理影片欣賞</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13. </w:t>
            </w:r>
            <w:r w:rsidRPr="00502CA6">
              <w:rPr>
                <w:rFonts w:ascii="Lucida Sans Unicode" w:eastAsia="新細明體" w:hAnsi="Lucida Sans Unicode" w:cs="Lucida Sans Unicode"/>
                <w:color w:val="333333"/>
                <w:kern w:val="0"/>
                <w:szCs w:val="24"/>
              </w:rPr>
              <w:t>領導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14. </w:t>
            </w:r>
            <w:r w:rsidRPr="00502CA6">
              <w:rPr>
                <w:rFonts w:ascii="Lucida Sans Unicode" w:eastAsia="新細明體" w:hAnsi="Lucida Sans Unicode" w:cs="Lucida Sans Unicode"/>
                <w:color w:val="333333"/>
                <w:kern w:val="0"/>
                <w:szCs w:val="24"/>
              </w:rPr>
              <w:t>激勵</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15. </w:t>
            </w:r>
            <w:r w:rsidRPr="00502CA6">
              <w:rPr>
                <w:rFonts w:ascii="Lucida Sans Unicode" w:eastAsia="新細明體" w:hAnsi="Lucida Sans Unicode" w:cs="Lucida Sans Unicode"/>
                <w:color w:val="333333"/>
                <w:kern w:val="0"/>
                <w:szCs w:val="24"/>
              </w:rPr>
              <w:t>溝通與衝突管理</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16. </w:t>
            </w:r>
            <w:r w:rsidRPr="00502CA6">
              <w:rPr>
                <w:rFonts w:ascii="Lucida Sans Unicode" w:eastAsia="新細明體" w:hAnsi="Lucida Sans Unicode" w:cs="Lucida Sans Unicode"/>
                <w:color w:val="333333"/>
                <w:kern w:val="0"/>
                <w:szCs w:val="24"/>
              </w:rPr>
              <w:t>群體與團隊</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17. </w:t>
            </w:r>
            <w:r w:rsidRPr="00502CA6">
              <w:rPr>
                <w:rFonts w:ascii="Lucida Sans Unicode" w:eastAsia="新細明體" w:hAnsi="Lucida Sans Unicode" w:cs="Lucida Sans Unicode"/>
                <w:color w:val="333333"/>
                <w:kern w:val="0"/>
                <w:szCs w:val="24"/>
              </w:rPr>
              <w:t>管理控制</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br/>
              <w:t xml:space="preserve">18. </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管理學</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挑戰與新思維</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二版</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張國雄著</w:t>
            </w:r>
            <w:proofErr w:type="gramEnd"/>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雙葉書局</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出版</w:t>
            </w:r>
            <w:r w:rsidRPr="00502CA6">
              <w:rPr>
                <w:rFonts w:ascii="Lucida Sans Unicode" w:eastAsia="新細明體" w:hAnsi="Lucida Sans Unicode" w:cs="Lucida Sans Unicode"/>
                <w:color w:val="333333"/>
                <w:kern w:val="0"/>
                <w:szCs w:val="24"/>
              </w:rPr>
              <w:t>2013/06/07</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企業概論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三版</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林建煌著</w:t>
            </w:r>
            <w:proofErr w:type="gramEnd"/>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華泰文化</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出版</w:t>
            </w:r>
            <w:r w:rsidRPr="00502CA6">
              <w:rPr>
                <w:rFonts w:ascii="Lucida Sans Unicode" w:eastAsia="新細明體" w:hAnsi="Lucida Sans Unicode" w:cs="Lucida Sans Unicode"/>
                <w:color w:val="333333"/>
                <w:kern w:val="0"/>
                <w:szCs w:val="24"/>
              </w:rPr>
              <w:t>2013/05/08</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至少兩次考試或報告，詳細內容，</w:t>
            </w:r>
            <w:proofErr w:type="gramStart"/>
            <w:r w:rsidRPr="00502CA6">
              <w:rPr>
                <w:rFonts w:ascii="Lucida Sans Unicode" w:eastAsia="新細明體" w:hAnsi="Lucida Sans Unicode" w:cs="Lucida Sans Unicode"/>
                <w:color w:val="333333"/>
                <w:kern w:val="0"/>
                <w:szCs w:val="24"/>
              </w:rPr>
              <w:t>視修課</w:t>
            </w:r>
            <w:proofErr w:type="gramEnd"/>
            <w:r w:rsidRPr="00502CA6">
              <w:rPr>
                <w:rFonts w:ascii="Lucida Sans Unicode" w:eastAsia="新細明體" w:hAnsi="Lucida Sans Unicode" w:cs="Lucida Sans Unicode"/>
                <w:color w:val="333333"/>
                <w:kern w:val="0"/>
                <w:szCs w:val="24"/>
              </w:rPr>
              <w:t>人數進行調整</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課程參與</w:t>
            </w:r>
            <w:proofErr w:type="gramStart"/>
            <w:r w:rsidRPr="00502CA6">
              <w:rPr>
                <w:rFonts w:ascii="Lucida Sans Unicode" w:eastAsia="新細明體" w:hAnsi="Lucida Sans Unicode" w:cs="Lucida Sans Unicode"/>
                <w:color w:val="333333"/>
                <w:kern w:val="0"/>
                <w:szCs w:val="24"/>
              </w:rPr>
              <w:t>與</w:t>
            </w:r>
            <w:proofErr w:type="gramEnd"/>
            <w:r w:rsidRPr="00502CA6">
              <w:rPr>
                <w:rFonts w:ascii="Lucida Sans Unicode" w:eastAsia="新細明體" w:hAnsi="Lucida Sans Unicode" w:cs="Lucida Sans Unicode"/>
                <w:color w:val="333333"/>
                <w:kern w:val="0"/>
                <w:szCs w:val="24"/>
              </w:rPr>
              <w:t>出席</w:t>
            </w:r>
            <w:r w:rsidRPr="00502CA6">
              <w:rPr>
                <w:rFonts w:ascii="Lucida Sans Unicode" w:eastAsia="新細明體" w:hAnsi="Lucida Sans Unicode" w:cs="Lucida Sans Unicode"/>
                <w:color w:val="333333"/>
                <w:kern w:val="0"/>
                <w:szCs w:val="24"/>
              </w:rPr>
              <w:t>15%</w:t>
            </w:r>
            <w:r w:rsidRPr="00502CA6">
              <w:rPr>
                <w:rFonts w:ascii="Lucida Sans Unicode" w:eastAsia="新細明體" w:hAnsi="Lucida Sans Unicode" w:cs="Lucida Sans Unicode"/>
                <w:color w:val="333333"/>
                <w:kern w:val="0"/>
                <w:szCs w:val="24"/>
              </w:rPr>
              <w:t>；期中與期末考試</w:t>
            </w:r>
            <w:r w:rsidRPr="00502CA6">
              <w:rPr>
                <w:rFonts w:ascii="Lucida Sans Unicode" w:eastAsia="新細明體" w:hAnsi="Lucida Sans Unicode" w:cs="Lucida Sans Unicode"/>
                <w:color w:val="333333"/>
                <w:kern w:val="0"/>
                <w:szCs w:val="24"/>
              </w:rPr>
              <w:t>50%</w:t>
            </w:r>
            <w:r w:rsidRPr="00502CA6">
              <w:rPr>
                <w:rFonts w:ascii="Lucida Sans Unicode" w:eastAsia="新細明體" w:hAnsi="Lucida Sans Unicode" w:cs="Lucida Sans Unicode"/>
                <w:color w:val="333333"/>
                <w:kern w:val="0"/>
                <w:szCs w:val="24"/>
              </w:rPr>
              <w:t>；課堂作業與小組報告</w:t>
            </w:r>
            <w:r w:rsidRPr="00502CA6">
              <w:rPr>
                <w:rFonts w:ascii="Lucida Sans Unicode" w:eastAsia="新細明體" w:hAnsi="Lucida Sans Unicode" w:cs="Lucida Sans Unicode"/>
                <w:color w:val="333333"/>
                <w:kern w:val="0"/>
                <w:szCs w:val="24"/>
              </w:rPr>
              <w:t>35%</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課後</w:t>
            </w:r>
            <w:r w:rsidRPr="00502CA6">
              <w:rPr>
                <w:rFonts w:ascii="Lucida Sans Unicode" w:eastAsia="新細明體" w:hAnsi="Lucida Sans Unicode" w:cs="Lucida Sans Unicode"/>
                <w:color w:val="333333"/>
                <w:kern w:val="0"/>
                <w:szCs w:val="24"/>
              </w:rPr>
              <w:t>(after class)</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795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9766"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187"/>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142"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142"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CC0416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楊君仁</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法律的世界</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The World of Law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處今民主法治時代，法律素養是現代公民應有的基本能力，尤其是本校向來以培養社會領導人才為</w:t>
            </w:r>
            <w:proofErr w:type="gramStart"/>
            <w:r w:rsidRPr="00502CA6">
              <w:rPr>
                <w:rFonts w:ascii="Lucida Sans Unicode" w:eastAsia="新細明體" w:hAnsi="Lucida Sans Unicode" w:cs="Lucida Sans Unicode"/>
                <w:color w:val="333333"/>
                <w:kern w:val="0"/>
                <w:szCs w:val="24"/>
              </w:rPr>
              <w:t>務</w:t>
            </w:r>
            <w:proofErr w:type="gramEnd"/>
            <w:r w:rsidRPr="00502CA6">
              <w:rPr>
                <w:rFonts w:ascii="Lucida Sans Unicode" w:eastAsia="新細明體" w:hAnsi="Lucida Sans Unicode" w:cs="Lucida Sans Unicode"/>
                <w:color w:val="333333"/>
                <w:kern w:val="0"/>
                <w:szCs w:val="24"/>
              </w:rPr>
              <w:t>，更應要求其未來於處世決策之際，善用其法律思辨學養，因此，藉由本課程在使學生窺見法律世界堂奧，</w:t>
            </w:r>
            <w:proofErr w:type="gramStart"/>
            <w:r w:rsidRPr="00502CA6">
              <w:rPr>
                <w:rFonts w:ascii="Lucida Sans Unicode" w:eastAsia="新細明體" w:hAnsi="Lucida Sans Unicode" w:cs="Lucida Sans Unicode"/>
                <w:color w:val="333333"/>
                <w:kern w:val="0"/>
                <w:szCs w:val="24"/>
              </w:rPr>
              <w:t>俾</w:t>
            </w:r>
            <w:proofErr w:type="gramEnd"/>
            <w:r w:rsidRPr="00502CA6">
              <w:rPr>
                <w:rFonts w:ascii="Lucida Sans Unicode" w:eastAsia="新細明體" w:hAnsi="Lucida Sans Unicode" w:cs="Lucida Sans Unicode"/>
                <w:color w:val="333333"/>
                <w:kern w:val="0"/>
                <w:szCs w:val="24"/>
              </w:rPr>
              <w:t>其理解掌握基本法律規範之運作，並具備獨立分析解決民刑公法議題的能力。</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課程說明與基本概念</w:t>
            </w:r>
            <w:r w:rsidRPr="00502CA6">
              <w:rPr>
                <w:rFonts w:ascii="Lucida Sans Unicode" w:eastAsia="新細明體" w:hAnsi="Lucida Sans Unicode" w:cs="Lucida Sans Unicode"/>
                <w:color w:val="333333"/>
                <w:kern w:val="0"/>
                <w:szCs w:val="24"/>
              </w:rPr>
              <w:br/>
              <w:t>2.(</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國際法與台灣定位</w:t>
            </w:r>
            <w:r w:rsidRPr="00502CA6">
              <w:rPr>
                <w:rFonts w:ascii="Lucida Sans Unicode" w:eastAsia="新細明體" w:hAnsi="Lucida Sans Unicode" w:cs="Lucida Sans Unicode"/>
                <w:color w:val="333333"/>
                <w:kern w:val="0"/>
                <w:szCs w:val="24"/>
              </w:rPr>
              <w:br/>
              <w:t>3.(</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國際法與台灣定位：台灣的國際法地位</w:t>
            </w:r>
            <w:r w:rsidRPr="00502CA6">
              <w:rPr>
                <w:rFonts w:ascii="Lucida Sans Unicode" w:eastAsia="新細明體" w:hAnsi="Lucida Sans Unicode" w:cs="Lucida Sans Unicode"/>
                <w:color w:val="333333"/>
                <w:kern w:val="0"/>
                <w:szCs w:val="24"/>
              </w:rPr>
              <w:br/>
              <w:t>4.(</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國際法與台灣定位：</w:t>
            </w:r>
            <w:r w:rsidRPr="00502CA6">
              <w:rPr>
                <w:rFonts w:ascii="Lucida Sans Unicode" w:eastAsia="新細明體" w:hAnsi="Lucida Sans Unicode" w:cs="Lucida Sans Unicode"/>
                <w:color w:val="333333"/>
                <w:kern w:val="0"/>
                <w:szCs w:val="24"/>
              </w:rPr>
              <w:t>ECFA</w:t>
            </w:r>
            <w:r w:rsidRPr="00502CA6">
              <w:rPr>
                <w:rFonts w:ascii="Lucida Sans Unicode" w:eastAsia="新細明體" w:hAnsi="Lucida Sans Unicode" w:cs="Lucida Sans Unicode"/>
                <w:color w:val="333333"/>
                <w:kern w:val="0"/>
                <w:szCs w:val="24"/>
              </w:rPr>
              <w:t>、兩岸經貿協議之爭議</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憲法與基本人權：釋字第</w:t>
            </w:r>
            <w:r w:rsidRPr="00502CA6">
              <w:rPr>
                <w:rFonts w:ascii="Lucida Sans Unicode" w:eastAsia="新細明體" w:hAnsi="Lucida Sans Unicode" w:cs="Lucida Sans Unicode"/>
                <w:color w:val="333333"/>
                <w:kern w:val="0"/>
                <w:szCs w:val="24"/>
              </w:rPr>
              <w:t>684</w:t>
            </w:r>
            <w:r w:rsidRPr="00502CA6">
              <w:rPr>
                <w:rFonts w:ascii="Lucida Sans Unicode" w:eastAsia="新細明體" w:hAnsi="Lucida Sans Unicode" w:cs="Lucida Sans Unicode"/>
                <w:color w:val="333333"/>
                <w:kern w:val="0"/>
                <w:szCs w:val="24"/>
              </w:rPr>
              <w:t>號、釋字</w:t>
            </w:r>
            <w:r w:rsidRPr="00502CA6">
              <w:rPr>
                <w:rFonts w:ascii="Lucida Sans Unicode" w:eastAsia="新細明體" w:hAnsi="Lucida Sans Unicode" w:cs="Lucida Sans Unicode"/>
                <w:color w:val="333333"/>
                <w:kern w:val="0"/>
                <w:szCs w:val="24"/>
              </w:rPr>
              <w:t>617</w:t>
            </w:r>
            <w:r w:rsidRPr="00502CA6">
              <w:rPr>
                <w:rFonts w:ascii="Lucida Sans Unicode" w:eastAsia="新細明體" w:hAnsi="Lucida Sans Unicode" w:cs="Lucida Sans Unicode"/>
                <w:color w:val="333333"/>
                <w:kern w:val="0"/>
                <w:szCs w:val="24"/>
              </w:rPr>
              <w:t>號</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7.(</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憲法與基本人權：關愛之家：再興社區案件</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憲法與基本人權：猥褻</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言論自由：釋字</w:t>
            </w:r>
            <w:r w:rsidRPr="00502CA6">
              <w:rPr>
                <w:rFonts w:ascii="Lucida Sans Unicode" w:eastAsia="新細明體" w:hAnsi="Lucida Sans Unicode" w:cs="Lucida Sans Unicode"/>
                <w:color w:val="333333"/>
                <w:kern w:val="0"/>
                <w:szCs w:val="24"/>
              </w:rPr>
              <w:t>617</w:t>
            </w:r>
            <w:r w:rsidRPr="00502CA6">
              <w:rPr>
                <w:rFonts w:ascii="Lucida Sans Unicode" w:eastAsia="新細明體" w:hAnsi="Lucida Sans Unicode" w:cs="Lucida Sans Unicode"/>
                <w:color w:val="333333"/>
                <w:kern w:val="0"/>
                <w:szCs w:val="24"/>
              </w:rPr>
              <w:t>與超商猥褻雜誌案</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期中考試</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私法自治與民法：費城影片法律問題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專業法官</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陪審制</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觀察制</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私法自治與民法：釋字</w:t>
            </w:r>
            <w:r w:rsidRPr="00502CA6">
              <w:rPr>
                <w:rFonts w:ascii="Lucida Sans Unicode" w:eastAsia="新細明體" w:hAnsi="Lucida Sans Unicode" w:cs="Lucida Sans Unicode"/>
                <w:color w:val="333333"/>
                <w:kern w:val="0"/>
                <w:szCs w:val="24"/>
              </w:rPr>
              <w:t>647</w:t>
            </w:r>
            <w:r w:rsidRPr="00502CA6">
              <w:rPr>
                <w:rFonts w:ascii="Lucida Sans Unicode" w:eastAsia="新細明體" w:hAnsi="Lucida Sans Unicode" w:cs="Lucida Sans Unicode"/>
                <w:color w:val="333333"/>
                <w:kern w:val="0"/>
                <w:szCs w:val="24"/>
              </w:rPr>
              <w:t>父債子還案件、親屬與繼承</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私法自治與民法：醫療過失問題</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w:t>
            </w:r>
            <w:r w:rsidRPr="00502CA6">
              <w:rPr>
                <w:rFonts w:ascii="Lucida Sans Unicode" w:eastAsia="新細明體" w:hAnsi="Lucida Sans Unicode" w:cs="Lucida Sans Unicode"/>
                <w:color w:val="333333"/>
                <w:kern w:val="0"/>
                <w:szCs w:val="24"/>
              </w:rPr>
              <w:t>HERO</w:t>
            </w:r>
            <w:r w:rsidRPr="00502CA6">
              <w:rPr>
                <w:rFonts w:ascii="Lucida Sans Unicode" w:eastAsia="新細明體" w:hAnsi="Lucida Sans Unicode" w:cs="Lucida Sans Unicode"/>
                <w:color w:val="333333"/>
                <w:kern w:val="0"/>
                <w:szCs w:val="24"/>
              </w:rPr>
              <w:t>電影法律問題分析</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刑法與罪刑法定原則：罪刑法定原則、不自證己罪、證據概念與</w:t>
            </w:r>
            <w:r w:rsidRPr="00502CA6">
              <w:rPr>
                <w:rFonts w:ascii="Lucida Sans Unicode" w:eastAsia="新細明體" w:hAnsi="Lucida Sans Unicode" w:cs="Lucida Sans Unicode"/>
                <w:color w:val="333333"/>
                <w:kern w:val="0"/>
                <w:szCs w:val="24"/>
              </w:rPr>
              <w:t>O.J simpson</w:t>
            </w:r>
            <w:r w:rsidRPr="00502CA6">
              <w:rPr>
                <w:rFonts w:ascii="Lucida Sans Unicode" w:eastAsia="新細明體" w:hAnsi="Lucida Sans Unicode" w:cs="Lucida Sans Unicode"/>
                <w:color w:val="333333"/>
                <w:kern w:val="0"/>
                <w:szCs w:val="24"/>
              </w:rPr>
              <w:t>案件</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刑法與罪刑法定原則：襲胸案件分析與成大宿舍搜索案</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期末考試</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王海南、李太正等，法學入門，元照出版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簡稱：</w:t>
            </w:r>
            <w:proofErr w:type="gramStart"/>
            <w:r w:rsidRPr="00502CA6">
              <w:rPr>
                <w:rFonts w:ascii="Lucida Sans Unicode" w:eastAsia="新細明體" w:hAnsi="Lucida Sans Unicode" w:cs="Lucida Sans Unicode"/>
                <w:color w:val="333333"/>
                <w:kern w:val="0"/>
                <w:szCs w:val="24"/>
              </w:rPr>
              <w:t>王著</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李惠宗，案例式法學方法論，新學林</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簡稱：</w:t>
            </w:r>
            <w:proofErr w:type="gramStart"/>
            <w:r w:rsidRPr="00502CA6">
              <w:rPr>
                <w:rFonts w:ascii="Lucida Sans Unicode" w:eastAsia="新細明體" w:hAnsi="Lucida Sans Unicode" w:cs="Lucida Sans Unicode"/>
                <w:color w:val="333333"/>
                <w:kern w:val="0"/>
                <w:szCs w:val="24"/>
              </w:rPr>
              <w:t>李著</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；陳國義，民法概要</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案例式，新學林出版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簡稱：</w:t>
            </w:r>
            <w:proofErr w:type="gramStart"/>
            <w:r w:rsidRPr="00502CA6">
              <w:rPr>
                <w:rFonts w:ascii="Lucida Sans Unicode" w:eastAsia="新細明體" w:hAnsi="Lucida Sans Unicode" w:cs="Lucida Sans Unicode"/>
                <w:color w:val="333333"/>
                <w:kern w:val="0"/>
                <w:szCs w:val="24"/>
              </w:rPr>
              <w:t>陳著</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陳國義，民法概要</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案例式，新學林出版</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簡稱</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陳著</w:t>
            </w:r>
            <w:proofErr w:type="gramEnd"/>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期中考試</w:t>
            </w:r>
            <w:r w:rsidRPr="00502CA6">
              <w:rPr>
                <w:rFonts w:ascii="Lucida Sans Unicode" w:eastAsia="新細明體" w:hAnsi="Lucida Sans Unicode" w:cs="Lucida Sans Unicode"/>
                <w:color w:val="333333"/>
                <w:kern w:val="0"/>
                <w:szCs w:val="24"/>
              </w:rPr>
              <w:t xml:space="preserve"> 35% </w:t>
            </w:r>
            <w:r w:rsidRPr="00502CA6">
              <w:rPr>
                <w:rFonts w:ascii="Lucida Sans Unicode" w:eastAsia="新細明體" w:hAnsi="Lucida Sans Unicode" w:cs="Lucida Sans Unicode"/>
                <w:color w:val="333333"/>
                <w:kern w:val="0"/>
                <w:szCs w:val="24"/>
              </w:rPr>
              <w:t>期末考試</w:t>
            </w:r>
            <w:r w:rsidRPr="00502CA6">
              <w:rPr>
                <w:rFonts w:ascii="Lucida Sans Unicode" w:eastAsia="新細明體" w:hAnsi="Lucida Sans Unicode" w:cs="Lucida Sans Unicode"/>
                <w:color w:val="333333"/>
                <w:kern w:val="0"/>
                <w:szCs w:val="24"/>
              </w:rPr>
              <w:t xml:space="preserve"> 35% </w:t>
            </w:r>
            <w:r w:rsidRPr="00502CA6">
              <w:rPr>
                <w:rFonts w:ascii="Lucida Sans Unicode" w:eastAsia="新細明體" w:hAnsi="Lucida Sans Unicode" w:cs="Lucida Sans Unicode"/>
                <w:color w:val="333333"/>
                <w:kern w:val="0"/>
                <w:szCs w:val="24"/>
              </w:rPr>
              <w:t>小組討論</w:t>
            </w:r>
            <w:r w:rsidRPr="00502CA6">
              <w:rPr>
                <w:rFonts w:ascii="Lucida Sans Unicode" w:eastAsia="新細明體" w:hAnsi="Lucida Sans Unicode" w:cs="Lucida Sans Unicode"/>
                <w:color w:val="333333"/>
                <w:kern w:val="0"/>
                <w:szCs w:val="24"/>
              </w:rPr>
              <w:t xml:space="preserve"> 30%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星期三</w:t>
            </w:r>
            <w:r w:rsidRPr="00502CA6">
              <w:rPr>
                <w:rFonts w:ascii="Lucida Sans Unicode" w:eastAsia="新細明體" w:hAnsi="Lucida Sans Unicode" w:cs="Lucida Sans Unicode"/>
                <w:color w:val="333333"/>
                <w:kern w:val="0"/>
                <w:szCs w:val="24"/>
              </w:rPr>
              <w:t xml:space="preserve"> 12:00~15:00</w:t>
            </w:r>
            <w:r w:rsidRPr="00502CA6">
              <w:rPr>
                <w:rFonts w:ascii="Lucida Sans Unicode" w:eastAsia="新細明體" w:hAnsi="Lucida Sans Unicode" w:cs="Lucida Sans Unicode"/>
                <w:color w:val="333333"/>
                <w:kern w:val="0"/>
                <w:szCs w:val="24"/>
              </w:rPr>
              <w:t>、課後、與教師另行預約</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99"/>
        <w:gridCol w:w="8587"/>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7021</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CC0416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陳英鈐</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法律的世界</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The World of Law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處今民主法治時代，法律素養是現代公民應有的基本能力，尤其是本校向來以培養社會領導人才為</w:t>
            </w:r>
            <w:proofErr w:type="gramStart"/>
            <w:r w:rsidRPr="00502CA6">
              <w:rPr>
                <w:rFonts w:ascii="Lucida Sans Unicode" w:eastAsia="新細明體" w:hAnsi="Lucida Sans Unicode" w:cs="Lucida Sans Unicode"/>
                <w:color w:val="333333"/>
                <w:kern w:val="0"/>
                <w:szCs w:val="24"/>
              </w:rPr>
              <w:t>務</w:t>
            </w:r>
            <w:proofErr w:type="gramEnd"/>
            <w:r w:rsidRPr="00502CA6">
              <w:rPr>
                <w:rFonts w:ascii="Lucida Sans Unicode" w:eastAsia="新細明體" w:hAnsi="Lucida Sans Unicode" w:cs="Lucida Sans Unicode"/>
                <w:color w:val="333333"/>
                <w:kern w:val="0"/>
                <w:szCs w:val="24"/>
              </w:rPr>
              <w:t>，更應要求其未來於處世決策之際，善用其法律思辨學養，因此，藉由本課程在使學生窺見法律世界堂奧，</w:t>
            </w:r>
            <w:proofErr w:type="gramStart"/>
            <w:r w:rsidRPr="00502CA6">
              <w:rPr>
                <w:rFonts w:ascii="Lucida Sans Unicode" w:eastAsia="新細明體" w:hAnsi="Lucida Sans Unicode" w:cs="Lucida Sans Unicode"/>
                <w:color w:val="333333"/>
                <w:kern w:val="0"/>
                <w:szCs w:val="24"/>
              </w:rPr>
              <w:t>俾</w:t>
            </w:r>
            <w:proofErr w:type="gramEnd"/>
            <w:r w:rsidRPr="00502CA6">
              <w:rPr>
                <w:rFonts w:ascii="Lucida Sans Unicode" w:eastAsia="新細明體" w:hAnsi="Lucida Sans Unicode" w:cs="Lucida Sans Unicode"/>
                <w:color w:val="333333"/>
                <w:kern w:val="0"/>
                <w:szCs w:val="24"/>
              </w:rPr>
              <w:t>其理解掌握基本法律規範之運作，並具備獨立分析解決民刑公法議題的能力。</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課程說明與基本概念</w:t>
            </w:r>
            <w:r w:rsidRPr="00502CA6">
              <w:rPr>
                <w:rFonts w:ascii="Lucida Sans Unicode" w:eastAsia="新細明體" w:hAnsi="Lucida Sans Unicode" w:cs="Lucida Sans Unicode"/>
                <w:color w:val="333333"/>
                <w:kern w:val="0"/>
                <w:szCs w:val="24"/>
              </w:rPr>
              <w:br/>
              <w:t>2.(</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國際法與台灣定位</w:t>
            </w:r>
            <w:r w:rsidRPr="00502CA6">
              <w:rPr>
                <w:rFonts w:ascii="Lucida Sans Unicode" w:eastAsia="新細明體" w:hAnsi="Lucida Sans Unicode" w:cs="Lucida Sans Unicode"/>
                <w:color w:val="333333"/>
                <w:kern w:val="0"/>
                <w:szCs w:val="24"/>
              </w:rPr>
              <w:br/>
              <w:t>3.(</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國際法與台灣定位：台灣的國際法地位</w:t>
            </w:r>
            <w:r w:rsidRPr="00502CA6">
              <w:rPr>
                <w:rFonts w:ascii="Lucida Sans Unicode" w:eastAsia="新細明體" w:hAnsi="Lucida Sans Unicode" w:cs="Lucida Sans Unicode"/>
                <w:color w:val="333333"/>
                <w:kern w:val="0"/>
                <w:szCs w:val="24"/>
              </w:rPr>
              <w:br/>
              <w:t>4.(</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國際法與台灣定位：</w:t>
            </w:r>
            <w:r w:rsidRPr="00502CA6">
              <w:rPr>
                <w:rFonts w:ascii="Lucida Sans Unicode" w:eastAsia="新細明體" w:hAnsi="Lucida Sans Unicode" w:cs="Lucida Sans Unicode"/>
                <w:color w:val="333333"/>
                <w:kern w:val="0"/>
                <w:szCs w:val="24"/>
              </w:rPr>
              <w:t>ECFA</w:t>
            </w:r>
            <w:r w:rsidRPr="00502CA6">
              <w:rPr>
                <w:rFonts w:ascii="Lucida Sans Unicode" w:eastAsia="新細明體" w:hAnsi="Lucida Sans Unicode" w:cs="Lucida Sans Unicode"/>
                <w:color w:val="333333"/>
                <w:kern w:val="0"/>
                <w:szCs w:val="24"/>
              </w:rPr>
              <w:t>、兩岸經貿協議之爭議</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憲法與基本人權：釋字第</w:t>
            </w:r>
            <w:r w:rsidRPr="00502CA6">
              <w:rPr>
                <w:rFonts w:ascii="Lucida Sans Unicode" w:eastAsia="新細明體" w:hAnsi="Lucida Sans Unicode" w:cs="Lucida Sans Unicode"/>
                <w:color w:val="333333"/>
                <w:kern w:val="0"/>
                <w:szCs w:val="24"/>
              </w:rPr>
              <w:t>684</w:t>
            </w:r>
            <w:r w:rsidRPr="00502CA6">
              <w:rPr>
                <w:rFonts w:ascii="Lucida Sans Unicode" w:eastAsia="新細明體" w:hAnsi="Lucida Sans Unicode" w:cs="Lucida Sans Unicode"/>
                <w:color w:val="333333"/>
                <w:kern w:val="0"/>
                <w:szCs w:val="24"/>
              </w:rPr>
              <w:t>號、釋字</w:t>
            </w:r>
            <w:r w:rsidRPr="00502CA6">
              <w:rPr>
                <w:rFonts w:ascii="Lucida Sans Unicode" w:eastAsia="新細明體" w:hAnsi="Lucida Sans Unicode" w:cs="Lucida Sans Unicode"/>
                <w:color w:val="333333"/>
                <w:kern w:val="0"/>
                <w:szCs w:val="24"/>
              </w:rPr>
              <w:t>617</w:t>
            </w:r>
            <w:r w:rsidRPr="00502CA6">
              <w:rPr>
                <w:rFonts w:ascii="Lucida Sans Unicode" w:eastAsia="新細明體" w:hAnsi="Lucida Sans Unicode" w:cs="Lucida Sans Unicode"/>
                <w:color w:val="333333"/>
                <w:kern w:val="0"/>
                <w:szCs w:val="24"/>
              </w:rPr>
              <w:t>號</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7.(</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憲法與基本人權：關愛之家：再興社區案件</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憲法與基本人權：猥褻</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言論自由：釋字</w:t>
            </w:r>
            <w:r w:rsidRPr="00502CA6">
              <w:rPr>
                <w:rFonts w:ascii="Lucida Sans Unicode" w:eastAsia="新細明體" w:hAnsi="Lucida Sans Unicode" w:cs="Lucida Sans Unicode"/>
                <w:color w:val="333333"/>
                <w:kern w:val="0"/>
                <w:szCs w:val="24"/>
              </w:rPr>
              <w:t>617</w:t>
            </w:r>
            <w:r w:rsidRPr="00502CA6">
              <w:rPr>
                <w:rFonts w:ascii="Lucida Sans Unicode" w:eastAsia="新細明體" w:hAnsi="Lucida Sans Unicode" w:cs="Lucida Sans Unicode"/>
                <w:color w:val="333333"/>
                <w:kern w:val="0"/>
                <w:szCs w:val="24"/>
              </w:rPr>
              <w:t>與超商猥褻雜誌案</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期中考試</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私法自治與民法：費城影片法律問題</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專業法官</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陪審制</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觀察制</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私法自治與民法：釋字</w:t>
            </w:r>
            <w:r w:rsidRPr="00502CA6">
              <w:rPr>
                <w:rFonts w:ascii="Lucida Sans Unicode" w:eastAsia="新細明體" w:hAnsi="Lucida Sans Unicode" w:cs="Lucida Sans Unicode"/>
                <w:color w:val="333333"/>
                <w:kern w:val="0"/>
                <w:szCs w:val="24"/>
              </w:rPr>
              <w:t>647</w:t>
            </w:r>
            <w:r w:rsidRPr="00502CA6">
              <w:rPr>
                <w:rFonts w:ascii="Lucida Sans Unicode" w:eastAsia="新細明體" w:hAnsi="Lucida Sans Unicode" w:cs="Lucida Sans Unicode"/>
                <w:color w:val="333333"/>
                <w:kern w:val="0"/>
                <w:szCs w:val="24"/>
              </w:rPr>
              <w:t>父債子還案件、親屬與繼承</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三</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私法自治與民法：醫療過失問題</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w:t>
            </w:r>
            <w:r w:rsidRPr="00502CA6">
              <w:rPr>
                <w:rFonts w:ascii="Lucida Sans Unicode" w:eastAsia="新細明體" w:hAnsi="Lucida Sans Unicode" w:cs="Lucida Sans Unicode"/>
                <w:color w:val="333333"/>
                <w:kern w:val="0"/>
                <w:szCs w:val="24"/>
              </w:rPr>
              <w:t>HERO</w:t>
            </w:r>
            <w:r w:rsidRPr="00502CA6">
              <w:rPr>
                <w:rFonts w:ascii="Lucida Sans Unicode" w:eastAsia="新細明體" w:hAnsi="Lucida Sans Unicode" w:cs="Lucida Sans Unicode"/>
                <w:color w:val="333333"/>
                <w:kern w:val="0"/>
                <w:szCs w:val="24"/>
              </w:rPr>
              <w:t>電影法律問題分析</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刑法與罪刑法定原則：罪刑法定原則、不自證己罪、證據概念與</w:t>
            </w:r>
            <w:r w:rsidRPr="00502CA6">
              <w:rPr>
                <w:rFonts w:ascii="Lucida Sans Unicode" w:eastAsia="新細明體" w:hAnsi="Lucida Sans Unicode" w:cs="Lucida Sans Unicode"/>
                <w:color w:val="333333"/>
                <w:kern w:val="0"/>
                <w:szCs w:val="24"/>
              </w:rPr>
              <w:t>O.J simpson</w:t>
            </w:r>
            <w:r w:rsidRPr="00502CA6">
              <w:rPr>
                <w:rFonts w:ascii="Lucida Sans Unicode" w:eastAsia="新細明體" w:hAnsi="Lucida Sans Unicode" w:cs="Lucida Sans Unicode"/>
                <w:color w:val="333333"/>
                <w:kern w:val="0"/>
                <w:szCs w:val="24"/>
              </w:rPr>
              <w:t>案件</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刑法與罪刑法定原則：襲胸案件分析與成大宿舍搜索案</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期末考試</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上課用</w:t>
            </w:r>
            <w:r w:rsidRPr="00502CA6">
              <w:rPr>
                <w:rFonts w:ascii="Lucida Sans Unicode" w:eastAsia="新細明體" w:hAnsi="Lucida Sans Unicode" w:cs="Lucida Sans Unicode"/>
                <w:color w:val="333333"/>
                <w:kern w:val="0"/>
                <w:szCs w:val="24"/>
              </w:rPr>
              <w:t>ppt</w:t>
            </w:r>
            <w:r w:rsidRPr="00502CA6">
              <w:rPr>
                <w:rFonts w:ascii="Lucida Sans Unicode" w:eastAsia="新細明體" w:hAnsi="Lucida Sans Unicode" w:cs="Lucida Sans Unicode"/>
                <w:color w:val="333333"/>
                <w:kern w:val="0"/>
                <w:szCs w:val="24"/>
              </w:rPr>
              <w:t>檔案請至</w:t>
            </w:r>
            <w:r w:rsidRPr="00502CA6">
              <w:rPr>
                <w:rFonts w:ascii="Lucida Sans Unicode" w:eastAsia="新細明體" w:hAnsi="Lucida Sans Unicode" w:cs="Lucida Sans Unicode"/>
                <w:color w:val="333333"/>
                <w:kern w:val="0"/>
                <w:szCs w:val="24"/>
              </w:rPr>
              <w:t>bb</w:t>
            </w:r>
            <w:r w:rsidRPr="00502CA6">
              <w:rPr>
                <w:rFonts w:ascii="Lucida Sans Unicode" w:eastAsia="新細明體" w:hAnsi="Lucida Sans Unicode" w:cs="Lucida Sans Unicode"/>
                <w:color w:val="333333"/>
                <w:kern w:val="0"/>
                <w:szCs w:val="24"/>
              </w:rPr>
              <w:t>下載王海南、李太正等，法學入門，元照出版</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實習</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實驗</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平時成績</w:t>
            </w:r>
            <w:r w:rsidRPr="00502CA6">
              <w:rPr>
                <w:rFonts w:ascii="Lucida Sans Unicode" w:eastAsia="新細明體" w:hAnsi="Lucida Sans Unicode" w:cs="Lucida Sans Unicode"/>
                <w:color w:val="333333"/>
                <w:kern w:val="0"/>
                <w:szCs w:val="24"/>
              </w:rPr>
              <w:t xml:space="preserve"> 20% </w:t>
            </w:r>
            <w:r w:rsidRPr="00502CA6">
              <w:rPr>
                <w:rFonts w:ascii="Lucida Sans Unicode" w:eastAsia="新細明體" w:hAnsi="Lucida Sans Unicode" w:cs="Lucida Sans Unicode"/>
                <w:color w:val="333333"/>
                <w:kern w:val="0"/>
                <w:szCs w:val="24"/>
              </w:rPr>
              <w:t>期中考試</w:t>
            </w:r>
            <w:r w:rsidRPr="00502CA6">
              <w:rPr>
                <w:rFonts w:ascii="Lucida Sans Unicode" w:eastAsia="新細明體" w:hAnsi="Lucida Sans Unicode" w:cs="Lucida Sans Unicode"/>
                <w:color w:val="333333"/>
                <w:kern w:val="0"/>
                <w:szCs w:val="24"/>
              </w:rPr>
              <w:t xml:space="preserve"> 40% </w:t>
            </w:r>
            <w:r w:rsidRPr="00502CA6">
              <w:rPr>
                <w:rFonts w:ascii="Lucida Sans Unicode" w:eastAsia="新細明體" w:hAnsi="Lucida Sans Unicode" w:cs="Lucida Sans Unicode"/>
                <w:color w:val="333333"/>
                <w:kern w:val="0"/>
                <w:szCs w:val="24"/>
              </w:rPr>
              <w:t>期末考試</w:t>
            </w:r>
            <w:r w:rsidRPr="00502CA6">
              <w:rPr>
                <w:rFonts w:ascii="Lucida Sans Unicode" w:eastAsia="新細明體" w:hAnsi="Lucida Sans Unicode" w:cs="Lucida Sans Unicode"/>
                <w:color w:val="333333"/>
                <w:kern w:val="0"/>
                <w:szCs w:val="24"/>
              </w:rPr>
              <w:t xml:space="preserve"> 40%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星期四</w:t>
            </w:r>
            <w:r w:rsidRPr="00502CA6">
              <w:rPr>
                <w:rFonts w:ascii="Lucida Sans Unicode" w:eastAsia="新細明體" w:hAnsi="Lucida Sans Unicode" w:cs="Lucida Sans Unicode"/>
                <w:color w:val="333333"/>
                <w:kern w:val="0"/>
                <w:szCs w:val="24"/>
              </w:rPr>
              <w:t xml:space="preserve"> 13:00-14:00</w:t>
            </w:r>
            <w:r w:rsidRPr="00502CA6">
              <w:rPr>
                <w:rFonts w:ascii="Lucida Sans Unicode" w:eastAsia="新細明體" w:hAnsi="Lucida Sans Unicode" w:cs="Lucida Sans Unicode"/>
                <w:color w:val="333333"/>
                <w:kern w:val="0"/>
                <w:szCs w:val="24"/>
              </w:rPr>
              <w:t>，課後</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紙筆測驗/會考,出席/課堂表現,學習檔案評量,其他,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紙筆測驗/會考,出席/課堂表現,學習檔案評量,其他,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紙筆測驗/會考,出席/課堂表現,學習檔案評量,其他,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紙筆測驗/會考,出席/課堂表現,學習檔案評量,其他,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紙筆測驗/會考,出席/課堂表現,學習檔案評量,其他,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紙筆測驗/會考,出席/課堂表現,學習檔案評量,其他,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紙筆測驗/會考,出席/課堂表現,其他,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出席/課堂表現,學習檔案評量,其他,</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7"/>
        <w:gridCol w:w="8659"/>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7022</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CC0417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李廣均</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社會學的想像</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The Sociological Imagination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「社會學」是對人類社會作整體研究的社會科學。它橫跨經濟、政治、人類學、歷史及心理學。它的意義在於尋找混合了人類知識及哲學的源頭。社會學關心社會群體的特徵、群體間或</w:t>
            </w:r>
            <w:proofErr w:type="gramStart"/>
            <w:r w:rsidRPr="00502CA6">
              <w:rPr>
                <w:rFonts w:ascii="Lucida Sans Unicode" w:eastAsia="新細明體" w:hAnsi="Lucida Sans Unicode" w:cs="Lucida Sans Unicode"/>
                <w:color w:val="333333"/>
                <w:kern w:val="0"/>
                <w:szCs w:val="24"/>
              </w:rPr>
              <w:t>成員間的互動</w:t>
            </w:r>
            <w:proofErr w:type="gramEnd"/>
            <w:r w:rsidRPr="00502CA6">
              <w:rPr>
                <w:rFonts w:ascii="Lucida Sans Unicode" w:eastAsia="新細明體" w:hAnsi="Lucida Sans Unicode" w:cs="Lucida Sans Unicode"/>
                <w:color w:val="333333"/>
                <w:kern w:val="0"/>
                <w:szCs w:val="24"/>
              </w:rPr>
              <w:t>影響及社會特徵</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例如：性別、年齡、階級、種族</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對日常生活所帶來的效果。這些社會研究結果能夠協助教育家、立法者、行政人員、社工等解決社會問題並制定公共政策。也透過質化研究和量化研究來研究社會關係以預測社會變遷。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「社會學的想像」作為一門社會學入門之課程，除了使學生對於社會學的概念有所認知之外，更希望學生能將所學之學識與正在發生中的台灣社會結合，以啟發自己對於社會與自身生命之洞見，達</w:t>
            </w:r>
            <w:proofErr w:type="gramStart"/>
            <w:r w:rsidRPr="00502CA6">
              <w:rPr>
                <w:rFonts w:ascii="Lucida Sans Unicode" w:eastAsia="新細明體" w:hAnsi="Lucida Sans Unicode" w:cs="Lucida Sans Unicode"/>
                <w:color w:val="333333"/>
                <w:kern w:val="0"/>
                <w:szCs w:val="24"/>
              </w:rPr>
              <w:t>成見樹且見</w:t>
            </w:r>
            <w:proofErr w:type="gramEnd"/>
            <w:r w:rsidRPr="00502CA6">
              <w:rPr>
                <w:rFonts w:ascii="Lucida Sans Unicode" w:eastAsia="新細明體" w:hAnsi="Lucida Sans Unicode" w:cs="Lucida Sans Unicode"/>
                <w:color w:val="333333"/>
                <w:kern w:val="0"/>
                <w:szCs w:val="24"/>
              </w:rPr>
              <w:t>林的雙層效果。</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因此修完這門課，希望達成以下的學習具體目標：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（一）熟悉社會學的基本語言、概念，並進而培養社會學分析之想像力。</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（二）瞭解社會學的內涵，以增加擴展學生對周遭環境的視野和專業角度的關懷。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（三）培養學生批判思考、主動學習、問題解決、溝通協調與團隊合作的能力。</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課程簡介</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社會學是甚</w:t>
            </w:r>
            <w:proofErr w:type="gramStart"/>
            <w:r w:rsidRPr="00502CA6">
              <w:rPr>
                <w:rFonts w:ascii="Lucida Sans Unicode" w:eastAsia="新細明體" w:hAnsi="Lucida Sans Unicode" w:cs="Lucida Sans Unicode"/>
                <w:color w:val="333333"/>
                <w:kern w:val="0"/>
                <w:szCs w:val="24"/>
              </w:rPr>
              <w:t>麼</w:t>
            </w:r>
            <w:proofErr w:type="gramEnd"/>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文化</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團體與組織</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偏差與犯罪</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階級與階層</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7.</w:t>
            </w:r>
            <w:r w:rsidRPr="00502CA6">
              <w:rPr>
                <w:rFonts w:ascii="Lucida Sans Unicode" w:eastAsia="新細明體" w:hAnsi="Lucida Sans Unicode" w:cs="Lucida Sans Unicode"/>
                <w:color w:val="333333"/>
                <w:kern w:val="0"/>
                <w:szCs w:val="24"/>
              </w:rPr>
              <w:t>性別</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族群關係</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期中報告</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家庭</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教育</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宗教</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醫療</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經濟與工作</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權力與政治體系</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社會運動</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人口</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期末報告</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教師自編講義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社會學與台灣社會（</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王振寰、瞿海源主編</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巨流圖書公司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隨堂作業（</w:t>
            </w:r>
            <w:r w:rsidRPr="00502CA6">
              <w:rPr>
                <w:rFonts w:ascii="Lucida Sans Unicode" w:eastAsia="新細明體" w:hAnsi="Lucida Sans Unicode" w:cs="Lucida Sans Unicode"/>
                <w:color w:val="333333"/>
                <w:kern w:val="0"/>
                <w:szCs w:val="24"/>
              </w:rPr>
              <w:t>20% x 4</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2. </w:t>
            </w:r>
            <w:r w:rsidRPr="00502CA6">
              <w:rPr>
                <w:rFonts w:ascii="Lucida Sans Unicode" w:eastAsia="新細明體" w:hAnsi="Lucida Sans Unicode" w:cs="Lucida Sans Unicode"/>
                <w:color w:val="333333"/>
                <w:kern w:val="0"/>
                <w:szCs w:val="24"/>
              </w:rPr>
              <w:t>課堂參與</w:t>
            </w:r>
            <w:r w:rsidRPr="00502CA6">
              <w:rPr>
                <w:rFonts w:ascii="Lucida Sans Unicode" w:eastAsia="新細明體" w:hAnsi="Lucida Sans Unicode" w:cs="Lucida Sans Unicode"/>
                <w:color w:val="333333"/>
                <w:kern w:val="0"/>
                <w:szCs w:val="24"/>
              </w:rPr>
              <w:t xml:space="preserve"> (20%)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四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1200-1300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7023</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CC0417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李廣均</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社會學的想像</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The Sociological Imagination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「社會學」是對人類社會作整體研究的社會科學。它橫跨經濟、政治、人類學、歷史及心理學。它的意義在於尋找混合了人類知識及哲學的源頭。社會學關心社會群體的特徵、群體間或</w:t>
            </w:r>
            <w:proofErr w:type="gramStart"/>
            <w:r w:rsidRPr="00502CA6">
              <w:rPr>
                <w:rFonts w:ascii="Lucida Sans Unicode" w:eastAsia="新細明體" w:hAnsi="Lucida Sans Unicode" w:cs="Lucida Sans Unicode"/>
                <w:color w:val="333333"/>
                <w:kern w:val="0"/>
                <w:szCs w:val="24"/>
              </w:rPr>
              <w:t>成員間的互動</w:t>
            </w:r>
            <w:proofErr w:type="gramEnd"/>
            <w:r w:rsidRPr="00502CA6">
              <w:rPr>
                <w:rFonts w:ascii="Lucida Sans Unicode" w:eastAsia="新細明體" w:hAnsi="Lucida Sans Unicode" w:cs="Lucida Sans Unicode"/>
                <w:color w:val="333333"/>
                <w:kern w:val="0"/>
                <w:szCs w:val="24"/>
              </w:rPr>
              <w:t>影響及社會特徵</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例如：性別、年齡、階級、種族</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對日常生活所帶來的效果。這些社會研究結果能夠協助教育家、立法者、行政人員、社工等解決社會問題並制定公共政策。也透過質化研究和量化研究來研究社會關係以預測社會變遷。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「社會學的想像」作為一門社會學入門之課程，除了使學生對於社會學的概念有所認知之外，更希望學生能將所學之學識與正在發生中的台灣社會結合，以啟發自己對於社會與自身生命之洞見，達</w:t>
            </w:r>
            <w:proofErr w:type="gramStart"/>
            <w:r w:rsidRPr="00502CA6">
              <w:rPr>
                <w:rFonts w:ascii="Lucida Sans Unicode" w:eastAsia="新細明體" w:hAnsi="Lucida Sans Unicode" w:cs="Lucida Sans Unicode"/>
                <w:color w:val="333333"/>
                <w:kern w:val="0"/>
                <w:szCs w:val="24"/>
              </w:rPr>
              <w:t>成見樹且見</w:t>
            </w:r>
            <w:proofErr w:type="gramEnd"/>
            <w:r w:rsidRPr="00502CA6">
              <w:rPr>
                <w:rFonts w:ascii="Lucida Sans Unicode" w:eastAsia="新細明體" w:hAnsi="Lucida Sans Unicode" w:cs="Lucida Sans Unicode"/>
                <w:color w:val="333333"/>
                <w:kern w:val="0"/>
                <w:szCs w:val="24"/>
              </w:rPr>
              <w:t>林的雙層效果。</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因此修完這門課，希望達成以下的學習具體目標：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（一）熟悉社會學的基本語言、概念，並進而培養社會學分析之想像力。</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（二）瞭解社會學的內涵，以增加擴展學生對周遭環境的視野和專業角度的關懷。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（三）培養學生批判思考、主動學習、問題解決、溝通協調與團隊合作的能力。</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課程簡介</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社會學是甚</w:t>
            </w:r>
            <w:proofErr w:type="gramStart"/>
            <w:r w:rsidRPr="00502CA6">
              <w:rPr>
                <w:rFonts w:ascii="Lucida Sans Unicode" w:eastAsia="新細明體" w:hAnsi="Lucida Sans Unicode" w:cs="Lucida Sans Unicode"/>
                <w:color w:val="333333"/>
                <w:kern w:val="0"/>
                <w:szCs w:val="24"/>
              </w:rPr>
              <w:t>麼</w:t>
            </w:r>
            <w:proofErr w:type="gramEnd"/>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文化</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團體與組織</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5.</w:t>
            </w:r>
            <w:r w:rsidRPr="00502CA6">
              <w:rPr>
                <w:rFonts w:ascii="Lucida Sans Unicode" w:eastAsia="新細明體" w:hAnsi="Lucida Sans Unicode" w:cs="Lucida Sans Unicode"/>
                <w:color w:val="333333"/>
                <w:kern w:val="0"/>
                <w:szCs w:val="24"/>
              </w:rPr>
              <w:t>偏差與犯罪</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階級與階層</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性別</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族群關係</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期中報告</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家庭</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教育</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宗教</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醫療</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經濟與工作</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權力與政治體系</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社會運動</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人口</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期末報告</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教師自編講義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社會學與台灣社會（</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王振寰、瞿海源主編</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巨流圖書公司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 xml:space="preserve">1. </w:t>
            </w:r>
            <w:r w:rsidRPr="00502CA6">
              <w:rPr>
                <w:rFonts w:ascii="Lucida Sans Unicode" w:eastAsia="新細明體" w:hAnsi="Lucida Sans Unicode" w:cs="Lucida Sans Unicode"/>
                <w:color w:val="333333"/>
                <w:kern w:val="0"/>
                <w:szCs w:val="24"/>
              </w:rPr>
              <w:t>隨堂作業（</w:t>
            </w:r>
            <w:r w:rsidRPr="00502CA6">
              <w:rPr>
                <w:rFonts w:ascii="Lucida Sans Unicode" w:eastAsia="新細明體" w:hAnsi="Lucida Sans Unicode" w:cs="Lucida Sans Unicode"/>
                <w:color w:val="333333"/>
                <w:kern w:val="0"/>
                <w:szCs w:val="24"/>
              </w:rPr>
              <w:t>20% x 4</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2. </w:t>
            </w:r>
            <w:r w:rsidRPr="00502CA6">
              <w:rPr>
                <w:rFonts w:ascii="Lucida Sans Unicode" w:eastAsia="新細明體" w:hAnsi="Lucida Sans Unicode" w:cs="Lucida Sans Unicode"/>
                <w:color w:val="333333"/>
                <w:kern w:val="0"/>
                <w:szCs w:val="24"/>
              </w:rPr>
              <w:t>課堂參與</w:t>
            </w:r>
            <w:r w:rsidRPr="00502CA6">
              <w:rPr>
                <w:rFonts w:ascii="Lucida Sans Unicode" w:eastAsia="新細明體" w:hAnsi="Lucida Sans Unicode" w:cs="Lucida Sans Unicode"/>
                <w:color w:val="333333"/>
                <w:kern w:val="0"/>
                <w:szCs w:val="24"/>
              </w:rPr>
              <w:t xml:space="preserve"> (20%)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四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1200-1300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其他,</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1944"/>
        <w:gridCol w:w="8942"/>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7024</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CC0418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鍾國允</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當代政治分析</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Contemporary Political Analysis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當代政治分析」課程的基本目標是將當代政治學的研究與我國政治現狀與政治發展相連結，首先說明政治學的一般性理論，分析當前台灣政治的本質與現象，由重要政治概念的介紹，如國家、人權、民主、行政、立法、司法等等，理解政治的實際操作，特別是經由影音教學與課堂分組討論，由教學助理引領修課同學，理解歷史上以及當代先進大國的發展過程以及興衰經驗。尤其希望透過理論的分析，進而引導修課同學反思如何處理眾人之事，並實踐公共善與社會正義。以提高同學的學習興趣。</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政治學的研究主題：討論政治</w:t>
            </w:r>
            <w:r w:rsidRPr="00502CA6">
              <w:rPr>
                <w:rFonts w:ascii="Lucida Sans Unicode" w:eastAsia="新細明體" w:hAnsi="Lucida Sans Unicode" w:cs="Lucida Sans Unicode"/>
                <w:color w:val="333333"/>
                <w:kern w:val="0"/>
                <w:szCs w:val="24"/>
              </w:rPr>
              <w:t>politics</w:t>
            </w:r>
            <w:r w:rsidRPr="00502CA6">
              <w:rPr>
                <w:rFonts w:ascii="Lucida Sans Unicode" w:eastAsia="新細明體" w:hAnsi="Lucida Sans Unicode" w:cs="Lucida Sans Unicode"/>
                <w:color w:val="333333"/>
                <w:kern w:val="0"/>
                <w:szCs w:val="24"/>
              </w:rPr>
              <w:t>、政治學</w:t>
            </w:r>
            <w:r w:rsidRPr="00502CA6">
              <w:rPr>
                <w:rFonts w:ascii="Lucida Sans Unicode" w:eastAsia="新細明體" w:hAnsi="Lucida Sans Unicode" w:cs="Lucida Sans Unicode"/>
                <w:color w:val="333333"/>
                <w:kern w:val="0"/>
                <w:szCs w:val="24"/>
              </w:rPr>
              <w:t>political science</w:t>
            </w:r>
            <w:r w:rsidRPr="00502CA6">
              <w:rPr>
                <w:rFonts w:ascii="Lucida Sans Unicode" w:eastAsia="新細明體" w:hAnsi="Lucida Sans Unicode" w:cs="Lucida Sans Unicode"/>
                <w:color w:val="333333"/>
                <w:kern w:val="0"/>
                <w:szCs w:val="24"/>
              </w:rPr>
              <w:t>是什麼，介紹政治學的研究領域。</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政治學的研究方法：政治學的知識是如何累積的，質性研究方法、量化研究方法。</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政治學發展過程：傳統政治學（政治制度研究）</w:t>
            </w:r>
            <w:r w:rsidRPr="00502CA6">
              <w:rPr>
                <w:rFonts w:ascii="Lucida Sans Unicode" w:eastAsia="新細明體" w:hAnsi="Lucida Sans Unicode" w:cs="Lucida Sans Unicode"/>
                <w:color w:val="333333"/>
                <w:kern w:val="0"/>
                <w:szCs w:val="24"/>
              </w:rPr>
              <w:t>→1930</w:t>
            </w:r>
            <w:r w:rsidRPr="00502CA6">
              <w:rPr>
                <w:rFonts w:ascii="Lucida Sans Unicode" w:eastAsia="新細明體" w:hAnsi="Lucida Sans Unicode" w:cs="Lucida Sans Unicode"/>
                <w:color w:val="333333"/>
                <w:kern w:val="0"/>
                <w:szCs w:val="24"/>
              </w:rPr>
              <w:t>年，芝加哥學派（政治行</w:t>
            </w:r>
            <w:r w:rsidRPr="00502CA6">
              <w:rPr>
                <w:rFonts w:ascii="Lucida Sans Unicode" w:eastAsia="新細明體" w:hAnsi="Lucida Sans Unicode" w:cs="Lucida Sans Unicode"/>
                <w:color w:val="333333"/>
                <w:kern w:val="0"/>
                <w:szCs w:val="24"/>
              </w:rPr>
              <w:lastRenderedPageBreak/>
              <w:t>為研究）</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1970</w:t>
            </w:r>
            <w:proofErr w:type="gramEnd"/>
            <w:r w:rsidRPr="00502CA6">
              <w:rPr>
                <w:rFonts w:ascii="Lucida Sans Unicode" w:eastAsia="新細明體" w:hAnsi="Lucida Sans Unicode" w:cs="Lucida Sans Unicode"/>
                <w:color w:val="333333"/>
                <w:kern w:val="0"/>
                <w:szCs w:val="24"/>
              </w:rPr>
              <w:t>年代之後（復古的新制度主義）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政治學的一般性理論：一般性理論就是解釋複雜政治現象的模型、結構功能論、系統論、階級等等</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民族國家理論：民族主義</w:t>
            </w:r>
            <w:r w:rsidRPr="00502CA6">
              <w:rPr>
                <w:rFonts w:ascii="Lucida Sans Unicode" w:eastAsia="新細明體" w:hAnsi="Lucida Sans Unicode" w:cs="Lucida Sans Unicode"/>
                <w:color w:val="333333"/>
                <w:kern w:val="0"/>
                <w:szCs w:val="24"/>
              </w:rPr>
              <w:t>Nationalism</w:t>
            </w:r>
            <w:r w:rsidRPr="00502CA6">
              <w:rPr>
                <w:rFonts w:ascii="Lucida Sans Unicode" w:eastAsia="新細明體" w:hAnsi="Lucida Sans Unicode" w:cs="Lucida Sans Unicode"/>
                <w:color w:val="333333"/>
                <w:kern w:val="0"/>
                <w:szCs w:val="24"/>
              </w:rPr>
              <w:t>、國家的構成要素、聯邦國家與單一國家的差別、台灣的國家認同問題。</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民權理論：人權是什麼，為何威權獨裁國家的人權內容為世界各國所垢病、憲法保障的人權內容、民權是什麼。</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民主政治與民主理論：人民主權、責任政治、多數治理、尊重少數與個人、現今台灣的政治運作不符合民主政治的原則、古典民主理論以及現代的參與民主理論的特質。</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獨裁理論：極權獨裁（納粹德國、前蘇聯）與威權獨裁的特質、探討我國在</w:t>
            </w:r>
            <w:proofErr w:type="gramStart"/>
            <w:r w:rsidRPr="00502CA6">
              <w:rPr>
                <w:rFonts w:ascii="Lucida Sans Unicode" w:eastAsia="新細明體" w:hAnsi="Lucida Sans Unicode" w:cs="Lucida Sans Unicode"/>
                <w:color w:val="333333"/>
                <w:kern w:val="0"/>
                <w:szCs w:val="24"/>
              </w:rPr>
              <w:t>1980</w:t>
            </w:r>
            <w:proofErr w:type="gramEnd"/>
            <w:r w:rsidRPr="00502CA6">
              <w:rPr>
                <w:rFonts w:ascii="Lucida Sans Unicode" w:eastAsia="新細明體" w:hAnsi="Lucida Sans Unicode" w:cs="Lucida Sans Unicode"/>
                <w:color w:val="333333"/>
                <w:kern w:val="0"/>
                <w:szCs w:val="24"/>
              </w:rPr>
              <w:t>年代中期，如何由威權獨裁政治體制轉變為所謂民主政治理論的結構性因素。</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憲法與憲政：憲法的意義與功能、憲法的構成要件、憲法的修改（即剛性憲法與柔性憲法的差異）、憲法在實際的政治環境運作的情形、（憲政</w:t>
            </w:r>
            <w:r w:rsidRPr="00502CA6">
              <w:rPr>
                <w:rFonts w:ascii="Lucida Sans Unicode" w:eastAsia="新細明體" w:hAnsi="Lucida Sans Unicode" w:cs="Lucida Sans Unicode"/>
                <w:color w:val="333333"/>
                <w:kern w:val="0"/>
                <w:szCs w:val="24"/>
              </w:rPr>
              <w:t>constitutionalism</w:t>
            </w:r>
            <w:r w:rsidRPr="00502CA6">
              <w:rPr>
                <w:rFonts w:ascii="Lucida Sans Unicode" w:eastAsia="新細明體" w:hAnsi="Lucida Sans Unicode" w:cs="Lucida Sans Unicode"/>
                <w:color w:val="333333"/>
                <w:kern w:val="0"/>
                <w:szCs w:val="24"/>
              </w:rPr>
              <w:t>）、我國修憲過程與憲改運作。</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行政部門：總統制、內閣制、委員制、半總統制，經過四次修憲之後我國行政部門究竟是什麼。</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立法部門：代議士的角色、代議機關的功能、</w:t>
            </w:r>
            <w:proofErr w:type="gramStart"/>
            <w:r w:rsidRPr="00502CA6">
              <w:rPr>
                <w:rFonts w:ascii="Lucida Sans Unicode" w:eastAsia="新細明體" w:hAnsi="Lucida Sans Unicode" w:cs="Lucida Sans Unicode"/>
                <w:color w:val="333333"/>
                <w:kern w:val="0"/>
                <w:szCs w:val="24"/>
              </w:rPr>
              <w:t>一</w:t>
            </w:r>
            <w:proofErr w:type="gramEnd"/>
            <w:r w:rsidRPr="00502CA6">
              <w:rPr>
                <w:rFonts w:ascii="Lucida Sans Unicode" w:eastAsia="新細明體" w:hAnsi="Lucida Sans Unicode" w:cs="Lucida Sans Unicode"/>
                <w:color w:val="333333"/>
                <w:kern w:val="0"/>
                <w:szCs w:val="24"/>
              </w:rPr>
              <w:t>院制、兩院制，我國究竟是一院制還是兩院制？</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司法部門：司法審查（</w:t>
            </w:r>
            <w:r w:rsidRPr="00502CA6">
              <w:rPr>
                <w:rFonts w:ascii="Lucida Sans Unicode" w:eastAsia="新細明體" w:hAnsi="Lucida Sans Unicode" w:cs="Lucida Sans Unicode"/>
                <w:color w:val="333333"/>
                <w:kern w:val="0"/>
                <w:szCs w:val="24"/>
              </w:rPr>
              <w:t>judicial review</w:t>
            </w:r>
            <w:r w:rsidRPr="00502CA6">
              <w:rPr>
                <w:rFonts w:ascii="Lucida Sans Unicode" w:eastAsia="新細明體" w:hAnsi="Lucida Sans Unicode" w:cs="Lucida Sans Unicode"/>
                <w:color w:val="333333"/>
                <w:kern w:val="0"/>
                <w:szCs w:val="24"/>
              </w:rPr>
              <w:t>）政治學者的司法研究。</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政黨：政黨的類型與功能，</w:t>
            </w:r>
            <w:proofErr w:type="gramStart"/>
            <w:r w:rsidRPr="00502CA6">
              <w:rPr>
                <w:rFonts w:ascii="Lucida Sans Unicode" w:eastAsia="新細明體" w:hAnsi="Lucida Sans Unicode" w:cs="Lucida Sans Unicode"/>
                <w:color w:val="333333"/>
                <w:kern w:val="0"/>
                <w:szCs w:val="24"/>
              </w:rPr>
              <w:t>一黨制</w:t>
            </w:r>
            <w:proofErr w:type="gramEnd"/>
            <w:r w:rsidRPr="00502CA6">
              <w:rPr>
                <w:rFonts w:ascii="Lucida Sans Unicode" w:eastAsia="新細明體" w:hAnsi="Lucida Sans Unicode" w:cs="Lucida Sans Unicode"/>
                <w:color w:val="333333"/>
                <w:kern w:val="0"/>
                <w:szCs w:val="24"/>
              </w:rPr>
              <w:t>、兩黨制、多黨制。我國政黨發展的狀況、我國究竟是一</w:t>
            </w:r>
            <w:proofErr w:type="gramStart"/>
            <w:r w:rsidRPr="00502CA6">
              <w:rPr>
                <w:rFonts w:ascii="Lucida Sans Unicode" w:eastAsia="新細明體" w:hAnsi="Lucida Sans Unicode" w:cs="Lucida Sans Unicode"/>
                <w:color w:val="333333"/>
                <w:kern w:val="0"/>
                <w:szCs w:val="24"/>
              </w:rPr>
              <w:t>黨制</w:t>
            </w:r>
            <w:proofErr w:type="gramEnd"/>
            <w:r w:rsidRPr="00502CA6">
              <w:rPr>
                <w:rFonts w:ascii="Lucida Sans Unicode" w:eastAsia="新細明體" w:hAnsi="Lucida Sans Unicode" w:cs="Lucida Sans Unicode"/>
                <w:color w:val="333333"/>
                <w:kern w:val="0"/>
                <w:szCs w:val="24"/>
              </w:rPr>
              <w:t>、兩黨制或多黨制的國家？</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利益團體：利益團體與派系對於政治決策的影響，我國利益團體包括財團、公益團體、黑社會，對於政治決策的影響與實例。</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當代台灣政治現象是的討論，著重台灣本土化政治行為的研究，例如，台灣民意調查的可信度多少？民意調查選舉結果究竟有多少影響力？台灣現行的選舉區域劃分的方式有無改進的必要？等等</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當代台灣政治現象是的討論，著重台灣本土化政治行為的研究，例如左右台灣選民投票的原因有哪些？台灣民眾如何通過那些管道與政治菁英溝通？台灣形成政治菁英的條件背景有哪些？等等</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當代台灣政治現象是的討論，著重台灣本土化政治行為的研究，例如台灣形成政治菁英的條件背景有哪些？台灣的政治文化有哪些特質？這些年政治社會化的管道（如教育體系、軍隊、大眾傳播媒體）有何轉變？等等</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期末考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劉書彬，《政治學概論》，台北：三民，</w:t>
            </w:r>
            <w:r w:rsidRPr="00502CA6">
              <w:rPr>
                <w:rFonts w:ascii="Lucida Sans Unicode" w:eastAsia="新細明體" w:hAnsi="Lucida Sans Unicode" w:cs="Lucida Sans Unicode"/>
                <w:color w:val="333333"/>
                <w:kern w:val="0"/>
                <w:szCs w:val="24"/>
              </w:rPr>
              <w:t>2007</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呂亞力，《政治學》，台北：三民，</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杜瓦</w:t>
            </w:r>
            <w:proofErr w:type="gramStart"/>
            <w:r w:rsidRPr="00502CA6">
              <w:rPr>
                <w:rFonts w:ascii="Lucida Sans Unicode" w:eastAsia="新細明體" w:hAnsi="Lucida Sans Unicode" w:cs="Lucida Sans Unicode"/>
                <w:color w:val="333333"/>
                <w:kern w:val="0"/>
                <w:szCs w:val="24"/>
              </w:rPr>
              <w:t>傑著</w:t>
            </w:r>
            <w:proofErr w:type="gramEnd"/>
            <w:r w:rsidRPr="00502CA6">
              <w:rPr>
                <w:rFonts w:ascii="Lucida Sans Unicode" w:eastAsia="新細明體" w:hAnsi="Lucida Sans Unicode" w:cs="Lucida Sans Unicode"/>
                <w:color w:val="333333"/>
                <w:kern w:val="0"/>
                <w:szCs w:val="24"/>
              </w:rPr>
              <w:t>，張保民譯，《政治之解析》，台北：長橋出版社，</w:t>
            </w:r>
            <w:r w:rsidRPr="00502CA6">
              <w:rPr>
                <w:rFonts w:ascii="Lucida Sans Unicode" w:eastAsia="新細明體" w:hAnsi="Lucida Sans Unicode" w:cs="Lucida Sans Unicode"/>
                <w:color w:val="333333"/>
                <w:kern w:val="0"/>
                <w:szCs w:val="24"/>
              </w:rPr>
              <w:t>1979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彭懷恩，《台灣發展的政治經濟分析》，風雲論壇出版社，台北，</w:t>
            </w:r>
            <w:r w:rsidRPr="00502CA6">
              <w:rPr>
                <w:rFonts w:ascii="Lucida Sans Unicode" w:eastAsia="新細明體" w:hAnsi="Lucida Sans Unicode" w:cs="Lucida Sans Unicode"/>
                <w:color w:val="333333"/>
                <w:kern w:val="0"/>
                <w:szCs w:val="24"/>
              </w:rPr>
              <w:t>1990</w:t>
            </w:r>
            <w:r w:rsidRPr="00502CA6">
              <w:rPr>
                <w:rFonts w:ascii="Lucida Sans Unicode" w:eastAsia="新細明體" w:hAnsi="Lucida Sans Unicode" w:cs="Lucida Sans Unicode"/>
                <w:color w:val="333333"/>
                <w:kern w:val="0"/>
                <w:szCs w:val="24"/>
              </w:rPr>
              <w:t>年。</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杭亭</w:t>
            </w:r>
            <w:proofErr w:type="gramStart"/>
            <w:r w:rsidRPr="00502CA6">
              <w:rPr>
                <w:rFonts w:ascii="Lucida Sans Unicode" w:eastAsia="新細明體" w:hAnsi="Lucida Sans Unicode" w:cs="Lucida Sans Unicode"/>
                <w:color w:val="333333"/>
                <w:kern w:val="0"/>
                <w:szCs w:val="24"/>
              </w:rPr>
              <w:t>頓著</w:t>
            </w:r>
            <w:proofErr w:type="gramEnd"/>
            <w:r w:rsidRPr="00502CA6">
              <w:rPr>
                <w:rFonts w:ascii="Lucida Sans Unicode" w:eastAsia="新細明體" w:hAnsi="Lucida Sans Unicode" w:cs="Lucida Sans Unicode"/>
                <w:color w:val="333333"/>
                <w:kern w:val="0"/>
                <w:szCs w:val="24"/>
              </w:rPr>
              <w:t>，劉</w:t>
            </w:r>
            <w:proofErr w:type="gramStart"/>
            <w:r w:rsidRPr="00502CA6">
              <w:rPr>
                <w:rFonts w:ascii="Lucida Sans Unicode" w:eastAsia="新細明體" w:hAnsi="Lucida Sans Unicode" w:cs="Lucida Sans Unicode"/>
                <w:color w:val="333333"/>
                <w:kern w:val="0"/>
                <w:szCs w:val="24"/>
              </w:rPr>
              <w:t>軍寧譯</w:t>
            </w:r>
            <w:proofErr w:type="gramEnd"/>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第三波：二十世紀末的民主浪潮</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，台北：五南，</w:t>
            </w:r>
            <w:r w:rsidRPr="00502CA6">
              <w:rPr>
                <w:rFonts w:ascii="Lucida Sans Unicode" w:eastAsia="新細明體" w:hAnsi="Lucida Sans Unicode" w:cs="Lucida Sans Unicode"/>
                <w:color w:val="333333"/>
                <w:kern w:val="0"/>
                <w:szCs w:val="24"/>
              </w:rPr>
              <w:t>1994</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杭亭</w:t>
            </w:r>
            <w:proofErr w:type="gramStart"/>
            <w:r w:rsidRPr="00502CA6">
              <w:rPr>
                <w:rFonts w:ascii="Lucida Sans Unicode" w:eastAsia="新細明體" w:hAnsi="Lucida Sans Unicode" w:cs="Lucida Sans Unicode"/>
                <w:color w:val="333333"/>
                <w:kern w:val="0"/>
                <w:szCs w:val="24"/>
              </w:rPr>
              <w:t>頓著</w:t>
            </w:r>
            <w:proofErr w:type="gramEnd"/>
            <w:r w:rsidRPr="00502CA6">
              <w:rPr>
                <w:rFonts w:ascii="Lucida Sans Unicode" w:eastAsia="新細明體" w:hAnsi="Lucida Sans Unicode" w:cs="Lucida Sans Unicode"/>
                <w:color w:val="333333"/>
                <w:kern w:val="0"/>
                <w:szCs w:val="24"/>
              </w:rPr>
              <w:t>，黃裕美譯，《文明衝突與世界秩序重建》，台北：聯經公司，</w:t>
            </w:r>
            <w:r w:rsidRPr="00502CA6">
              <w:rPr>
                <w:rFonts w:ascii="Lucida Sans Unicode" w:eastAsia="新細明體" w:hAnsi="Lucida Sans Unicode" w:cs="Lucida Sans Unicode"/>
                <w:color w:val="333333"/>
                <w:kern w:val="0"/>
                <w:szCs w:val="24"/>
              </w:rPr>
              <w:t>1998</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李帕</w:t>
            </w:r>
            <w:proofErr w:type="gramStart"/>
            <w:r w:rsidRPr="00502CA6">
              <w:rPr>
                <w:rFonts w:ascii="Lucida Sans Unicode" w:eastAsia="新細明體" w:hAnsi="Lucida Sans Unicode" w:cs="Lucida Sans Unicode"/>
                <w:color w:val="333333"/>
                <w:kern w:val="0"/>
                <w:szCs w:val="24"/>
              </w:rPr>
              <w:t>特著</w:t>
            </w:r>
            <w:proofErr w:type="gramEnd"/>
            <w:r w:rsidRPr="00502CA6">
              <w:rPr>
                <w:rFonts w:ascii="Lucida Sans Unicode" w:eastAsia="新細明體" w:hAnsi="Lucida Sans Unicode" w:cs="Lucida Sans Unicode"/>
                <w:color w:val="333333"/>
                <w:kern w:val="0"/>
                <w:szCs w:val="24"/>
              </w:rPr>
              <w:t>，高德源譯，《民主類型</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三十六個現代民主國家的政府類型與表現》，台北：桂冠公司，</w:t>
            </w:r>
            <w:r w:rsidRPr="00502CA6">
              <w:rPr>
                <w:rFonts w:ascii="Lucida Sans Unicode" w:eastAsia="新細明體" w:hAnsi="Lucida Sans Unicode" w:cs="Lucida Sans Unicode"/>
                <w:color w:val="333333"/>
                <w:kern w:val="0"/>
                <w:szCs w:val="24"/>
              </w:rPr>
              <w:t>2001</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戴維</w:t>
            </w:r>
            <w:proofErr w:type="gramStart"/>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赫</w:t>
            </w:r>
            <w:proofErr w:type="gramEnd"/>
            <w:r w:rsidRPr="00502CA6">
              <w:rPr>
                <w:rFonts w:ascii="Lucida Sans Unicode" w:eastAsia="新細明體" w:hAnsi="Lucida Sans Unicode" w:cs="Lucida Sans Unicode"/>
                <w:color w:val="333333"/>
                <w:kern w:val="0"/>
                <w:szCs w:val="24"/>
              </w:rPr>
              <w:t>爾</w:t>
            </w:r>
            <w:proofErr w:type="gramStart"/>
            <w:r w:rsidRPr="00502CA6">
              <w:rPr>
                <w:rFonts w:ascii="Lucida Sans Unicode" w:eastAsia="新細明體" w:hAnsi="Lucida Sans Unicode" w:cs="Lucida Sans Unicode"/>
                <w:color w:val="333333"/>
                <w:kern w:val="0"/>
                <w:szCs w:val="24"/>
              </w:rPr>
              <w:t>德著</w:t>
            </w:r>
            <w:proofErr w:type="gramEnd"/>
            <w:r w:rsidRPr="00502CA6">
              <w:rPr>
                <w:rFonts w:ascii="Lucida Sans Unicode" w:eastAsia="新細明體" w:hAnsi="Lucida Sans Unicode" w:cs="Lucida Sans Unicode"/>
                <w:color w:val="333333"/>
                <w:kern w:val="0"/>
                <w:szCs w:val="24"/>
              </w:rPr>
              <w:t>，《民主的模式》，台北：桂冠公司，</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參考網址：</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全國法規資料庫</w:t>
            </w:r>
            <w:r w:rsidRPr="00502CA6">
              <w:rPr>
                <w:rFonts w:ascii="Lucida Sans Unicode" w:eastAsia="新細明體" w:hAnsi="Lucida Sans Unicode" w:cs="Lucida Sans Unicode"/>
                <w:color w:val="333333"/>
                <w:kern w:val="0"/>
                <w:szCs w:val="24"/>
              </w:rPr>
              <w:t>http://law.moj.gov.tw/</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司法院網址</w:t>
            </w:r>
            <w:r w:rsidRPr="00502CA6">
              <w:rPr>
                <w:rFonts w:ascii="Lucida Sans Unicode" w:eastAsia="新細明體" w:hAnsi="Lucida Sans Unicode" w:cs="Lucida Sans Unicode"/>
                <w:color w:val="333333"/>
                <w:kern w:val="0"/>
                <w:szCs w:val="24"/>
              </w:rPr>
              <w:t>http://www.judicial.gov.tw/</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行政院網址</w:t>
            </w:r>
            <w:r w:rsidRPr="00502CA6">
              <w:rPr>
                <w:rFonts w:ascii="Lucida Sans Unicode" w:eastAsia="新細明體" w:hAnsi="Lucida Sans Unicode" w:cs="Lucida Sans Unicode"/>
                <w:color w:val="333333"/>
                <w:kern w:val="0"/>
                <w:szCs w:val="24"/>
              </w:rPr>
              <w:t>http://www.ey.gov.tw/</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考試院網址</w:t>
            </w:r>
            <w:r w:rsidRPr="00502CA6">
              <w:rPr>
                <w:rFonts w:ascii="Lucida Sans Unicode" w:eastAsia="新細明體" w:hAnsi="Lucida Sans Unicode" w:cs="Lucida Sans Unicode"/>
                <w:color w:val="333333"/>
                <w:kern w:val="0"/>
                <w:szCs w:val="24"/>
              </w:rPr>
              <w:t>http://www.exam.gov.tw/</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立法院網址</w:t>
            </w:r>
            <w:r w:rsidRPr="00502CA6">
              <w:rPr>
                <w:rFonts w:ascii="Lucida Sans Unicode" w:eastAsia="新細明體" w:hAnsi="Lucida Sans Unicode" w:cs="Lucida Sans Unicode"/>
                <w:color w:val="333333"/>
                <w:kern w:val="0"/>
                <w:szCs w:val="24"/>
              </w:rPr>
              <w:t>http://www.ly.gov.tw/</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監察院網址</w:t>
            </w:r>
            <w:r w:rsidRPr="00502CA6">
              <w:rPr>
                <w:rFonts w:ascii="Lucida Sans Unicode" w:eastAsia="新細明體" w:hAnsi="Lucida Sans Unicode" w:cs="Lucida Sans Unicode"/>
                <w:color w:val="333333"/>
                <w:kern w:val="0"/>
                <w:szCs w:val="24"/>
              </w:rPr>
              <w:t>http://www.cy.gov.tw/</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本課程分數的計算的依據方式有</w:t>
            </w:r>
            <w:proofErr w:type="gramStart"/>
            <w:r w:rsidRPr="00502CA6">
              <w:rPr>
                <w:rFonts w:ascii="Lucida Sans Unicode" w:eastAsia="新細明體" w:hAnsi="Lucida Sans Unicode" w:cs="Lucida Sans Unicode"/>
                <w:color w:val="333333"/>
                <w:kern w:val="0"/>
                <w:szCs w:val="24"/>
              </w:rPr>
              <w:t>三</w:t>
            </w:r>
            <w:proofErr w:type="gramEnd"/>
            <w:r w:rsidRPr="00502CA6">
              <w:rPr>
                <w:rFonts w:ascii="Lucida Sans Unicode" w:eastAsia="新細明體" w:hAnsi="Lucida Sans Unicode" w:cs="Lucida Sans Unicode"/>
                <w:color w:val="333333"/>
                <w:kern w:val="0"/>
                <w:szCs w:val="24"/>
              </w:rPr>
              <w:t>，其比例分別是：</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w:t>
            </w:r>
            <w:r w:rsidRPr="00502CA6">
              <w:rPr>
                <w:rFonts w:ascii="Lucida Sans Unicode" w:eastAsia="新細明體" w:hAnsi="Lucida Sans Unicode" w:cs="Lucida Sans Unicode"/>
                <w:color w:val="333333"/>
                <w:kern w:val="0"/>
                <w:szCs w:val="24"/>
              </w:rPr>
              <w:t>平時成績（包括出席、參與討論、學習單，其中出席</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分最重）</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期中報告</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期末考</w:t>
            </w:r>
            <w:proofErr w:type="gramStart"/>
            <w:r w:rsidRPr="00502CA6">
              <w:rPr>
                <w:rFonts w:ascii="Lucida Sans Unicode" w:eastAsia="新細明體" w:hAnsi="Lucida Sans Unicode" w:cs="Lucida Sans Unicode"/>
                <w:color w:val="333333"/>
                <w:kern w:val="0"/>
                <w:szCs w:val="24"/>
              </w:rPr>
              <w:t>佔</w:t>
            </w:r>
            <w:proofErr w:type="gramEnd"/>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星期四</w:t>
            </w:r>
            <w:r w:rsidRPr="00502CA6">
              <w:rPr>
                <w:rFonts w:ascii="Lucida Sans Unicode" w:eastAsia="新細明體" w:hAnsi="Lucida Sans Unicode" w:cs="Lucida Sans Unicode"/>
                <w:color w:val="333333"/>
                <w:kern w:val="0"/>
                <w:szCs w:val="24"/>
              </w:rPr>
              <w:t xml:space="preserve"> 13:00~15:00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紙筆測驗/會考,口頭報告/口試,出席/課堂表現,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222"/>
        <w:gridCol w:w="8664"/>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7025</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CC0419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王銘正</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生活經濟學</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The Economics of Everyday’s Living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t> </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修課同學能學得經濟學的基本知識，並能將學得的知識應用在日常生活中</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例：如果你預期未來利率會上升，則你該現在還是等以後再買保險</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，同時，可讀懂大部分報章雜誌的內容</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如台灣的實質工資倒退回十幾年前的水準，美國中央銀行的</w:t>
            </w:r>
            <w:r w:rsidRPr="00502CA6">
              <w:rPr>
                <w:rFonts w:ascii="Lucida Sans Unicode" w:eastAsia="新細明體" w:hAnsi="Lucida Sans Unicode" w:cs="Lucida Sans Unicode"/>
                <w:color w:val="333333"/>
                <w:kern w:val="0"/>
                <w:szCs w:val="24"/>
              </w:rPr>
              <w:t>QE</w:t>
            </w:r>
            <w:r w:rsidRPr="00502CA6">
              <w:rPr>
                <w:rFonts w:ascii="Lucida Sans Unicode" w:eastAsia="新細明體" w:hAnsi="Lucida Sans Unicode" w:cs="Lucida Sans Unicode"/>
                <w:color w:val="333333"/>
                <w:kern w:val="0"/>
                <w:szCs w:val="24"/>
              </w:rPr>
              <w:t>貨幣政策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二、課程內容：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經濟學是解釋並預測「經濟現象」的一門學問。何謂「經濟現象」</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簡單地說，就是市場價格波動的現象。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任何一個經濟都有成千上萬種商品、服務與資產，它們的價格大部分時常在波動；這些波動與我們的生活水準習習相關。因此，了解市場價格波動的經濟現象，不論是就個人或政府而言，都是相當重要的。換個角度來看，在日常生活中，經濟現象隨處可見，因此，有人說：「經濟就</w:t>
            </w:r>
            <w:r w:rsidRPr="00502CA6">
              <w:rPr>
                <w:rFonts w:ascii="Lucida Sans Unicode" w:eastAsia="新細明體" w:hAnsi="Lucida Sans Unicode" w:cs="Lucida Sans Unicode"/>
                <w:color w:val="333333"/>
                <w:kern w:val="0"/>
                <w:szCs w:val="24"/>
              </w:rPr>
              <w:lastRenderedPageBreak/>
              <w:t>是生活」。</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我們知道，在自由市場下，也就是政府不介入市場干預價格的情況下，市場價格是由市場買賣雙方所共同決定的。在經濟學，我們稱市場價格是由市場需求與市場供給雙方所共同決定的，或簡稱市場價格是由市場供需所共同決定的。當大部分市場參與者其供給或需求改變時，市場的供給或需求也會跟著變動，進而使市場價格發生變動。因此，我們如要了解市場價格的波動，首先必須了解哪些因素會影響市場參與者的供給與需求的決策，換句話說，我們必須先了解市場參與者他們如何作決策或選擇。從這個角度來看，經濟學是一門研究人們如何作決策或選擇的科學</w:t>
            </w:r>
            <w:r w:rsidRPr="00502CA6">
              <w:rPr>
                <w:rFonts w:ascii="Lucida Sans Unicode" w:eastAsia="新細明體" w:hAnsi="Lucida Sans Unicode" w:cs="Lucida Sans Unicode"/>
                <w:color w:val="333333"/>
                <w:kern w:val="0"/>
                <w:szCs w:val="24"/>
              </w:rPr>
              <w:t xml:space="preserve"> (a science of decision or choice)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有人說，人生是一連串的選擇過程。人們爲什麼需要作選擇？人們又如何作選擇？人們所作的選擇合起來會對個別市場，乃至於整體經濟的表現造成什麽樣的影響？而這些表現又會如何改變人們所作的選擇？政府又是否能夠影響個別市場與整體經濟的表現？這些問題的探討是本課程的主要重點。</w:t>
            </w:r>
            <w:proofErr w:type="gramStart"/>
            <w:r w:rsidRPr="00502CA6">
              <w:rPr>
                <w:rFonts w:ascii="Lucida Sans Unicode" w:eastAsia="新細明體" w:hAnsi="Lucida Sans Unicode" w:cs="Lucida Sans Unicode"/>
                <w:color w:val="333333"/>
                <w:kern w:val="0"/>
                <w:szCs w:val="24"/>
              </w:rPr>
              <w:t>此外，</w:t>
            </w:r>
            <w:proofErr w:type="gramEnd"/>
            <w:r w:rsidRPr="00502CA6">
              <w:rPr>
                <w:rFonts w:ascii="Lucida Sans Unicode" w:eastAsia="新細明體" w:hAnsi="Lucida Sans Unicode" w:cs="Lucida Sans Unicode"/>
                <w:color w:val="333333"/>
                <w:kern w:val="0"/>
                <w:szCs w:val="24"/>
              </w:rPr>
              <w:t>本課程也會探討政府為振興經濟所採取的貨幣政策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包括美國中央銀行所</w:t>
            </w:r>
            <w:proofErr w:type="gramStart"/>
            <w:r w:rsidRPr="00502CA6">
              <w:rPr>
                <w:rFonts w:ascii="Lucida Sans Unicode" w:eastAsia="新細明體" w:hAnsi="Lucida Sans Unicode" w:cs="Lucida Sans Unicode"/>
                <w:color w:val="333333"/>
                <w:kern w:val="0"/>
                <w:szCs w:val="24"/>
              </w:rPr>
              <w:t>採</w:t>
            </w:r>
            <w:proofErr w:type="gramEnd"/>
            <w:r w:rsidRPr="00502CA6">
              <w:rPr>
                <w:rFonts w:ascii="Lucida Sans Unicode" w:eastAsia="新細明體" w:hAnsi="Lucida Sans Unicode" w:cs="Lucida Sans Unicode"/>
                <w:color w:val="333333"/>
                <w:kern w:val="0"/>
                <w:szCs w:val="24"/>
              </w:rPr>
              <w:t>行的量化寬鬆</w:t>
            </w:r>
            <w:r w:rsidRPr="00502CA6">
              <w:rPr>
                <w:rFonts w:ascii="Lucida Sans Unicode" w:eastAsia="新細明體" w:hAnsi="Lucida Sans Unicode" w:cs="Lucida Sans Unicode"/>
                <w:color w:val="333333"/>
                <w:kern w:val="0"/>
                <w:szCs w:val="24"/>
              </w:rPr>
              <w:t>(QE)</w:t>
            </w:r>
            <w:r w:rsidRPr="00502CA6">
              <w:rPr>
                <w:rFonts w:ascii="Lucida Sans Unicode" w:eastAsia="新細明體" w:hAnsi="Lucida Sans Unicode" w:cs="Lucida Sans Unicode"/>
                <w:color w:val="333333"/>
                <w:kern w:val="0"/>
                <w:szCs w:val="24"/>
              </w:rPr>
              <w:t>貨幣政策</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與財政政策。</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總之，</w:t>
            </w:r>
            <w:proofErr w:type="gramEnd"/>
            <w:r w:rsidRPr="00502CA6">
              <w:rPr>
                <w:rFonts w:ascii="Lucida Sans Unicode" w:eastAsia="新細明體" w:hAnsi="Lucida Sans Unicode" w:cs="Lucida Sans Unicode"/>
                <w:color w:val="333333"/>
                <w:kern w:val="0"/>
                <w:szCs w:val="24"/>
              </w:rPr>
              <w:t>本課程將介紹經濟學中與日常生活較為相關的內容，並為有興趣及用功的同學奠下未來自行閱讀財經書籍所需的經濟學基礎。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次</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課程進度與內容</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導論</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需求、供給與市場均衡價格</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需求、供給與市場均衡價格</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市場均衡價格的變動</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政府政策的福利效果</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政府政策的福利效果</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國際貿易</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國際貿易</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國民所得</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國民所得</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物價與失業率</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經濟成長</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金融體系與貨幣體系</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中央銀行的貨幣政策工具</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金融海嘯</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演講</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總體經濟指標與股市表現</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w:t>
            </w:r>
            <w:r w:rsidRPr="00502CA6">
              <w:rPr>
                <w:rFonts w:ascii="Lucida Sans Unicode" w:eastAsia="新細明體" w:hAnsi="Lucida Sans Unicode" w:cs="Lucida Sans Unicode"/>
                <w:color w:val="333333"/>
                <w:kern w:val="0"/>
                <w:szCs w:val="24"/>
              </w:rPr>
              <w:t>王銘正</w:t>
            </w:r>
            <w:r w:rsidRPr="00502CA6">
              <w:rPr>
                <w:rFonts w:ascii="Lucida Sans Unicode" w:eastAsia="新細明體" w:hAnsi="Lucida Sans Unicode" w:cs="Lucida Sans Unicode"/>
                <w:color w:val="333333"/>
                <w:kern w:val="0"/>
                <w:szCs w:val="24"/>
              </w:rPr>
              <w:t xml:space="preserve"> (2012)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經濟學</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，修定二版，</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北，三民書局。</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r>
            <w:proofErr w:type="gramStart"/>
            <w:r w:rsidRPr="00502CA6">
              <w:rPr>
                <w:rFonts w:ascii="Lucida Sans Unicode" w:eastAsia="新細明體" w:hAnsi="Lucida Sans Unicode" w:cs="Lucida Sans Unicode"/>
                <w:color w:val="333333"/>
                <w:kern w:val="0"/>
                <w:szCs w:val="24"/>
              </w:rPr>
              <w:t>李明譯</w:t>
            </w:r>
            <w:proofErr w:type="gramEnd"/>
            <w:r w:rsidRPr="00502CA6">
              <w:rPr>
                <w:rFonts w:ascii="Lucida Sans Unicode" w:eastAsia="新細明體" w:hAnsi="Lucida Sans Unicode" w:cs="Lucida Sans Unicode"/>
                <w:color w:val="333333"/>
                <w:kern w:val="0"/>
                <w:szCs w:val="24"/>
              </w:rPr>
              <w:t xml:space="preserve"> (2006)</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蘋果橘子經濟學</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北，大塊文化。</w:t>
            </w:r>
            <w:r w:rsidRPr="00502CA6">
              <w:rPr>
                <w:rFonts w:ascii="Lucida Sans Unicode" w:eastAsia="新細明體" w:hAnsi="Lucida Sans Unicode" w:cs="Lucida Sans Unicode"/>
                <w:color w:val="333333"/>
                <w:kern w:val="0"/>
                <w:szCs w:val="24"/>
              </w:rPr>
              <w:t> </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趙學凱、王建南與施麗中譯</w:t>
            </w:r>
            <w:r w:rsidRPr="00502CA6">
              <w:rPr>
                <w:rFonts w:ascii="Lucida Sans Unicode" w:eastAsia="新細明體" w:hAnsi="Lucida Sans Unicode" w:cs="Lucida Sans Unicode"/>
                <w:color w:val="333333"/>
                <w:kern w:val="0"/>
                <w:szCs w:val="24"/>
              </w:rPr>
              <w:t xml:space="preserve"> (2007)</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傅利曼的生活經濟學</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臺</w:t>
            </w:r>
            <w:proofErr w:type="gramEnd"/>
            <w:r w:rsidRPr="00502CA6">
              <w:rPr>
                <w:rFonts w:ascii="Lucida Sans Unicode" w:eastAsia="新細明體" w:hAnsi="Lucida Sans Unicode" w:cs="Lucida Sans Unicode"/>
                <w:color w:val="333333"/>
                <w:kern w:val="0"/>
                <w:szCs w:val="24"/>
              </w:rPr>
              <w:t>北，先覺出版。</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t>50</w:t>
            </w:r>
            <w:r w:rsidRPr="00502CA6">
              <w:rPr>
                <w:rFonts w:ascii="Lucida Sans Unicode" w:eastAsia="新細明體" w:hAnsi="Lucida Sans Unicode" w:cs="Lucida Sans Unicode"/>
                <w:color w:val="333333"/>
                <w:kern w:val="0"/>
                <w:szCs w:val="24"/>
              </w:rPr>
              <w:t>％，期末考</w:t>
            </w:r>
            <w:r w:rsidRPr="00502CA6">
              <w:rPr>
                <w:rFonts w:ascii="Lucida Sans Unicode" w:eastAsia="新細明體" w:hAnsi="Lucida Sans Unicode" w:cs="Lucida Sans Unicode"/>
                <w:color w:val="333333"/>
                <w:kern w:val="0"/>
                <w:szCs w:val="24"/>
              </w:rPr>
              <w:t>50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志願上台專題報告者，每次至多加學期成績</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點名</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次不到，學期總成績不調整；點名</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次不到，學期成績扣</w:t>
            </w:r>
            <w:r w:rsidRPr="00502CA6">
              <w:rPr>
                <w:rFonts w:ascii="Lucida Sans Unicode" w:eastAsia="新細明體" w:hAnsi="Lucida Sans Unicode" w:cs="Lucida Sans Unicode"/>
                <w:color w:val="333333"/>
                <w:kern w:val="0"/>
                <w:szCs w:val="24"/>
              </w:rPr>
              <w:t>5</w:t>
            </w:r>
            <w:r w:rsidRPr="00502CA6">
              <w:rPr>
                <w:rFonts w:ascii="Lucida Sans Unicode" w:eastAsia="新細明體" w:hAnsi="Lucida Sans Unicode" w:cs="Lucida Sans Unicode"/>
                <w:color w:val="333333"/>
                <w:kern w:val="0"/>
                <w:szCs w:val="24"/>
              </w:rPr>
              <w:t>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點名</w:t>
            </w:r>
            <w:r w:rsidRPr="00502CA6">
              <w:rPr>
                <w:rFonts w:ascii="Lucida Sans Unicode" w:eastAsia="新細明體" w:hAnsi="Lucida Sans Unicode" w:cs="Lucida Sans Unicode"/>
                <w:color w:val="333333"/>
                <w:kern w:val="0"/>
                <w:szCs w:val="24"/>
              </w:rPr>
              <w:t>3</w:t>
            </w:r>
            <w:r w:rsidRPr="00502CA6">
              <w:rPr>
                <w:rFonts w:ascii="Lucida Sans Unicode" w:eastAsia="新細明體" w:hAnsi="Lucida Sans Unicode" w:cs="Lucida Sans Unicode"/>
                <w:color w:val="333333"/>
                <w:kern w:val="0"/>
                <w:szCs w:val="24"/>
              </w:rPr>
              <w:t>次不到，學期成績扣</w:t>
            </w:r>
            <w:r w:rsidRPr="00502CA6">
              <w:rPr>
                <w:rFonts w:ascii="Lucida Sans Unicode" w:eastAsia="新細明體" w:hAnsi="Lucida Sans Unicode" w:cs="Lucida Sans Unicode"/>
                <w:color w:val="333333"/>
                <w:kern w:val="0"/>
                <w:szCs w:val="24"/>
              </w:rPr>
              <w:t>10</w:t>
            </w:r>
            <w:r w:rsidRPr="00502CA6">
              <w:rPr>
                <w:rFonts w:ascii="Lucida Sans Unicode" w:eastAsia="新細明體" w:hAnsi="Lucida Sans Unicode" w:cs="Lucida Sans Unicode"/>
                <w:color w:val="333333"/>
                <w:kern w:val="0"/>
                <w:szCs w:val="24"/>
              </w:rPr>
              <w:t>分；以此類推，至多扣學期成績</w:t>
            </w:r>
            <w:r w:rsidRPr="00502CA6">
              <w:rPr>
                <w:rFonts w:ascii="Lucida Sans Unicode" w:eastAsia="新細明體" w:hAnsi="Lucida Sans Unicode" w:cs="Lucida Sans Unicode"/>
                <w:color w:val="333333"/>
                <w:kern w:val="0"/>
                <w:szCs w:val="24"/>
              </w:rPr>
              <w:t>40</w:t>
            </w:r>
            <w:r w:rsidRPr="00502CA6">
              <w:rPr>
                <w:rFonts w:ascii="Lucida Sans Unicode" w:eastAsia="新細明體" w:hAnsi="Lucida Sans Unicode" w:cs="Lucida Sans Unicode"/>
                <w:color w:val="333333"/>
                <w:kern w:val="0"/>
                <w:szCs w:val="24"/>
              </w:rPr>
              <w:t>分。課堂發言酌予加分。</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星期一</w:t>
            </w:r>
            <w:r w:rsidRPr="00502CA6">
              <w:rPr>
                <w:rFonts w:ascii="Lucida Sans Unicode" w:eastAsia="新細明體" w:hAnsi="Lucida Sans Unicode" w:cs="Lucida Sans Unicode"/>
                <w:color w:val="333333"/>
                <w:kern w:val="0"/>
                <w:szCs w:val="24"/>
              </w:rPr>
              <w:t xml:space="preserve"> 12:30~14:00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896"/>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1"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1"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口頭報告/口試,出席/課堂表現,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053"/>
        <w:gridCol w:w="8833"/>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7026</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lastRenderedPageBreak/>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CC0420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姜貞吟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族群與多元文化</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Ethnicity and Multiculture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的主要目標乃在探討族群與多元文化的起源、理論與現況，讓學生理解族群的概念以及此議題的形成，民主國家與族群意識如何形成的，並進一步討論新住民議題中的移民與族群等問題，加入全球化、移民與族群關係的分析。同時，並從多元文化角度，討論社會正義與支配概念，在性別部分則以差異政治、肯認政治與認同政治，配合婦女運動與性別多元作為討論主軸，最後並以台灣族群關係之新移民與原住民自治作為實例分析。本門課程以培養多元文化及尊重差異之價值觀為核心，鼓勵學生探索族群、性別等相關議題，反思己身常見的刻板印象，解讀相關媒體報導，並且透過田野觀察與實作，接觸不同族群、性別或新移民，了解不同文化的內涵。透過學生自身經驗的省思及與新移民生命經驗的交流，激發學生的潛能及想像力，進而提升學生對於多元文化經驗的接納與理解。</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課程介紹及說明：族群、多元文化與你</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經典閱讀：《族群社會學》</w:t>
            </w:r>
            <w:r w:rsidRPr="00502CA6">
              <w:rPr>
                <w:rFonts w:ascii="Lucida Sans Unicode" w:eastAsia="新細明體" w:hAnsi="Lucida Sans Unicode" w:cs="Lucida Sans Unicode"/>
                <w:color w:val="333333"/>
                <w:kern w:val="0"/>
                <w:szCs w:val="24"/>
              </w:rPr>
              <w:t>Ch.1</w:t>
            </w:r>
            <w:r w:rsidRPr="00502CA6">
              <w:rPr>
                <w:rFonts w:ascii="Lucida Sans Unicode" w:eastAsia="新細明體" w:hAnsi="Lucida Sans Unicode" w:cs="Lucida Sans Unicode"/>
                <w:color w:val="333333"/>
                <w:kern w:val="0"/>
                <w:szCs w:val="24"/>
              </w:rPr>
              <w:t>導論。小組討論：為何「現代」的人需要「族群」？社會學如何討論族群議題？</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族群起源與理論</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經典閱讀：《族群社會學》</w:t>
            </w:r>
            <w:r w:rsidRPr="00502CA6">
              <w:rPr>
                <w:rFonts w:ascii="Lucida Sans Unicode" w:eastAsia="新細明體" w:hAnsi="Lucida Sans Unicode" w:cs="Lucida Sans Unicode"/>
                <w:color w:val="333333"/>
                <w:kern w:val="0"/>
                <w:szCs w:val="24"/>
              </w:rPr>
              <w:t>Ch.1</w:t>
            </w:r>
            <w:r w:rsidRPr="00502CA6">
              <w:rPr>
                <w:rFonts w:ascii="Lucida Sans Unicode" w:eastAsia="新細明體" w:hAnsi="Lucida Sans Unicode" w:cs="Lucida Sans Unicode"/>
                <w:color w:val="333333"/>
                <w:kern w:val="0"/>
                <w:szCs w:val="24"/>
              </w:rPr>
              <w:t>導論。小組討論：日常生活中的族群展現為何？</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族群起源與理論</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經典閱讀：《族群社會學》</w:t>
            </w:r>
            <w:r w:rsidRPr="00502CA6">
              <w:rPr>
                <w:rFonts w:ascii="Lucida Sans Unicode" w:eastAsia="新細明體" w:hAnsi="Lucida Sans Unicode" w:cs="Lucida Sans Unicode"/>
                <w:color w:val="333333"/>
                <w:kern w:val="0"/>
                <w:szCs w:val="24"/>
              </w:rPr>
              <w:t>Ch.1</w:t>
            </w:r>
            <w:r w:rsidRPr="00502CA6">
              <w:rPr>
                <w:rFonts w:ascii="Lucida Sans Unicode" w:eastAsia="新細明體" w:hAnsi="Lucida Sans Unicode" w:cs="Lucida Sans Unicode"/>
                <w:color w:val="333333"/>
                <w:kern w:val="0"/>
                <w:szCs w:val="24"/>
              </w:rPr>
              <w:t>導論。小組討論：新舊移民之間的愛恨</w:t>
            </w:r>
            <w:proofErr w:type="gramStart"/>
            <w:r w:rsidRPr="00502CA6">
              <w:rPr>
                <w:rFonts w:ascii="Lucida Sans Unicode" w:eastAsia="新細明體" w:hAnsi="Lucida Sans Unicode" w:cs="Lucida Sans Unicode"/>
                <w:color w:val="333333"/>
                <w:kern w:val="0"/>
                <w:szCs w:val="24"/>
              </w:rPr>
              <w:t>情仇為何</w:t>
            </w:r>
            <w:proofErr w:type="gramEnd"/>
            <w:r w:rsidRPr="00502CA6">
              <w:rPr>
                <w:rFonts w:ascii="Lucida Sans Unicode" w:eastAsia="新細明體" w:hAnsi="Lucida Sans Unicode" w:cs="Lucida Sans Unicode"/>
                <w:color w:val="333333"/>
                <w:kern w:val="0"/>
                <w:szCs w:val="24"/>
              </w:rPr>
              <w:t>？它如何在日常生活中展現？</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多元文化的起源與當代意義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經典閱讀：《族群社會學》</w:t>
            </w:r>
            <w:r w:rsidRPr="00502CA6">
              <w:rPr>
                <w:rFonts w:ascii="Lucida Sans Unicode" w:eastAsia="新細明體" w:hAnsi="Lucida Sans Unicode" w:cs="Lucida Sans Unicode"/>
                <w:color w:val="333333"/>
                <w:kern w:val="0"/>
                <w:szCs w:val="24"/>
              </w:rPr>
              <w:t>Ch.2</w:t>
            </w:r>
            <w:r w:rsidRPr="00502CA6">
              <w:rPr>
                <w:rFonts w:ascii="Lucida Sans Unicode" w:eastAsia="新細明體" w:hAnsi="Lucida Sans Unicode" w:cs="Lucida Sans Unicode"/>
                <w:color w:val="333333"/>
                <w:kern w:val="0"/>
                <w:szCs w:val="24"/>
              </w:rPr>
              <w:t>族群分層、胡台麗〈芋仔與番薯</w:t>
            </w:r>
            <w:r w:rsidRPr="00502CA6">
              <w:rPr>
                <w:rFonts w:ascii="Lucida Sans Unicode" w:eastAsia="新細明體" w:hAnsi="Lucida Sans Unicode" w:cs="Lucida Sans Unicode"/>
                <w:color w:val="333333"/>
                <w:kern w:val="0"/>
                <w:szCs w:val="24"/>
              </w:rPr>
              <w:t xml:space="preserve"> -- </w:t>
            </w:r>
            <w:r w:rsidRPr="00502CA6">
              <w:rPr>
                <w:rFonts w:ascii="Lucida Sans Unicode" w:eastAsia="新細明體" w:hAnsi="Lucida Sans Unicode" w:cs="Lucida Sans Unicode"/>
                <w:color w:val="333333"/>
                <w:kern w:val="0"/>
                <w:szCs w:val="24"/>
              </w:rPr>
              <w:t>臺灣「榮民」的族群關係與認同〉、李廣均〈世代差異與族群變遷</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兼論「四大族群」的過去與現在〉。小組討論：我是誰？我的族群認同如何影響我的生命？</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族群認同：是個人、文化、還是社會</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偏見與歧視</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經典閱讀：《族群社會學》</w:t>
            </w:r>
            <w:r w:rsidRPr="00502CA6">
              <w:rPr>
                <w:rFonts w:ascii="Lucida Sans Unicode" w:eastAsia="新細明體" w:hAnsi="Lucida Sans Unicode" w:cs="Lucida Sans Unicode"/>
                <w:color w:val="333333"/>
                <w:kern w:val="0"/>
                <w:szCs w:val="24"/>
              </w:rPr>
              <w:t>Ch.</w:t>
            </w:r>
            <w:r w:rsidRPr="00502CA6">
              <w:rPr>
                <w:rFonts w:ascii="Lucida Sans Unicode" w:eastAsia="新細明體" w:hAnsi="Lucida Sans Unicode" w:cs="Lucida Sans Unicode"/>
                <w:color w:val="333333"/>
                <w:kern w:val="0"/>
                <w:szCs w:val="24"/>
              </w:rPr>
              <w:t>治理術：偏見與歧視、</w:t>
            </w:r>
            <w:r w:rsidRPr="00502CA6">
              <w:rPr>
                <w:rFonts w:ascii="Lucida Sans Unicode" w:eastAsia="新細明體" w:hAnsi="Lucida Sans Unicode" w:cs="Lucida Sans Unicode"/>
                <w:color w:val="333333"/>
                <w:kern w:val="0"/>
                <w:szCs w:val="24"/>
              </w:rPr>
              <w:t>Hall, Stuart 1992 ‘New Ethnicities’</w:t>
            </w:r>
            <w:r w:rsidRPr="00502CA6">
              <w:rPr>
                <w:rFonts w:ascii="Lucida Sans Unicode" w:eastAsia="新細明體" w:hAnsi="Lucida Sans Unicode" w:cs="Lucida Sans Unicode"/>
                <w:color w:val="333333"/>
                <w:kern w:val="0"/>
                <w:szCs w:val="24"/>
              </w:rPr>
              <w:t>。小組討論：對族群、群體偏見與歧視的合理化</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台灣的新</w:t>
            </w:r>
            <w:proofErr w:type="gramStart"/>
            <w:r w:rsidRPr="00502CA6">
              <w:rPr>
                <w:rFonts w:ascii="Lucida Sans Unicode" w:eastAsia="新細明體" w:hAnsi="Lucida Sans Unicode" w:cs="Lucida Sans Unicode"/>
                <w:color w:val="333333"/>
                <w:kern w:val="0"/>
                <w:szCs w:val="24"/>
              </w:rPr>
              <w:t>移民工從何</w:t>
            </w:r>
            <w:proofErr w:type="gramEnd"/>
            <w:r w:rsidRPr="00502CA6">
              <w:rPr>
                <w:rFonts w:ascii="Lucida Sans Unicode" w:eastAsia="新細明體" w:hAnsi="Lucida Sans Unicode" w:cs="Lucida Sans Unicode"/>
                <w:color w:val="333333"/>
                <w:kern w:val="0"/>
                <w:szCs w:val="24"/>
              </w:rPr>
              <w:t>而來及其解釋</w:t>
            </w: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經典閱讀：夏曉鵑，《流離尋岸》</w:t>
            </w:r>
            <w:r w:rsidRPr="00502CA6">
              <w:rPr>
                <w:rFonts w:ascii="Lucida Sans Unicode" w:eastAsia="新細明體" w:hAnsi="Lucida Sans Unicode" w:cs="Lucida Sans Unicode"/>
                <w:color w:val="333333"/>
                <w:kern w:val="0"/>
                <w:szCs w:val="24"/>
              </w:rPr>
              <w:t>, Chapter 6</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小組討論：台灣為什麼有新移民？有什麼社會學解釋？移民、</w:t>
            </w:r>
            <w:proofErr w:type="gramStart"/>
            <w:r w:rsidRPr="00502CA6">
              <w:rPr>
                <w:rFonts w:ascii="Lucida Sans Unicode" w:eastAsia="新細明體" w:hAnsi="Lucida Sans Unicode" w:cs="Lucida Sans Unicode"/>
                <w:color w:val="333333"/>
                <w:kern w:val="0"/>
                <w:szCs w:val="24"/>
              </w:rPr>
              <w:t>移工在</w:t>
            </w:r>
            <w:proofErr w:type="gramEnd"/>
            <w:r w:rsidRPr="00502CA6">
              <w:rPr>
                <w:rFonts w:ascii="Lucida Sans Unicode" w:eastAsia="新細明體" w:hAnsi="Lucida Sans Unicode" w:cs="Lucida Sans Unicode"/>
                <w:color w:val="333333"/>
                <w:kern w:val="0"/>
                <w:szCs w:val="24"/>
              </w:rPr>
              <w:t>台灣文化展演的侷限與障礙為何？</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台灣的新</w:t>
            </w:r>
            <w:proofErr w:type="gramStart"/>
            <w:r w:rsidRPr="00502CA6">
              <w:rPr>
                <w:rFonts w:ascii="Lucida Sans Unicode" w:eastAsia="新細明體" w:hAnsi="Lucida Sans Unicode" w:cs="Lucida Sans Unicode"/>
                <w:color w:val="333333"/>
                <w:kern w:val="0"/>
                <w:szCs w:val="24"/>
              </w:rPr>
              <w:t>移民工從何</w:t>
            </w:r>
            <w:proofErr w:type="gramEnd"/>
            <w:r w:rsidRPr="00502CA6">
              <w:rPr>
                <w:rFonts w:ascii="Lucida Sans Unicode" w:eastAsia="新細明體" w:hAnsi="Lucida Sans Unicode" w:cs="Lucida Sans Unicode"/>
                <w:color w:val="333333"/>
                <w:kern w:val="0"/>
                <w:szCs w:val="24"/>
              </w:rPr>
              <w:t>而來及其解釋</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經典閱讀：夏曉鵑，《流離尋岸》</w:t>
            </w:r>
            <w:r w:rsidRPr="00502CA6">
              <w:rPr>
                <w:rFonts w:ascii="Lucida Sans Unicode" w:eastAsia="新細明體" w:hAnsi="Lucida Sans Unicode" w:cs="Lucida Sans Unicode"/>
                <w:color w:val="333333"/>
                <w:kern w:val="0"/>
                <w:szCs w:val="24"/>
              </w:rPr>
              <w:t>, Chapter 6</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小組討論：台灣為什麼有新移民？有什麼社會學解釋？移民、</w:t>
            </w:r>
            <w:proofErr w:type="gramStart"/>
            <w:r w:rsidRPr="00502CA6">
              <w:rPr>
                <w:rFonts w:ascii="Lucida Sans Unicode" w:eastAsia="新細明體" w:hAnsi="Lucida Sans Unicode" w:cs="Lucida Sans Unicode"/>
                <w:color w:val="333333"/>
                <w:kern w:val="0"/>
                <w:szCs w:val="24"/>
              </w:rPr>
              <w:t>移工在</w:t>
            </w:r>
            <w:proofErr w:type="gramEnd"/>
            <w:r w:rsidRPr="00502CA6">
              <w:rPr>
                <w:rFonts w:ascii="Lucida Sans Unicode" w:eastAsia="新細明體" w:hAnsi="Lucida Sans Unicode" w:cs="Lucida Sans Unicode"/>
                <w:color w:val="333333"/>
                <w:kern w:val="0"/>
                <w:szCs w:val="24"/>
              </w:rPr>
              <w:t>台灣文化展演的侷限與障礙為何？</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紀錄片：高捷抗暴紀錄</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「國際候鳥在台灣」</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專題演講：台灣的新移民工</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原住民與漢人的區分</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經典閱讀：王甫昌《當代台灣社會的族群想像》</w:t>
            </w:r>
            <w:r w:rsidRPr="00502CA6">
              <w:rPr>
                <w:rFonts w:ascii="Lucida Sans Unicode" w:eastAsia="新細明體" w:hAnsi="Lucida Sans Unicode" w:cs="Lucida Sans Unicode"/>
                <w:color w:val="333333"/>
                <w:kern w:val="0"/>
                <w:szCs w:val="24"/>
              </w:rPr>
              <w:t>Ch.5</w:t>
            </w:r>
            <w:r w:rsidRPr="00502CA6">
              <w:rPr>
                <w:rFonts w:ascii="Lucida Sans Unicode" w:eastAsia="新細明體" w:hAnsi="Lucida Sans Unicode" w:cs="Lucida Sans Unicode"/>
                <w:color w:val="333333"/>
                <w:kern w:val="0"/>
                <w:szCs w:val="24"/>
              </w:rPr>
              <w:t>。小組討論：原住民在台灣社會中弱勢地位的歷史形成</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夾縫中的族群發展</w:t>
            </w:r>
            <w:r w:rsidRPr="00502CA6">
              <w:rPr>
                <w:rFonts w:ascii="Lucida Sans Unicode" w:eastAsia="新細明體" w:hAnsi="Lucida Sans Unicode" w:cs="Lucida Sans Unicode"/>
                <w:color w:val="333333"/>
                <w:kern w:val="0"/>
                <w:szCs w:val="24"/>
              </w:rPr>
              <w:t>(I)</w:t>
            </w:r>
            <w:r w:rsidRPr="00502CA6">
              <w:rPr>
                <w:rFonts w:ascii="Lucida Sans Unicode" w:eastAsia="新細明體" w:hAnsi="Lucida Sans Unicode" w:cs="Lucida Sans Unicode"/>
                <w:color w:val="333333"/>
                <w:kern w:val="0"/>
                <w:szCs w:val="24"/>
              </w:rPr>
              <w:t>：在地原住民的掙扎</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經典閱讀：蔡友月</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遷移、挫折與現代性：蘭嶼達悟人精神失序受苦的社會根源</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夏曉鵑，失神的酒：以酒為</w:t>
            </w:r>
            <w:proofErr w:type="gramStart"/>
            <w:r w:rsidRPr="00502CA6">
              <w:rPr>
                <w:rFonts w:ascii="Lucida Sans Unicode" w:eastAsia="新細明體" w:hAnsi="Lucida Sans Unicode" w:cs="Lucida Sans Unicode"/>
                <w:color w:val="333333"/>
                <w:kern w:val="0"/>
                <w:szCs w:val="24"/>
              </w:rPr>
              <w:t>鑑</w:t>
            </w:r>
            <w:proofErr w:type="gramEnd"/>
            <w:r w:rsidRPr="00502CA6">
              <w:rPr>
                <w:rFonts w:ascii="Lucida Sans Unicode" w:eastAsia="新細明體" w:hAnsi="Lucida Sans Unicode" w:cs="Lucida Sans Unicode"/>
                <w:color w:val="333333"/>
                <w:kern w:val="0"/>
                <w:szCs w:val="24"/>
              </w:rPr>
              <w:t>初探原住民社會資本主義化過程。台灣社會研究季刊，第</w:t>
            </w:r>
            <w:r w:rsidRPr="00502CA6">
              <w:rPr>
                <w:rFonts w:ascii="Lucida Sans Unicode" w:eastAsia="新細明體" w:hAnsi="Lucida Sans Unicode" w:cs="Lucida Sans Unicode"/>
                <w:color w:val="333333"/>
                <w:kern w:val="0"/>
                <w:szCs w:val="24"/>
              </w:rPr>
              <w:t>77</w:t>
            </w:r>
            <w:r w:rsidRPr="00502CA6">
              <w:rPr>
                <w:rFonts w:ascii="Lucida Sans Unicode" w:eastAsia="新細明體" w:hAnsi="Lucida Sans Unicode" w:cs="Lucida Sans Unicode"/>
                <w:color w:val="333333"/>
                <w:kern w:val="0"/>
                <w:szCs w:val="24"/>
              </w:rPr>
              <w:t>期，頁</w:t>
            </w:r>
            <w:r w:rsidRPr="00502CA6">
              <w:rPr>
                <w:rFonts w:ascii="Lucida Sans Unicode" w:eastAsia="新細明體" w:hAnsi="Lucida Sans Unicode" w:cs="Lucida Sans Unicode"/>
                <w:color w:val="333333"/>
                <w:kern w:val="0"/>
                <w:szCs w:val="24"/>
              </w:rPr>
              <w:t>5-58</w:t>
            </w:r>
            <w:r w:rsidRPr="00502CA6">
              <w:rPr>
                <w:rFonts w:ascii="Lucida Sans Unicode" w:eastAsia="新細明體" w:hAnsi="Lucida Sans Unicode" w:cs="Lucida Sans Unicode"/>
                <w:color w:val="333333"/>
                <w:kern w:val="0"/>
                <w:szCs w:val="24"/>
              </w:rPr>
              <w:t>。小組討論：蘭嶼達悟人精神失序受苦的社會根源是什</w:t>
            </w:r>
            <w:proofErr w:type="gramStart"/>
            <w:r w:rsidRPr="00502CA6">
              <w:rPr>
                <w:rFonts w:ascii="Lucida Sans Unicode" w:eastAsia="新細明體" w:hAnsi="Lucida Sans Unicode" w:cs="Lucida Sans Unicode"/>
                <w:color w:val="333333"/>
                <w:kern w:val="0"/>
                <w:szCs w:val="24"/>
              </w:rPr>
              <w:t>麼</w:t>
            </w:r>
            <w:proofErr w:type="gramEnd"/>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夾縫中的族群發展</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：都市原住民的掙扎</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經典閱讀：苦</w:t>
            </w:r>
            <w:proofErr w:type="gramStart"/>
            <w:r w:rsidRPr="00502CA6">
              <w:rPr>
                <w:rFonts w:ascii="Lucida Sans Unicode" w:eastAsia="新細明體" w:hAnsi="Lucida Sans Unicode" w:cs="Lucida Sans Unicode"/>
                <w:color w:val="333333"/>
                <w:kern w:val="0"/>
                <w:szCs w:val="24"/>
              </w:rPr>
              <w:t>勞</w:t>
            </w:r>
            <w:proofErr w:type="gramEnd"/>
            <w:r w:rsidRPr="00502CA6">
              <w:rPr>
                <w:rFonts w:ascii="Lucida Sans Unicode" w:eastAsia="新細明體" w:hAnsi="Lucida Sans Unicode" w:cs="Lucida Sans Unicode"/>
                <w:color w:val="333333"/>
                <w:kern w:val="0"/>
                <w:szCs w:val="24"/>
              </w:rPr>
              <w:t>網三鶯部落與溪州部落報導。參考影片</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國境邊陲：</w:t>
            </w:r>
            <w:r w:rsidRPr="00502CA6">
              <w:rPr>
                <w:rFonts w:ascii="Lucida Sans Unicode" w:eastAsia="新細明體" w:hAnsi="Lucida Sans Unicode" w:cs="Lucida Sans Unicode"/>
                <w:color w:val="333333"/>
                <w:kern w:val="0"/>
                <w:szCs w:val="24"/>
              </w:rPr>
              <w:t>1997</w:t>
            </w:r>
            <w:r w:rsidRPr="00502CA6">
              <w:rPr>
                <w:rFonts w:ascii="Lucida Sans Unicode" w:eastAsia="新細明體" w:hAnsi="Lucida Sans Unicode" w:cs="Lucida Sans Unicode"/>
                <w:color w:val="333333"/>
                <w:kern w:val="0"/>
                <w:szCs w:val="24"/>
              </w:rPr>
              <w:t>島嶼上的人類</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外省族群：外省人族群分類想像的興起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經典閱讀：趙彥寧</w:t>
            </w:r>
            <w:r w:rsidRPr="00502CA6">
              <w:rPr>
                <w:rFonts w:ascii="Lucida Sans Unicode" w:eastAsia="新細明體" w:hAnsi="Lucida Sans Unicode" w:cs="Lucida Sans Unicode"/>
                <w:color w:val="333333"/>
                <w:kern w:val="0"/>
                <w:szCs w:val="24"/>
              </w:rPr>
              <w:t>2001</w:t>
            </w:r>
            <w:r w:rsidRPr="00502CA6">
              <w:rPr>
                <w:rFonts w:ascii="Lucida Sans Unicode" w:eastAsia="新細明體" w:hAnsi="Lucida Sans Unicode" w:cs="Lucida Sans Unicode"/>
                <w:color w:val="333333"/>
                <w:kern w:val="0"/>
                <w:szCs w:val="24"/>
              </w:rPr>
              <w:t>〈戴著草帽到處旅行－試論中國流亡、女性主體、與記憶間的建構關係〉</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小組討論：大陸移民進入台灣後的社會處境、外省族群的異質性</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參考影片【石頭夢】</w:t>
            </w:r>
            <w:r w:rsidRPr="00502CA6">
              <w:rPr>
                <w:rFonts w:ascii="Lucida Sans Unicode" w:eastAsia="新細明體" w:hAnsi="Lucida Sans Unicode" w:cs="Lucida Sans Unicode"/>
                <w:color w:val="333333"/>
                <w:kern w:val="0"/>
                <w:szCs w:val="24"/>
              </w:rPr>
              <w:br/>
              <w:t>14.</w:t>
            </w:r>
            <w:r w:rsidRPr="00502CA6">
              <w:rPr>
                <w:rFonts w:ascii="Lucida Sans Unicode" w:eastAsia="新細明體" w:hAnsi="Lucida Sans Unicode" w:cs="Lucida Sans Unicode"/>
                <w:color w:val="333333"/>
                <w:kern w:val="0"/>
                <w:szCs w:val="24"/>
              </w:rPr>
              <w:t>客家族群：客家族群運動的興起</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經典閱讀：王甫昌《當代台灣社會的族群想像》</w:t>
            </w:r>
            <w:r w:rsidRPr="00502CA6">
              <w:rPr>
                <w:rFonts w:ascii="Lucida Sans Unicode" w:eastAsia="新細明體" w:hAnsi="Lucida Sans Unicode" w:cs="Lucida Sans Unicode"/>
                <w:color w:val="333333"/>
                <w:kern w:val="0"/>
                <w:szCs w:val="24"/>
              </w:rPr>
              <w:t>Ch.6</w:t>
            </w:r>
            <w:r w:rsidRPr="00502CA6">
              <w:rPr>
                <w:rFonts w:ascii="Lucida Sans Unicode" w:eastAsia="新細明體" w:hAnsi="Lucida Sans Unicode" w:cs="Lucida Sans Unicode"/>
                <w:color w:val="333333"/>
                <w:kern w:val="0"/>
                <w:szCs w:val="24"/>
              </w:rPr>
              <w:t>。小組討論：你看得見客家嗎？客家文化的困境是什麼？如何改變？</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客家族群：客家家族與宗族</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經典閱讀：《社會學與台灣社會》</w:t>
            </w:r>
            <w:r w:rsidRPr="00502CA6">
              <w:rPr>
                <w:rFonts w:ascii="Lucida Sans Unicode" w:eastAsia="新細明體" w:hAnsi="Lucida Sans Unicode" w:cs="Lucida Sans Unicode"/>
                <w:color w:val="333333"/>
                <w:kern w:val="0"/>
                <w:szCs w:val="24"/>
              </w:rPr>
              <w:t>Ch4</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Ch5</w:t>
            </w:r>
            <w:r w:rsidRPr="00502CA6">
              <w:rPr>
                <w:rFonts w:ascii="Lucida Sans Unicode" w:eastAsia="新細明體" w:hAnsi="Lucida Sans Unicode" w:cs="Lucida Sans Unicode"/>
                <w:color w:val="333333"/>
                <w:kern w:val="0"/>
                <w:szCs w:val="24"/>
              </w:rPr>
              <w:t>、《障礙研究》。小組討論：弱勢團體的自在到自為可能嗎？</w:t>
            </w:r>
            <w:r w:rsidRPr="00502CA6">
              <w:rPr>
                <w:rFonts w:ascii="Lucida Sans Unicode" w:eastAsia="新細明體" w:hAnsi="Lucida Sans Unicode" w:cs="Lucida Sans Unicode"/>
                <w:color w:val="333333"/>
                <w:kern w:val="0"/>
                <w:szCs w:val="24"/>
              </w:rPr>
              <w:br/>
              <w:t>16.</w:t>
            </w:r>
            <w:r w:rsidRPr="00502CA6">
              <w:rPr>
                <w:rFonts w:ascii="Lucida Sans Unicode" w:eastAsia="新細明體" w:hAnsi="Lucida Sans Unicode" w:cs="Lucida Sans Unicode"/>
                <w:color w:val="333333"/>
                <w:kern w:val="0"/>
                <w:szCs w:val="24"/>
              </w:rPr>
              <w:t>弱勢團體與社會正義</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經典閱讀：黃囇莉〈性別歧視的多面性〉</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卓耕宇、達努巴克〈多元性別與同志教育〉</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小組討論：性別如何被社會建構日常生活中怎麼做性別？固有的慣習是什麼？</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性別與國族：性別、族群、階級與國家</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經典閱讀：《跨國女性研究導讀》。</w:t>
            </w:r>
            <w:r w:rsidRPr="00502CA6">
              <w:rPr>
                <w:rFonts w:ascii="Lucida Sans Unicode" w:eastAsia="新細明體" w:hAnsi="Lucida Sans Unicode" w:cs="Lucida Sans Unicode"/>
                <w:color w:val="333333"/>
                <w:kern w:val="0"/>
                <w:szCs w:val="24"/>
              </w:rPr>
              <w:t xml:space="preserve">Ch.4 </w:t>
            </w:r>
            <w:r w:rsidRPr="00502CA6">
              <w:rPr>
                <w:rFonts w:ascii="Lucida Sans Unicode" w:eastAsia="新細明體" w:hAnsi="Lucida Sans Unicode" w:cs="Lucida Sans Unicode"/>
                <w:color w:val="333333"/>
                <w:kern w:val="0"/>
                <w:szCs w:val="24"/>
              </w:rPr>
              <w:t>小組討論：性別遇到國家、族群會有什麼變化？</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期末考。總結：族群想像、族群對抗、族群團體</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小組討論：台灣社會需要什麼樣的族群關係？對於日常生活「族群想像」的用途</w:t>
            </w:r>
            <w:r w:rsidRPr="00502CA6">
              <w:rPr>
                <w:rFonts w:ascii="Lucida Sans Unicode" w:eastAsia="新細明體" w:hAnsi="Lucida Sans Unicode" w:cs="Lucida Sans Unicode"/>
                <w:color w:val="333333"/>
                <w:kern w:val="0"/>
                <w:szCs w:val="24"/>
              </w:rPr>
              <w:lastRenderedPageBreak/>
              <w:t>是什麼？</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1.Martin N. Marger, 2007</w:t>
            </w:r>
            <w:r w:rsidRPr="00502CA6">
              <w:rPr>
                <w:rFonts w:ascii="Lucida Sans Unicode" w:eastAsia="新細明體" w:hAnsi="Lucida Sans Unicode" w:cs="Lucida Sans Unicode"/>
                <w:color w:val="333333"/>
                <w:kern w:val="0"/>
                <w:szCs w:val="24"/>
              </w:rPr>
              <w:t>（中文版），《族群社會學：美國及全球視角下的種族與族群關係》（</w:t>
            </w:r>
            <w:r w:rsidRPr="00502CA6">
              <w:rPr>
                <w:rFonts w:ascii="Lucida Sans Unicode" w:eastAsia="新細明體" w:hAnsi="Lucida Sans Unicode" w:cs="Lucida Sans Unicode"/>
                <w:color w:val="333333"/>
                <w:kern w:val="0"/>
                <w:szCs w:val="24"/>
              </w:rPr>
              <w:t>Race and Ethnic Relations: American and Global Persectives</w:t>
            </w:r>
            <w:r w:rsidRPr="00502CA6">
              <w:rPr>
                <w:rFonts w:ascii="Lucida Sans Unicode" w:eastAsia="新細明體" w:hAnsi="Lucida Sans Unicode" w:cs="Lucida Sans Unicode"/>
                <w:color w:val="333333"/>
                <w:kern w:val="0"/>
                <w:szCs w:val="24"/>
              </w:rPr>
              <w:t>）。北京：華夏出版。</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王甫昌，</w:t>
            </w:r>
            <w:r w:rsidRPr="00502CA6">
              <w:rPr>
                <w:rFonts w:ascii="Lucida Sans Unicode" w:eastAsia="新細明體" w:hAnsi="Lucida Sans Unicode" w:cs="Lucida Sans Unicode"/>
                <w:color w:val="333333"/>
                <w:kern w:val="0"/>
                <w:szCs w:val="24"/>
              </w:rPr>
              <w:t>2003</w:t>
            </w:r>
            <w:r w:rsidRPr="00502CA6">
              <w:rPr>
                <w:rFonts w:ascii="Lucida Sans Unicode" w:eastAsia="新細明體" w:hAnsi="Lucida Sans Unicode" w:cs="Lucida Sans Unicode"/>
                <w:color w:val="333333"/>
                <w:kern w:val="0"/>
                <w:szCs w:val="24"/>
              </w:rPr>
              <w:t>，《當代台灣社會的族群想像》台北：</w:t>
            </w:r>
            <w:proofErr w:type="gramStart"/>
            <w:r w:rsidRPr="00502CA6">
              <w:rPr>
                <w:rFonts w:ascii="Lucida Sans Unicode" w:eastAsia="新細明體" w:hAnsi="Lucida Sans Unicode" w:cs="Lucida Sans Unicode"/>
                <w:color w:val="333333"/>
                <w:kern w:val="0"/>
                <w:szCs w:val="24"/>
              </w:rPr>
              <w:t>群學</w:t>
            </w:r>
            <w:proofErr w:type="gramEnd"/>
            <w:r w:rsidRPr="00502CA6">
              <w:rPr>
                <w:rFonts w:ascii="Lucida Sans Unicode" w:eastAsia="新細明體" w:hAnsi="Lucida Sans Unicode" w:cs="Lucida Sans Unicode"/>
                <w:color w:val="333333"/>
                <w:kern w:val="0"/>
                <w:szCs w:val="24"/>
              </w:rPr>
              <w:t>。。《哲學與文化》</w:t>
            </w:r>
            <w:r w:rsidRPr="00502CA6">
              <w:rPr>
                <w:rFonts w:ascii="Lucida Sans Unicode" w:eastAsia="新細明體" w:hAnsi="Lucida Sans Unicode" w:cs="Lucida Sans Unicode"/>
                <w:color w:val="333333"/>
                <w:kern w:val="0"/>
                <w:szCs w:val="24"/>
              </w:rPr>
              <w:t>23(1): 1212-1232</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 xml:space="preserve">1. </w:t>
            </w:r>
            <w:r w:rsidRPr="00502CA6">
              <w:rPr>
                <w:rFonts w:ascii="Lucida Sans Unicode" w:eastAsia="新細明體" w:hAnsi="Lucida Sans Unicode" w:cs="Lucida Sans Unicode"/>
                <w:color w:val="333333"/>
                <w:kern w:val="0"/>
                <w:szCs w:val="24"/>
              </w:rPr>
              <w:t>張茂桂編，</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國家與認同：一些外省人觀點</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，台北：</w:t>
            </w:r>
            <w:proofErr w:type="gramStart"/>
            <w:r w:rsidRPr="00502CA6">
              <w:rPr>
                <w:rFonts w:ascii="Lucida Sans Unicode" w:eastAsia="新細明體" w:hAnsi="Lucida Sans Unicode" w:cs="Lucida Sans Unicode"/>
                <w:color w:val="333333"/>
                <w:kern w:val="0"/>
                <w:szCs w:val="24"/>
              </w:rPr>
              <w:t>群學</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2. </w:t>
            </w:r>
            <w:r w:rsidRPr="00502CA6">
              <w:rPr>
                <w:rFonts w:ascii="Lucida Sans Unicode" w:eastAsia="新細明體" w:hAnsi="Lucida Sans Unicode" w:cs="Lucida Sans Unicode"/>
                <w:color w:val="333333"/>
                <w:kern w:val="0"/>
                <w:szCs w:val="24"/>
              </w:rPr>
              <w:t>孫大川，</w:t>
            </w:r>
            <w:r w:rsidRPr="00502CA6">
              <w:rPr>
                <w:rFonts w:ascii="Lucida Sans Unicode" w:eastAsia="新細明體" w:hAnsi="Lucida Sans Unicode" w:cs="Lucida Sans Unicode"/>
                <w:color w:val="333333"/>
                <w:kern w:val="0"/>
                <w:szCs w:val="24"/>
              </w:rPr>
              <w:t>1996</w:t>
            </w:r>
            <w:r w:rsidRPr="00502CA6">
              <w:rPr>
                <w:rFonts w:ascii="Lucida Sans Unicode" w:eastAsia="新細明體" w:hAnsi="Lucida Sans Unicode" w:cs="Lucida Sans Unicode"/>
                <w:color w:val="333333"/>
                <w:kern w:val="0"/>
                <w:szCs w:val="24"/>
              </w:rPr>
              <w:t>，〈多元族群相遇中倫理問題之哲學反省〉。《哲學與文化》</w:t>
            </w:r>
            <w:r w:rsidRPr="00502CA6">
              <w:rPr>
                <w:rFonts w:ascii="Lucida Sans Unicode" w:eastAsia="新細明體" w:hAnsi="Lucida Sans Unicode" w:cs="Lucida Sans Unicode"/>
                <w:color w:val="333333"/>
                <w:kern w:val="0"/>
                <w:szCs w:val="24"/>
              </w:rPr>
              <w:t>23(1): 1212-1232.</w:t>
            </w:r>
            <w:r w:rsidRPr="00502CA6">
              <w:rPr>
                <w:rFonts w:ascii="Lucida Sans Unicode" w:eastAsia="新細明體" w:hAnsi="Lucida Sans Unicode" w:cs="Lucida Sans Unicode"/>
                <w:color w:val="333333"/>
                <w:kern w:val="0"/>
                <w:szCs w:val="24"/>
              </w:rPr>
              <w:br/>
              <w:t xml:space="preserve">3. </w:t>
            </w:r>
            <w:r w:rsidRPr="00502CA6">
              <w:rPr>
                <w:rFonts w:ascii="Lucida Sans Unicode" w:eastAsia="新細明體" w:hAnsi="Lucida Sans Unicode" w:cs="Lucida Sans Unicode"/>
                <w:color w:val="333333"/>
                <w:kern w:val="0"/>
                <w:szCs w:val="24"/>
              </w:rPr>
              <w:t>李廣均，</w:t>
            </w:r>
            <w:r w:rsidRPr="00502CA6">
              <w:rPr>
                <w:rFonts w:ascii="Lucida Sans Unicode" w:eastAsia="新細明體" w:hAnsi="Lucida Sans Unicode" w:cs="Lucida Sans Unicode"/>
                <w:color w:val="333333"/>
                <w:kern w:val="0"/>
                <w:szCs w:val="24"/>
              </w:rPr>
              <w:t>2006</w:t>
            </w:r>
            <w:r w:rsidRPr="00502CA6">
              <w:rPr>
                <w:rFonts w:ascii="Lucida Sans Unicode" w:eastAsia="新細明體" w:hAnsi="Lucida Sans Unicode" w:cs="Lucida Sans Unicode"/>
                <w:color w:val="333333"/>
                <w:kern w:val="0"/>
                <w:szCs w:val="24"/>
              </w:rPr>
              <w:t>，〈世代差異與族群變遷</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兼論「四大族群」的過去與現在〉。《當代雜誌》</w:t>
            </w:r>
            <w:r w:rsidRPr="00502CA6">
              <w:rPr>
                <w:rFonts w:ascii="Lucida Sans Unicode" w:eastAsia="新細明體" w:hAnsi="Lucida Sans Unicode" w:cs="Lucida Sans Unicode"/>
                <w:color w:val="333333"/>
                <w:kern w:val="0"/>
                <w:szCs w:val="24"/>
              </w:rPr>
              <w:t>229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20-31</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4. </w:t>
            </w:r>
            <w:r w:rsidRPr="00502CA6">
              <w:rPr>
                <w:rFonts w:ascii="Lucida Sans Unicode" w:eastAsia="新細明體" w:hAnsi="Lucida Sans Unicode" w:cs="Lucida Sans Unicode"/>
                <w:color w:val="333333"/>
                <w:kern w:val="0"/>
                <w:szCs w:val="24"/>
              </w:rPr>
              <w:t>林津如，</w:t>
            </w:r>
            <w:r w:rsidRPr="00502CA6">
              <w:rPr>
                <w:rFonts w:ascii="Lucida Sans Unicode" w:eastAsia="新細明體" w:hAnsi="Lucida Sans Unicode" w:cs="Lucida Sans Unicode"/>
                <w:color w:val="333333"/>
                <w:kern w:val="0"/>
                <w:szCs w:val="24"/>
              </w:rPr>
              <w:t>2000</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外</w:t>
            </w:r>
            <w:proofErr w:type="gramStart"/>
            <w:r w:rsidRPr="00502CA6">
              <w:rPr>
                <w:rFonts w:ascii="Lucida Sans Unicode" w:eastAsia="新細明體" w:hAnsi="Lucida Sans Unicode" w:cs="Lucida Sans Unicode"/>
                <w:color w:val="333333"/>
                <w:kern w:val="0"/>
                <w:szCs w:val="24"/>
              </w:rPr>
              <w:t>傭</w:t>
            </w:r>
            <w:proofErr w:type="gramEnd"/>
            <w:r w:rsidRPr="00502CA6">
              <w:rPr>
                <w:rFonts w:ascii="Lucida Sans Unicode" w:eastAsia="新細明體" w:hAnsi="Lucida Sans Unicode" w:cs="Lucida Sans Unicode"/>
                <w:color w:val="333333"/>
                <w:kern w:val="0"/>
                <w:szCs w:val="24"/>
              </w:rPr>
              <w:t>政策與女人之戰：女性主義策略再思考</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。《臺灣社會學季刊》</w:t>
            </w:r>
            <w:r w:rsidRPr="00502CA6">
              <w:rPr>
                <w:rFonts w:ascii="Lucida Sans Unicode" w:eastAsia="新細明體" w:hAnsi="Lucida Sans Unicode" w:cs="Lucida Sans Unicode"/>
                <w:color w:val="333333"/>
                <w:kern w:val="0"/>
                <w:szCs w:val="24"/>
              </w:rPr>
              <w:t>39</w:t>
            </w:r>
            <w:r w:rsidRPr="00502CA6">
              <w:rPr>
                <w:rFonts w:ascii="Lucida Sans Unicode" w:eastAsia="新細明體" w:hAnsi="Lucida Sans Unicode" w:cs="Lucida Sans Unicode"/>
                <w:color w:val="333333"/>
                <w:kern w:val="0"/>
                <w:szCs w:val="24"/>
              </w:rPr>
              <w:t>期，</w:t>
            </w:r>
            <w:r w:rsidRPr="00502CA6">
              <w:rPr>
                <w:rFonts w:ascii="Lucida Sans Unicode" w:eastAsia="新細明體" w:hAnsi="Lucida Sans Unicode" w:cs="Lucida Sans Unicode"/>
                <w:color w:val="333333"/>
                <w:kern w:val="0"/>
                <w:szCs w:val="24"/>
              </w:rPr>
              <w:t>93-151</w:t>
            </w:r>
            <w:r w:rsidRPr="00502CA6">
              <w:rPr>
                <w:rFonts w:ascii="Lucida Sans Unicode" w:eastAsia="新細明體" w:hAnsi="Lucida Sans Unicode" w:cs="Lucida Sans Unicode"/>
                <w:color w:val="333333"/>
                <w:kern w:val="0"/>
                <w:szCs w:val="24"/>
              </w:rPr>
              <w:t>頁。</w:t>
            </w:r>
            <w:r w:rsidRPr="00502CA6">
              <w:rPr>
                <w:rFonts w:ascii="Lucida Sans Unicode" w:eastAsia="新細明體" w:hAnsi="Lucida Sans Unicode" w:cs="Lucida Sans Unicode"/>
                <w:color w:val="333333"/>
                <w:kern w:val="0"/>
                <w:szCs w:val="24"/>
              </w:rPr>
              <w:br/>
              <w:t xml:space="preserve">5. </w:t>
            </w:r>
            <w:r w:rsidRPr="00502CA6">
              <w:rPr>
                <w:rFonts w:ascii="Lucida Sans Unicode" w:eastAsia="新細明體" w:hAnsi="Lucida Sans Unicode" w:cs="Lucida Sans Unicode"/>
                <w:color w:val="333333"/>
                <w:kern w:val="0"/>
                <w:szCs w:val="24"/>
              </w:rPr>
              <w:t>胡台麗，</w:t>
            </w:r>
            <w:r w:rsidRPr="00502CA6">
              <w:rPr>
                <w:rFonts w:ascii="Lucida Sans Unicode" w:eastAsia="新細明體" w:hAnsi="Lucida Sans Unicode" w:cs="Lucida Sans Unicode"/>
                <w:color w:val="333333"/>
                <w:kern w:val="0"/>
                <w:szCs w:val="24"/>
              </w:rPr>
              <w:t>1993</w:t>
            </w:r>
            <w:r w:rsidRPr="00502CA6">
              <w:rPr>
                <w:rFonts w:ascii="Lucida Sans Unicode" w:eastAsia="新細明體" w:hAnsi="Lucida Sans Unicode" w:cs="Lucida Sans Unicode"/>
                <w:color w:val="333333"/>
                <w:kern w:val="0"/>
                <w:szCs w:val="24"/>
              </w:rPr>
              <w:t>，〈芋仔與番薯</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臺灣「榮民」的族群關係與認同〉。載於張茂桂等，《族群關係與國家認同》（頁</w:t>
            </w:r>
            <w:r w:rsidRPr="00502CA6">
              <w:rPr>
                <w:rFonts w:ascii="Lucida Sans Unicode" w:eastAsia="新細明體" w:hAnsi="Lucida Sans Unicode" w:cs="Lucida Sans Unicode"/>
                <w:color w:val="333333"/>
                <w:kern w:val="0"/>
                <w:szCs w:val="24"/>
              </w:rPr>
              <w:t>279-325</w:t>
            </w:r>
            <w:r w:rsidRPr="00502CA6">
              <w:rPr>
                <w:rFonts w:ascii="Lucida Sans Unicode" w:eastAsia="新細明體" w:hAnsi="Lucida Sans Unicode" w:cs="Lucida Sans Unicode"/>
                <w:color w:val="333333"/>
                <w:kern w:val="0"/>
                <w:szCs w:val="24"/>
              </w:rPr>
              <w:t>）。臺北市：業強出版社。</w:t>
            </w:r>
            <w:r w:rsidRPr="00502CA6">
              <w:rPr>
                <w:rFonts w:ascii="Lucida Sans Unicode" w:eastAsia="新細明體" w:hAnsi="Lucida Sans Unicode" w:cs="Lucida Sans Unicode"/>
                <w:color w:val="333333"/>
                <w:kern w:val="0"/>
                <w:szCs w:val="24"/>
              </w:rPr>
              <w:br/>
              <w:t xml:space="preserve">6. </w:t>
            </w:r>
            <w:r w:rsidRPr="00502CA6">
              <w:rPr>
                <w:rFonts w:ascii="Lucida Sans Unicode" w:eastAsia="新細明體" w:hAnsi="Lucida Sans Unicode" w:cs="Lucida Sans Unicode"/>
                <w:color w:val="333333"/>
                <w:kern w:val="0"/>
                <w:szCs w:val="24"/>
              </w:rPr>
              <w:t>夏曉鵑，</w:t>
            </w:r>
            <w:r w:rsidRPr="00502CA6">
              <w:rPr>
                <w:rFonts w:ascii="Lucida Sans Unicode" w:eastAsia="新細明體" w:hAnsi="Lucida Sans Unicode" w:cs="Lucida Sans Unicode"/>
                <w:color w:val="333333"/>
                <w:kern w:val="0"/>
                <w:szCs w:val="24"/>
              </w:rPr>
              <w:t>2002</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流離尋岸：資本國際下的「外籍新娘」現象</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。台北：台灣社會研究叢刊。</w:t>
            </w:r>
            <w:r w:rsidRPr="00502CA6">
              <w:rPr>
                <w:rFonts w:ascii="Lucida Sans Unicode" w:eastAsia="新細明體" w:hAnsi="Lucida Sans Unicode" w:cs="Lucida Sans Unicode"/>
                <w:color w:val="333333"/>
                <w:kern w:val="0"/>
                <w:szCs w:val="24"/>
              </w:rPr>
              <w:br/>
              <w:t xml:space="preserve">7. </w:t>
            </w:r>
            <w:r w:rsidRPr="00502CA6">
              <w:rPr>
                <w:rFonts w:ascii="Lucida Sans Unicode" w:eastAsia="新細明體" w:hAnsi="Lucida Sans Unicode" w:cs="Lucida Sans Unicode"/>
                <w:color w:val="333333"/>
                <w:kern w:val="0"/>
                <w:szCs w:val="24"/>
              </w:rPr>
              <w:t>夏曉鵑主編，</w:t>
            </w:r>
            <w:r w:rsidRPr="00502CA6">
              <w:rPr>
                <w:rFonts w:ascii="Lucida Sans Unicode" w:eastAsia="新細明體" w:hAnsi="Lucida Sans Unicode" w:cs="Lucida Sans Unicode"/>
                <w:color w:val="333333"/>
                <w:kern w:val="0"/>
                <w:szCs w:val="24"/>
              </w:rPr>
              <w:t>2005</w:t>
            </w:r>
            <w:r w:rsidRPr="00502CA6">
              <w:rPr>
                <w:rFonts w:ascii="Lucida Sans Unicode" w:eastAsia="新細明體" w:hAnsi="Lucida Sans Unicode" w:cs="Lucida Sans Unicode"/>
                <w:color w:val="333333"/>
                <w:kern w:val="0"/>
                <w:szCs w:val="24"/>
              </w:rPr>
              <w:t>，《不要叫我外籍新娘》台北：左岸文化。</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 xml:space="preserve">8. </w:t>
            </w:r>
            <w:r w:rsidRPr="00502CA6">
              <w:rPr>
                <w:rFonts w:ascii="Lucida Sans Unicode" w:eastAsia="新細明體" w:hAnsi="Lucida Sans Unicode" w:cs="Lucida Sans Unicode"/>
                <w:color w:val="333333"/>
                <w:kern w:val="0"/>
                <w:szCs w:val="24"/>
              </w:rPr>
              <w:t>孫大川，</w:t>
            </w:r>
            <w:r w:rsidRPr="00502CA6">
              <w:rPr>
                <w:rFonts w:ascii="Lucida Sans Unicode" w:eastAsia="新細明體" w:hAnsi="Lucida Sans Unicode" w:cs="Lucida Sans Unicode"/>
                <w:color w:val="333333"/>
                <w:kern w:val="0"/>
                <w:szCs w:val="24"/>
              </w:rPr>
              <w:t>1997</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一個新的族群空間的建構：台灣泛原住民意識的形成與發展</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，收於游盈隆編《民主鞏固或崩潰</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台灣二十一世紀的挑戰》，台北：月</w:t>
            </w:r>
            <w:proofErr w:type="gramStart"/>
            <w:r w:rsidRPr="00502CA6">
              <w:rPr>
                <w:rFonts w:ascii="Lucida Sans Unicode" w:eastAsia="新細明體" w:hAnsi="Lucida Sans Unicode" w:cs="Lucida Sans Unicode"/>
                <w:color w:val="333333"/>
                <w:kern w:val="0"/>
                <w:szCs w:val="24"/>
              </w:rPr>
              <w:t>旦</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9. </w:t>
            </w:r>
            <w:r w:rsidRPr="00502CA6">
              <w:rPr>
                <w:rFonts w:ascii="Lucida Sans Unicode" w:eastAsia="新細明體" w:hAnsi="Lucida Sans Unicode" w:cs="Lucida Sans Unicode"/>
                <w:color w:val="333333"/>
                <w:kern w:val="0"/>
                <w:szCs w:val="24"/>
              </w:rPr>
              <w:t>黃囇莉，</w:t>
            </w:r>
            <w:r w:rsidRPr="00502CA6">
              <w:rPr>
                <w:rFonts w:ascii="Lucida Sans Unicode" w:eastAsia="新細明體" w:hAnsi="Lucida Sans Unicode" w:cs="Lucida Sans Unicode"/>
                <w:color w:val="333333"/>
                <w:kern w:val="0"/>
                <w:szCs w:val="24"/>
              </w:rPr>
              <w:t>2007</w:t>
            </w:r>
            <w:r w:rsidRPr="00502CA6">
              <w:rPr>
                <w:rFonts w:ascii="Lucida Sans Unicode" w:eastAsia="新細明體" w:hAnsi="Lucida Sans Unicode" w:cs="Lucida Sans Unicode"/>
                <w:color w:val="333333"/>
                <w:kern w:val="0"/>
                <w:szCs w:val="24"/>
              </w:rPr>
              <w:t>，〈性別歧視的多面性〉，收於《性別向度與台灣社會》，台北：巨流。</w:t>
            </w:r>
            <w:r w:rsidRPr="00502CA6">
              <w:rPr>
                <w:rFonts w:ascii="Lucida Sans Unicode" w:eastAsia="新細明體" w:hAnsi="Lucida Sans Unicode" w:cs="Lucida Sans Unicode"/>
                <w:color w:val="333333"/>
                <w:kern w:val="0"/>
                <w:szCs w:val="24"/>
              </w:rPr>
              <w:br/>
              <w:t xml:space="preserve">10. </w:t>
            </w:r>
            <w:r w:rsidRPr="00502CA6">
              <w:rPr>
                <w:rFonts w:ascii="Lucida Sans Unicode" w:eastAsia="新細明體" w:hAnsi="Lucida Sans Unicode" w:cs="Lucida Sans Unicode"/>
                <w:color w:val="333333"/>
                <w:kern w:val="0"/>
                <w:szCs w:val="24"/>
              </w:rPr>
              <w:t>趙彥寧，</w:t>
            </w:r>
            <w:r w:rsidRPr="00502CA6">
              <w:rPr>
                <w:rFonts w:ascii="Lucida Sans Unicode" w:eastAsia="新細明體" w:hAnsi="Lucida Sans Unicode" w:cs="Lucida Sans Unicode"/>
                <w:color w:val="333333"/>
                <w:kern w:val="0"/>
                <w:szCs w:val="24"/>
              </w:rPr>
              <w:t>2001</w:t>
            </w:r>
            <w:r w:rsidRPr="00502CA6">
              <w:rPr>
                <w:rFonts w:ascii="Lucida Sans Unicode" w:eastAsia="新細明體" w:hAnsi="Lucida Sans Unicode" w:cs="Lucida Sans Unicode"/>
                <w:color w:val="333333"/>
                <w:kern w:val="0"/>
                <w:szCs w:val="24"/>
              </w:rPr>
              <w:t>，〈戴著草帽到處旅行－試論中國流亡、女性主體、與記憶間的建構關係〉。《臺灣社會研究》</w:t>
            </w:r>
            <w:r w:rsidRPr="00502CA6">
              <w:rPr>
                <w:rFonts w:ascii="Lucida Sans Unicode" w:eastAsia="新細明體" w:hAnsi="Lucida Sans Unicode" w:cs="Lucida Sans Unicode"/>
                <w:color w:val="333333"/>
                <w:kern w:val="0"/>
                <w:szCs w:val="24"/>
              </w:rPr>
              <w:t>41</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 53-97</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11. </w:t>
            </w:r>
            <w:r w:rsidRPr="00502CA6">
              <w:rPr>
                <w:rFonts w:ascii="Lucida Sans Unicode" w:eastAsia="新細明體" w:hAnsi="Lucida Sans Unicode" w:cs="Lucida Sans Unicode"/>
                <w:color w:val="333333"/>
                <w:kern w:val="0"/>
                <w:szCs w:val="24"/>
              </w:rPr>
              <w:t>蔡友月，</w:t>
            </w:r>
            <w:r w:rsidRPr="00502CA6">
              <w:rPr>
                <w:rFonts w:ascii="Lucida Sans Unicode" w:eastAsia="新細明體" w:hAnsi="Lucida Sans Unicode" w:cs="Lucida Sans Unicode"/>
                <w:color w:val="333333"/>
                <w:kern w:val="0"/>
                <w:szCs w:val="24"/>
              </w:rPr>
              <w:t>2007</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遷移、挫折與現代性：蘭嶼達悟人精神失序受苦的社會根源</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。《台灣社會學》</w:t>
            </w:r>
            <w:r w:rsidRPr="00502CA6">
              <w:rPr>
                <w:rFonts w:ascii="Lucida Sans Unicode" w:eastAsia="新細明體" w:hAnsi="Lucida Sans Unicode" w:cs="Lucida Sans Unicode"/>
                <w:color w:val="333333"/>
                <w:kern w:val="0"/>
                <w:szCs w:val="24"/>
              </w:rPr>
              <w:t>13</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1-69</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12. </w:t>
            </w:r>
            <w:r w:rsidRPr="00502CA6">
              <w:rPr>
                <w:rFonts w:ascii="Lucida Sans Unicode" w:eastAsia="新細明體" w:hAnsi="Lucida Sans Unicode" w:cs="Lucida Sans Unicode"/>
                <w:color w:val="333333"/>
                <w:kern w:val="0"/>
                <w:szCs w:val="24"/>
              </w:rPr>
              <w:t>蘇科雅等，</w:t>
            </w:r>
            <w:r w:rsidRPr="00502CA6">
              <w:rPr>
                <w:rFonts w:ascii="Lucida Sans Unicode" w:eastAsia="新細明體" w:hAnsi="Lucida Sans Unicode" w:cs="Lucida Sans Unicode"/>
                <w:color w:val="333333"/>
                <w:kern w:val="0"/>
                <w:szCs w:val="24"/>
              </w:rPr>
              <w:t>2005</w:t>
            </w:r>
            <w:r w:rsidRPr="00502CA6">
              <w:rPr>
                <w:rFonts w:ascii="Lucida Sans Unicode" w:eastAsia="新細明體" w:hAnsi="Lucida Sans Unicode" w:cs="Lucida Sans Unicode"/>
                <w:color w:val="333333"/>
                <w:kern w:val="0"/>
                <w:szCs w:val="24"/>
              </w:rPr>
              <w:t>，《新移民女性手工書》。美濃：南洋台灣姐妹會。</w:t>
            </w:r>
            <w:r w:rsidRPr="00502CA6">
              <w:rPr>
                <w:rFonts w:ascii="Lucida Sans Unicode" w:eastAsia="新細明體" w:hAnsi="Lucida Sans Unicode" w:cs="Lucida Sans Unicode"/>
                <w:color w:val="333333"/>
                <w:kern w:val="0"/>
                <w:szCs w:val="24"/>
              </w:rPr>
              <w:br/>
              <w:t xml:space="preserve">13. </w:t>
            </w:r>
            <w:r w:rsidRPr="00502CA6">
              <w:rPr>
                <w:rFonts w:ascii="Lucida Sans Unicode" w:eastAsia="新細明體" w:hAnsi="Lucida Sans Unicode" w:cs="Lucida Sans Unicode"/>
                <w:color w:val="333333"/>
                <w:kern w:val="0"/>
                <w:szCs w:val="24"/>
              </w:rPr>
              <w:t>顧玉玲，</w:t>
            </w:r>
            <w:r w:rsidRPr="00502CA6">
              <w:rPr>
                <w:rFonts w:ascii="Lucida Sans Unicode" w:eastAsia="新細明體" w:hAnsi="Lucida Sans Unicode" w:cs="Lucida Sans Unicode"/>
                <w:color w:val="333333"/>
                <w:kern w:val="0"/>
                <w:szCs w:val="24"/>
              </w:rPr>
              <w:t>2007</w:t>
            </w:r>
            <w:r w:rsidRPr="00502CA6">
              <w:rPr>
                <w:rFonts w:ascii="Lucida Sans Unicode" w:eastAsia="新細明體" w:hAnsi="Lucida Sans Unicode" w:cs="Lucida Sans Unicode"/>
                <w:color w:val="333333"/>
                <w:kern w:val="0"/>
                <w:szCs w:val="24"/>
              </w:rPr>
              <w:t>，〈孩子，她們不是外人〉。</w:t>
            </w:r>
            <w:r w:rsidRPr="00502CA6">
              <w:rPr>
                <w:rFonts w:ascii="Lucida Sans Unicode" w:eastAsia="新細明體" w:hAnsi="Lucida Sans Unicode" w:cs="Lucida Sans Unicode"/>
                <w:color w:val="333333"/>
                <w:kern w:val="0"/>
                <w:szCs w:val="24"/>
              </w:rPr>
              <w:t>2007.03.27</w:t>
            </w:r>
            <w:r w:rsidRPr="00502CA6">
              <w:rPr>
                <w:rFonts w:ascii="Lucida Sans Unicode" w:eastAsia="新細明體" w:hAnsi="Lucida Sans Unicode" w:cs="Lucida Sans Unicode"/>
                <w:color w:val="333333"/>
                <w:kern w:val="0"/>
                <w:szCs w:val="24"/>
              </w:rPr>
              <w:t>，中國時報，第</w:t>
            </w:r>
            <w:r w:rsidRPr="00502CA6">
              <w:rPr>
                <w:rFonts w:ascii="Lucida Sans Unicode" w:eastAsia="新細明體" w:hAnsi="Lucida Sans Unicode" w:cs="Lucida Sans Unicode"/>
                <w:color w:val="333333"/>
                <w:kern w:val="0"/>
                <w:szCs w:val="24"/>
              </w:rPr>
              <w:t>E8</w:t>
            </w:r>
            <w:r w:rsidRPr="00502CA6">
              <w:rPr>
                <w:rFonts w:ascii="Lucida Sans Unicode" w:eastAsia="新細明體" w:hAnsi="Lucida Sans Unicode" w:cs="Lucida Sans Unicode"/>
                <w:color w:val="333333"/>
                <w:kern w:val="0"/>
                <w:szCs w:val="24"/>
              </w:rPr>
              <w:t>版，浮</w:t>
            </w:r>
            <w:proofErr w:type="gramStart"/>
            <w:r w:rsidRPr="00502CA6">
              <w:rPr>
                <w:rFonts w:ascii="Lucida Sans Unicode" w:eastAsia="新細明體" w:hAnsi="Lucida Sans Unicode" w:cs="Lucida Sans Unicode"/>
                <w:color w:val="333333"/>
                <w:kern w:val="0"/>
                <w:szCs w:val="24"/>
              </w:rPr>
              <w:t>世</w:t>
            </w:r>
            <w:proofErr w:type="gramEnd"/>
            <w:r w:rsidRPr="00502CA6">
              <w:rPr>
                <w:rFonts w:ascii="Lucida Sans Unicode" w:eastAsia="新細明體" w:hAnsi="Lucida Sans Unicode" w:cs="Lucida Sans Unicode"/>
                <w:color w:val="333333"/>
                <w:kern w:val="0"/>
                <w:szCs w:val="24"/>
              </w:rPr>
              <w:t>繪。</w:t>
            </w:r>
            <w:r w:rsidRPr="00502CA6">
              <w:rPr>
                <w:rFonts w:ascii="Lucida Sans Unicode" w:eastAsia="新細明體" w:hAnsi="Lucida Sans Unicode" w:cs="Lucida Sans Unicode"/>
                <w:color w:val="333333"/>
                <w:kern w:val="0"/>
                <w:szCs w:val="24"/>
              </w:rPr>
              <w:br/>
              <w:t xml:space="preserve">14. </w:t>
            </w:r>
            <w:r w:rsidRPr="00502CA6">
              <w:rPr>
                <w:rFonts w:ascii="Lucida Sans Unicode" w:eastAsia="新細明體" w:hAnsi="Lucida Sans Unicode" w:cs="Lucida Sans Unicode"/>
                <w:color w:val="333333"/>
                <w:kern w:val="0"/>
                <w:szCs w:val="24"/>
              </w:rPr>
              <w:t>夏曉鵑，</w:t>
            </w:r>
            <w:r w:rsidRPr="00502CA6">
              <w:rPr>
                <w:rFonts w:ascii="Lucida Sans Unicode" w:eastAsia="新細明體" w:hAnsi="Lucida Sans Unicode" w:cs="Lucida Sans Unicode"/>
                <w:color w:val="333333"/>
                <w:kern w:val="0"/>
                <w:szCs w:val="24"/>
              </w:rPr>
              <w:t>2010</w:t>
            </w:r>
            <w:r w:rsidRPr="00502CA6">
              <w:rPr>
                <w:rFonts w:ascii="Lucida Sans Unicode" w:eastAsia="新細明體" w:hAnsi="Lucida Sans Unicode" w:cs="Lucida Sans Unicode"/>
                <w:color w:val="333333"/>
                <w:kern w:val="0"/>
                <w:szCs w:val="24"/>
              </w:rPr>
              <w:t>，失神的酒：以酒為</w:t>
            </w:r>
            <w:proofErr w:type="gramStart"/>
            <w:r w:rsidRPr="00502CA6">
              <w:rPr>
                <w:rFonts w:ascii="Lucida Sans Unicode" w:eastAsia="新細明體" w:hAnsi="Lucida Sans Unicode" w:cs="Lucida Sans Unicode"/>
                <w:color w:val="333333"/>
                <w:kern w:val="0"/>
                <w:szCs w:val="24"/>
              </w:rPr>
              <w:t>鑑</w:t>
            </w:r>
            <w:proofErr w:type="gramEnd"/>
            <w:r w:rsidRPr="00502CA6">
              <w:rPr>
                <w:rFonts w:ascii="Lucida Sans Unicode" w:eastAsia="新細明體" w:hAnsi="Lucida Sans Unicode" w:cs="Lucida Sans Unicode"/>
                <w:color w:val="333333"/>
                <w:kern w:val="0"/>
                <w:szCs w:val="24"/>
              </w:rPr>
              <w:t>初探原住民社會資本主義化過程。台灣社會研究季刊，第</w:t>
            </w:r>
            <w:r w:rsidRPr="00502CA6">
              <w:rPr>
                <w:rFonts w:ascii="Lucida Sans Unicode" w:eastAsia="新細明體" w:hAnsi="Lucida Sans Unicode" w:cs="Lucida Sans Unicode"/>
                <w:color w:val="333333"/>
                <w:kern w:val="0"/>
                <w:szCs w:val="24"/>
              </w:rPr>
              <w:t>77</w:t>
            </w:r>
            <w:r w:rsidRPr="00502CA6">
              <w:rPr>
                <w:rFonts w:ascii="Lucida Sans Unicode" w:eastAsia="新細明體" w:hAnsi="Lucida Sans Unicode" w:cs="Lucida Sans Unicode"/>
                <w:color w:val="333333"/>
                <w:kern w:val="0"/>
                <w:szCs w:val="24"/>
              </w:rPr>
              <w:t>期，頁</w:t>
            </w:r>
            <w:r w:rsidRPr="00502CA6">
              <w:rPr>
                <w:rFonts w:ascii="Lucida Sans Unicode" w:eastAsia="新細明體" w:hAnsi="Lucida Sans Unicode" w:cs="Lucida Sans Unicode"/>
                <w:color w:val="333333"/>
                <w:kern w:val="0"/>
                <w:szCs w:val="24"/>
              </w:rPr>
              <w:t>5-58</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 xml:space="preserve">15. </w:t>
            </w:r>
            <w:r w:rsidRPr="00502CA6">
              <w:rPr>
                <w:rFonts w:ascii="Lucida Sans Unicode" w:eastAsia="新細明體" w:hAnsi="Lucida Sans Unicode" w:cs="Lucida Sans Unicode"/>
                <w:color w:val="333333"/>
                <w:kern w:val="0"/>
                <w:szCs w:val="24"/>
              </w:rPr>
              <w:t>游素玲主編，</w:t>
            </w:r>
            <w:r w:rsidRPr="00502CA6">
              <w:rPr>
                <w:rFonts w:ascii="Lucida Sans Unicode" w:eastAsia="新細明體" w:hAnsi="Lucida Sans Unicode" w:cs="Lucida Sans Unicode"/>
                <w:color w:val="333333"/>
                <w:kern w:val="0"/>
                <w:szCs w:val="24"/>
              </w:rPr>
              <w:t>2011</w:t>
            </w:r>
            <w:r w:rsidRPr="00502CA6">
              <w:rPr>
                <w:rFonts w:ascii="Lucida Sans Unicode" w:eastAsia="新細明體" w:hAnsi="Lucida Sans Unicode" w:cs="Lucida Sans Unicode"/>
                <w:color w:val="333333"/>
                <w:kern w:val="0"/>
                <w:szCs w:val="24"/>
              </w:rPr>
              <w:t>，《跨國女性研究導讀》，台北：五南。</w:t>
            </w:r>
            <w:r w:rsidRPr="00502CA6">
              <w:rPr>
                <w:rFonts w:ascii="Lucida Sans Unicode" w:eastAsia="新細明體" w:hAnsi="Lucida Sans Unicode" w:cs="Lucida Sans Unicode"/>
                <w:color w:val="333333"/>
                <w:kern w:val="0"/>
                <w:szCs w:val="24"/>
              </w:rPr>
              <w:br/>
              <w:t xml:space="preserve">16. </w:t>
            </w:r>
            <w:r w:rsidRPr="00502CA6">
              <w:rPr>
                <w:rFonts w:ascii="Lucida Sans Unicode" w:eastAsia="新細明體" w:hAnsi="Lucida Sans Unicode" w:cs="Lucida Sans Unicode"/>
                <w:color w:val="333333"/>
                <w:kern w:val="0"/>
                <w:szCs w:val="24"/>
              </w:rPr>
              <w:t>瞿海源、王振寰編，</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t>，《社會學與台灣社會》，台北：巨流。</w:t>
            </w:r>
            <w:r w:rsidRPr="00502CA6">
              <w:rPr>
                <w:rFonts w:ascii="Lucida Sans Unicode" w:eastAsia="新細明體" w:hAnsi="Lucida Sans Unicode" w:cs="Lucida Sans Unicode"/>
                <w:color w:val="333333"/>
                <w:kern w:val="0"/>
                <w:szCs w:val="24"/>
              </w:rPr>
              <w:br/>
              <w:t xml:space="preserve">17. </w:t>
            </w:r>
            <w:r w:rsidRPr="00502CA6">
              <w:rPr>
                <w:rFonts w:ascii="Lucida Sans Unicode" w:eastAsia="新細明體" w:hAnsi="Lucida Sans Unicode" w:cs="Lucida Sans Unicode"/>
                <w:color w:val="333333"/>
                <w:kern w:val="0"/>
                <w:szCs w:val="24"/>
              </w:rPr>
              <w:t>唐文慧、王宏仁，</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t>，《夫枷蓮花》，台北：巨流。</w:t>
            </w:r>
            <w:r w:rsidRPr="00502CA6">
              <w:rPr>
                <w:rFonts w:ascii="Lucida Sans Unicode" w:eastAsia="新細明體" w:hAnsi="Lucida Sans Unicode" w:cs="Lucida Sans Unicode"/>
                <w:color w:val="333333"/>
                <w:kern w:val="0"/>
                <w:szCs w:val="24"/>
              </w:rPr>
              <w:br/>
              <w:t>18. Michael Sandel, 2009/2011</w:t>
            </w:r>
            <w:r w:rsidRPr="00502CA6">
              <w:rPr>
                <w:rFonts w:ascii="Lucida Sans Unicode" w:eastAsia="新細明體" w:hAnsi="Lucida Sans Unicode" w:cs="Lucida Sans Unicode"/>
                <w:color w:val="333333"/>
                <w:kern w:val="0"/>
                <w:szCs w:val="24"/>
              </w:rPr>
              <w:t>，《一場思辨之旅》。台北：雅言。</w:t>
            </w:r>
            <w:r w:rsidRPr="00502CA6">
              <w:rPr>
                <w:rFonts w:ascii="Lucida Sans Unicode" w:eastAsia="新細明體" w:hAnsi="Lucida Sans Unicode" w:cs="Lucida Sans Unicode"/>
                <w:color w:val="333333"/>
                <w:kern w:val="0"/>
                <w:szCs w:val="24"/>
              </w:rPr>
              <w:br/>
              <w:t>19. Hall, S. 1992 ‘New Ethnicities’In ‘Race’, Culture and Difference, James Donald and Ali Rattansi (eds.) London: Sage. Pp. 252-259.</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課堂出席</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、小組討論與作業</w:t>
            </w:r>
            <w:r w:rsidRPr="00502CA6">
              <w:rPr>
                <w:rFonts w:ascii="Lucida Sans Unicode" w:eastAsia="新細明體" w:hAnsi="Lucida Sans Unicode" w:cs="Lucida Sans Unicode"/>
                <w:color w:val="333333"/>
                <w:kern w:val="0"/>
                <w:szCs w:val="24"/>
              </w:rPr>
              <w:t>20</w:t>
            </w:r>
            <w:r w:rsidRPr="00502CA6">
              <w:rPr>
                <w:rFonts w:ascii="Lucida Sans Unicode" w:eastAsia="新細明體" w:hAnsi="Lucida Sans Unicode" w:cs="Lucida Sans Unicode"/>
                <w:color w:val="333333"/>
                <w:kern w:val="0"/>
                <w:szCs w:val="24"/>
              </w:rPr>
              <w:t>％、期中報告</w:t>
            </w:r>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％、期末考試</w:t>
            </w:r>
            <w:r w:rsidRPr="00502CA6">
              <w:rPr>
                <w:rFonts w:ascii="Lucida Sans Unicode" w:eastAsia="新細明體" w:hAnsi="Lucida Sans Unicode" w:cs="Lucida Sans Unicode"/>
                <w:color w:val="333333"/>
                <w:kern w:val="0"/>
                <w:szCs w:val="24"/>
              </w:rPr>
              <w:t>30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作業：</w:t>
            </w:r>
            <w:r w:rsidRPr="00502CA6">
              <w:rPr>
                <w:rFonts w:ascii="Lucida Sans Unicode" w:eastAsia="新細明體" w:hAnsi="Lucida Sans Unicode" w:cs="Lucida Sans Unicode"/>
                <w:color w:val="333333"/>
                <w:kern w:val="0"/>
                <w:szCs w:val="24"/>
              </w:rPr>
              <w:t>1</w:t>
            </w:r>
            <w:proofErr w:type="gramStart"/>
            <w:r w:rsidRPr="00502CA6">
              <w:rPr>
                <w:rFonts w:ascii="Lucida Sans Unicode" w:eastAsia="新細明體" w:hAnsi="Lucida Sans Unicode" w:cs="Lucida Sans Unicode"/>
                <w:color w:val="333333"/>
                <w:kern w:val="0"/>
                <w:szCs w:val="24"/>
              </w:rPr>
              <w:t>週內遲</w:t>
            </w:r>
            <w:proofErr w:type="gramEnd"/>
            <w:r w:rsidRPr="00502CA6">
              <w:rPr>
                <w:rFonts w:ascii="Lucida Sans Unicode" w:eastAsia="新細明體" w:hAnsi="Lucida Sans Unicode" w:cs="Lucida Sans Unicode"/>
                <w:color w:val="333333"/>
                <w:kern w:val="0"/>
                <w:szCs w:val="24"/>
              </w:rPr>
              <w:t>交者該成績以</w:t>
            </w:r>
            <w:r w:rsidRPr="00502CA6">
              <w:rPr>
                <w:rFonts w:ascii="Lucida Sans Unicode" w:eastAsia="新細明體" w:hAnsi="Lucida Sans Unicode" w:cs="Lucida Sans Unicode"/>
                <w:color w:val="333333"/>
                <w:kern w:val="0"/>
                <w:szCs w:val="24"/>
              </w:rPr>
              <w:t>8.5</w:t>
            </w:r>
            <w:r w:rsidRPr="00502CA6">
              <w:rPr>
                <w:rFonts w:ascii="Lucida Sans Unicode" w:eastAsia="新細明體" w:hAnsi="Lucida Sans Unicode" w:cs="Lucida Sans Unicode"/>
                <w:color w:val="333333"/>
                <w:kern w:val="0"/>
                <w:szCs w:val="24"/>
              </w:rPr>
              <w:t>折計算，</w:t>
            </w:r>
            <w:r w:rsidRPr="00502CA6">
              <w:rPr>
                <w:rFonts w:ascii="Lucida Sans Unicode" w:eastAsia="新細明體" w:hAnsi="Lucida Sans Unicode" w:cs="Lucida Sans Unicode"/>
                <w:color w:val="333333"/>
                <w:kern w:val="0"/>
                <w:szCs w:val="24"/>
              </w:rPr>
              <w:t>1-2</w:t>
            </w: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內</w:t>
            </w:r>
            <w:r w:rsidRPr="00502CA6">
              <w:rPr>
                <w:rFonts w:ascii="Lucida Sans Unicode" w:eastAsia="新細明體" w:hAnsi="Lucida Sans Unicode" w:cs="Lucida Sans Unicode"/>
                <w:color w:val="333333"/>
                <w:kern w:val="0"/>
                <w:szCs w:val="24"/>
              </w:rPr>
              <w:t>8</w:t>
            </w:r>
            <w:r w:rsidRPr="00502CA6">
              <w:rPr>
                <w:rFonts w:ascii="Lucida Sans Unicode" w:eastAsia="新細明體" w:hAnsi="Lucida Sans Unicode" w:cs="Lucida Sans Unicode"/>
                <w:color w:val="333333"/>
                <w:kern w:val="0"/>
                <w:szCs w:val="24"/>
              </w:rPr>
              <w:t>折計，</w:t>
            </w:r>
            <w:r w:rsidRPr="00502CA6">
              <w:rPr>
                <w:rFonts w:ascii="Lucida Sans Unicode" w:eastAsia="新細明體" w:hAnsi="Lucida Sans Unicode" w:cs="Lucida Sans Unicode"/>
                <w:color w:val="333333"/>
                <w:kern w:val="0"/>
                <w:szCs w:val="24"/>
              </w:rPr>
              <w:t>2</w:t>
            </w:r>
            <w:proofErr w:type="gramStart"/>
            <w:r w:rsidRPr="00502CA6">
              <w:rPr>
                <w:rFonts w:ascii="Lucida Sans Unicode" w:eastAsia="新細明體" w:hAnsi="Lucida Sans Unicode" w:cs="Lucida Sans Unicode"/>
                <w:color w:val="333333"/>
                <w:kern w:val="0"/>
                <w:szCs w:val="24"/>
              </w:rPr>
              <w:t>週</w:t>
            </w:r>
            <w:proofErr w:type="gramEnd"/>
            <w:r w:rsidRPr="00502CA6">
              <w:rPr>
                <w:rFonts w:ascii="Lucida Sans Unicode" w:eastAsia="新細明體" w:hAnsi="Lucida Sans Unicode" w:cs="Lucida Sans Unicode"/>
                <w:color w:val="333333"/>
                <w:kern w:val="0"/>
                <w:szCs w:val="24"/>
              </w:rPr>
              <w:t>後不再收件與抄襲者以</w:t>
            </w:r>
            <w:r w:rsidRPr="00502CA6">
              <w:rPr>
                <w:rFonts w:ascii="Lucida Sans Unicode" w:eastAsia="新細明體" w:hAnsi="Lucida Sans Unicode" w:cs="Lucida Sans Unicode"/>
                <w:color w:val="333333"/>
                <w:kern w:val="0"/>
                <w:szCs w:val="24"/>
              </w:rPr>
              <w:t>0</w:t>
            </w:r>
            <w:r w:rsidRPr="00502CA6">
              <w:rPr>
                <w:rFonts w:ascii="Lucida Sans Unicode" w:eastAsia="新細明體" w:hAnsi="Lucida Sans Unicode" w:cs="Lucida Sans Unicode"/>
                <w:color w:val="333333"/>
                <w:kern w:val="0"/>
                <w:szCs w:val="24"/>
              </w:rPr>
              <w:t>分計。</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494"/>
              <w:gridCol w:w="6754"/>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709"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(5) 非常高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709"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作業練習,口頭報告/口試,實作/實驗,</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p w:rsidR="008E396E" w:rsidRDefault="008E396E">
      <w:pPr>
        <w:widowControl/>
        <w:rPr>
          <w:rFonts w:ascii="標楷體" w:eastAsia="標楷體" w:hAnsi="標楷體" w:hint="eastAsia"/>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34"/>
        <w:gridCol w:w="8752"/>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lastRenderedPageBreak/>
              <w:t>請尊重智慧財產權並勿非法影印教科書</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7027</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CC0421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李河清</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環境外交</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Environmental Diplomacy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t xml:space="preserve">Global environmental problems cannot be solved through unilateral action and domestic policy alone. This course explores how nations identify these environmental problems, design and negotiate solutions and implement policies to change national behavior. It combines environmental science and political science, with focuses on the environmental aspects of international relations. The objectives of this course are the following: to discuss the causes, impacts and policy responses to global environmental issues; to examine players, events, and policy development processes in international environmental </w:t>
            </w:r>
            <w:r w:rsidRPr="00502CA6">
              <w:rPr>
                <w:rFonts w:ascii="Lucida Sans Unicode" w:eastAsia="新細明體" w:hAnsi="Lucida Sans Unicode" w:cs="Lucida Sans Unicode"/>
                <w:color w:val="333333"/>
                <w:kern w:val="0"/>
                <w:szCs w:val="24"/>
              </w:rPr>
              <w:lastRenderedPageBreak/>
              <w:t>politics, and, in the end, to understand the worldviews of environment and approaches to establish global environmental governance.</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1.Course overview</w:t>
            </w:r>
            <w:r w:rsidRPr="00502CA6">
              <w:rPr>
                <w:rFonts w:ascii="Lucida Sans Unicode" w:eastAsia="新細明體" w:hAnsi="Lucida Sans Unicode" w:cs="Lucida Sans Unicode"/>
                <w:color w:val="333333"/>
                <w:kern w:val="0"/>
                <w:szCs w:val="24"/>
              </w:rPr>
              <w:br/>
              <w:t>2.Global environmental issues</w:t>
            </w:r>
            <w:r w:rsidRPr="00502CA6">
              <w:rPr>
                <w:rFonts w:ascii="Lucida Sans Unicode" w:eastAsia="新細明體" w:hAnsi="Lucida Sans Unicode" w:cs="Lucida Sans Unicode"/>
                <w:color w:val="333333"/>
                <w:kern w:val="0"/>
                <w:szCs w:val="24"/>
              </w:rPr>
              <w:br/>
              <w:t>3.International environment</w:t>
            </w:r>
            <w:r w:rsidRPr="00502CA6">
              <w:rPr>
                <w:rFonts w:ascii="Lucida Sans Unicode" w:eastAsia="新細明體" w:hAnsi="Lucida Sans Unicode" w:cs="Lucida Sans Unicode"/>
                <w:color w:val="333333"/>
                <w:kern w:val="0"/>
                <w:szCs w:val="24"/>
              </w:rPr>
              <w:br/>
              <w:t>4.The environment and international relations</w:t>
            </w:r>
            <w:r w:rsidRPr="00502CA6">
              <w:rPr>
                <w:rFonts w:ascii="Lucida Sans Unicode" w:eastAsia="新細明體" w:hAnsi="Lucida Sans Unicode" w:cs="Lucida Sans Unicode"/>
                <w:color w:val="333333"/>
                <w:kern w:val="0"/>
                <w:szCs w:val="24"/>
              </w:rPr>
              <w:br/>
              <w:t>5.The environment and its public policy dimensions</w:t>
            </w:r>
            <w:r w:rsidRPr="00502CA6">
              <w:rPr>
                <w:rFonts w:ascii="Lucida Sans Unicode" w:eastAsia="新細明體" w:hAnsi="Lucida Sans Unicode" w:cs="Lucida Sans Unicode"/>
                <w:color w:val="333333"/>
                <w:kern w:val="0"/>
                <w:szCs w:val="24"/>
              </w:rPr>
              <w:br/>
              <w:t>6.The role of science in environmental policymaking</w:t>
            </w:r>
            <w:r w:rsidRPr="00502CA6">
              <w:rPr>
                <w:rFonts w:ascii="Lucida Sans Unicode" w:eastAsia="新細明體" w:hAnsi="Lucida Sans Unicode" w:cs="Lucida Sans Unicode"/>
                <w:color w:val="333333"/>
                <w:kern w:val="0"/>
                <w:szCs w:val="24"/>
              </w:rPr>
              <w:br/>
              <w:t>7.Translating science into policy</w:t>
            </w:r>
            <w:r w:rsidRPr="00502CA6">
              <w:rPr>
                <w:rFonts w:ascii="Lucida Sans Unicode" w:eastAsia="新細明體" w:hAnsi="Lucida Sans Unicode" w:cs="Lucida Sans Unicode"/>
                <w:color w:val="333333"/>
                <w:kern w:val="0"/>
                <w:szCs w:val="24"/>
              </w:rPr>
              <w:br/>
              <w:t>8.Negotiating climate change</w:t>
            </w:r>
            <w:r w:rsidRPr="00502CA6">
              <w:rPr>
                <w:rFonts w:ascii="Lucida Sans Unicode" w:eastAsia="新細明體" w:hAnsi="Lucida Sans Unicode" w:cs="Lucida Sans Unicode"/>
                <w:color w:val="333333"/>
                <w:kern w:val="0"/>
                <w:szCs w:val="24"/>
              </w:rPr>
              <w:br/>
              <w:t>9.Negotiating persistent organic pollutants (POPs)</w:t>
            </w:r>
            <w:r w:rsidRPr="00502CA6">
              <w:rPr>
                <w:rFonts w:ascii="Lucida Sans Unicode" w:eastAsia="新細明體" w:hAnsi="Lucida Sans Unicode" w:cs="Lucida Sans Unicode"/>
                <w:color w:val="333333"/>
                <w:kern w:val="0"/>
                <w:szCs w:val="24"/>
              </w:rPr>
              <w:br/>
              <w:t>10.Understanding the environment through regimes</w:t>
            </w:r>
            <w:r w:rsidRPr="00502CA6">
              <w:rPr>
                <w:rFonts w:ascii="Lucida Sans Unicode" w:eastAsia="新細明體" w:hAnsi="Lucida Sans Unicode" w:cs="Lucida Sans Unicode"/>
                <w:color w:val="333333"/>
                <w:kern w:val="0"/>
                <w:szCs w:val="24"/>
              </w:rPr>
              <w:br/>
              <w:t>11.State and civil society actors</w:t>
            </w:r>
            <w:r w:rsidRPr="00502CA6">
              <w:rPr>
                <w:rFonts w:ascii="Lucida Sans Unicode" w:eastAsia="新細明體" w:hAnsi="Lucida Sans Unicode" w:cs="Lucida Sans Unicode"/>
                <w:color w:val="333333"/>
                <w:kern w:val="0"/>
                <w:szCs w:val="24"/>
              </w:rPr>
              <w:br/>
              <w:t>12.Transnational networks approach</w:t>
            </w:r>
            <w:r w:rsidRPr="00502CA6">
              <w:rPr>
                <w:rFonts w:ascii="Lucida Sans Unicode" w:eastAsia="新細明體" w:hAnsi="Lucida Sans Unicode" w:cs="Lucida Sans Unicode"/>
                <w:color w:val="333333"/>
                <w:kern w:val="0"/>
                <w:szCs w:val="24"/>
              </w:rPr>
              <w:br/>
              <w:t>13.Transnational networks approach</w:t>
            </w:r>
            <w:r w:rsidRPr="00502CA6">
              <w:rPr>
                <w:rFonts w:ascii="Lucida Sans Unicode" w:eastAsia="新細明體" w:hAnsi="Lucida Sans Unicode" w:cs="Lucida Sans Unicode"/>
                <w:color w:val="333333"/>
                <w:kern w:val="0"/>
                <w:szCs w:val="24"/>
              </w:rPr>
              <w:br/>
              <w:t>14.Cities and climate change</w:t>
            </w:r>
            <w:r w:rsidRPr="00502CA6">
              <w:rPr>
                <w:rFonts w:ascii="Lucida Sans Unicode" w:eastAsia="新細明體" w:hAnsi="Lucida Sans Unicode" w:cs="Lucida Sans Unicode"/>
                <w:color w:val="333333"/>
                <w:kern w:val="0"/>
                <w:szCs w:val="24"/>
              </w:rPr>
              <w:br/>
              <w:t>15.Class exercise -- Negotiating Durban Platform</w:t>
            </w:r>
            <w:r w:rsidRPr="00502CA6">
              <w:rPr>
                <w:rFonts w:ascii="Lucida Sans Unicode" w:eastAsia="新細明體" w:hAnsi="Lucida Sans Unicode" w:cs="Lucida Sans Unicode"/>
                <w:color w:val="333333"/>
                <w:kern w:val="0"/>
                <w:szCs w:val="24"/>
              </w:rPr>
              <w:br/>
              <w:t>16.Class exercise – group preparation and discussion</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17.Class exercise – group presentation</w:t>
            </w:r>
            <w:r w:rsidRPr="00502CA6">
              <w:rPr>
                <w:rFonts w:ascii="Lucida Sans Unicode" w:eastAsia="新細明體" w:hAnsi="Lucida Sans Unicode" w:cs="Lucida Sans Unicode"/>
                <w:color w:val="333333"/>
                <w:kern w:val="0"/>
                <w:szCs w:val="24"/>
              </w:rPr>
              <w:br/>
              <w:t>18.Class exercise – group presentation (continued)</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指定教科書</w:t>
            </w:r>
            <w:r w:rsidRPr="00502CA6">
              <w:rPr>
                <w:rFonts w:ascii="Lucida Sans Unicode" w:eastAsia="新細明體" w:hAnsi="Lucida Sans Unicode" w:cs="Lucida Sans Unicode"/>
                <w:color w:val="333333"/>
                <w:kern w:val="0"/>
                <w:szCs w:val="24"/>
              </w:rPr>
              <w:br/>
              <w:t>1.All required reading materials are available on this course’s LMS website, or, in a “reader” to be copied in a designated copy store.</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實習</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實驗</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個別指導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評量配分比重</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short essay 50% </w:t>
            </w:r>
            <w:r w:rsidRPr="00502CA6">
              <w:rPr>
                <w:rFonts w:ascii="Lucida Sans Unicode" w:eastAsia="新細明體" w:hAnsi="Lucida Sans Unicode" w:cs="Lucida Sans Unicode"/>
                <w:color w:val="333333"/>
                <w:kern w:val="0"/>
                <w:szCs w:val="24"/>
              </w:rPr>
              <w:br/>
              <w:t>class attendance and participation 20% </w:t>
            </w:r>
            <w:r w:rsidRPr="00502CA6">
              <w:rPr>
                <w:rFonts w:ascii="Lucida Sans Unicode" w:eastAsia="新細明體" w:hAnsi="Lucida Sans Unicode" w:cs="Lucida Sans Unicode"/>
                <w:color w:val="333333"/>
                <w:kern w:val="0"/>
                <w:szCs w:val="24"/>
              </w:rPr>
              <w:br/>
              <w:t>negotiating Durban Platform as final report 30%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星期二　時間：</w:t>
            </w:r>
            <w:r w:rsidRPr="00502CA6">
              <w:rPr>
                <w:rFonts w:ascii="Lucida Sans Unicode" w:eastAsia="新細明體" w:hAnsi="Lucida Sans Unicode" w:cs="Lucida Sans Unicode"/>
                <w:color w:val="333333"/>
                <w:kern w:val="0"/>
                <w:szCs w:val="24"/>
              </w:rPr>
              <w:t>14:00~17:00</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008"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788"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10475" w:type="dxa"/>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7040"/>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995"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lastRenderedPageBreak/>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995"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Default="00502CA6">
      <w:pPr>
        <w:widowControl/>
        <w:rPr>
          <w:rFonts w:ascii="標楷體" w:eastAsia="標楷體" w:hAnsi="標楷體"/>
          <w:b/>
          <w:sz w:val="36"/>
          <w:szCs w:val="36"/>
        </w:rPr>
      </w:pPr>
    </w:p>
    <w:tbl>
      <w:tblPr>
        <w:tblW w:w="0" w:type="auto"/>
        <w:tblCellSpacing w:w="15" w:type="dxa"/>
        <w:tblBorders>
          <w:top w:val="single" w:sz="12" w:space="0" w:color="666666"/>
          <w:left w:val="single" w:sz="12" w:space="0" w:color="666666"/>
          <w:bottom w:val="single" w:sz="12" w:space="0" w:color="666666"/>
          <w:right w:val="single" w:sz="12" w:space="0" w:color="666666"/>
        </w:tblBorders>
        <w:tblCellMar>
          <w:top w:w="15" w:type="dxa"/>
          <w:left w:w="15" w:type="dxa"/>
          <w:bottom w:w="15" w:type="dxa"/>
          <w:right w:w="15" w:type="dxa"/>
        </w:tblCellMar>
        <w:tblLook w:val="04A0" w:firstRow="1" w:lastRow="0" w:firstColumn="1" w:lastColumn="0" w:noHBand="0" w:noVBand="1"/>
      </w:tblPr>
      <w:tblGrid>
        <w:gridCol w:w="2195"/>
        <w:gridCol w:w="8691"/>
      </w:tblGrid>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請尊重智慧財產權並勿非法影印教科書</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流水號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7028</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proofErr w:type="gramStart"/>
            <w:r w:rsidRPr="00502CA6">
              <w:rPr>
                <w:rFonts w:ascii="Lucida Sans Unicode" w:eastAsia="新細明體" w:hAnsi="Lucida Sans Unicode" w:cs="Lucida Sans Unicode"/>
                <w:color w:val="FFFFFF"/>
                <w:kern w:val="0"/>
                <w:szCs w:val="24"/>
              </w:rPr>
              <w:t>課號</w:t>
            </w:r>
            <w:proofErr w:type="gramEnd"/>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CC0422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授課教師</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李河清</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中文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科技與社會導論</w:t>
            </w:r>
            <w:r w:rsidRPr="00502CA6">
              <w:rPr>
                <w:rFonts w:ascii="Lucida Sans Unicode" w:eastAsia="新細明體" w:hAnsi="Lucida Sans Unicode" w:cs="Lucida Sans Unicode"/>
                <w:color w:val="333333"/>
                <w:kern w:val="0"/>
                <w:szCs w:val="24"/>
              </w:rPr>
              <w:t>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課程名稱</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英文</w:t>
            </w:r>
            <w:r w:rsidRPr="00502CA6">
              <w:rPr>
                <w:rFonts w:ascii="Lucida Sans Unicode" w:eastAsia="新細明體" w:hAnsi="Lucida Sans Unicode" w:cs="Lucida Sans Unicode"/>
                <w:color w:val="FFFFFF"/>
                <w:kern w:val="0"/>
                <w:szCs w:val="24"/>
              </w:rPr>
              <w:t>)</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Introduction to Science, Technology and Society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學分</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2 </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課程目標</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一、教學目標：</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從啟蒙時代開始，世界急遽改變。人類理性開啟，科學技術蓬勃發展，生活變得便利</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需求隨之增加。科技發展的同時</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也產生了社會影響、社會參與以及社會責任的課題。</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br/>
            </w:r>
            <w:r w:rsidRPr="00502CA6">
              <w:rPr>
                <w:rFonts w:ascii="Lucida Sans Unicode" w:eastAsia="新細明體" w:hAnsi="Lucida Sans Unicode" w:cs="Lucida Sans Unicode"/>
                <w:color w:val="333333"/>
                <w:kern w:val="0"/>
                <w:szCs w:val="24"/>
              </w:rPr>
              <w:t>二、課程內容：</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本課程之目的，在於探討科學哲學的意涵、科學對現今社會的支配關係，以及科技如何發展及影響社會變遷。課程內容結合理論與實務、科技與人文、哲學與科學的反思，為本校科技整合的核心通識課程。重點分為兩大部分，首先介紹科學與技術發展的歷史、及其對社會變遷的影響。進而從社會實務的面向，以多元案例探討科技的社會責任與政策意涵。</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授課內容</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1.</w:t>
            </w:r>
            <w:r w:rsidRPr="00502CA6">
              <w:rPr>
                <w:rFonts w:ascii="Lucida Sans Unicode" w:eastAsia="新細明體" w:hAnsi="Lucida Sans Unicode" w:cs="Lucida Sans Unicode"/>
                <w:color w:val="333333"/>
                <w:kern w:val="0"/>
                <w:szCs w:val="24"/>
              </w:rPr>
              <w:t>課程簡介</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科技與社會：</w:t>
            </w:r>
            <w:r w:rsidRPr="00502CA6">
              <w:rPr>
                <w:rFonts w:ascii="Lucida Sans Unicode" w:eastAsia="新細明體" w:hAnsi="Lucida Sans Unicode" w:cs="Lucida Sans Unicode"/>
                <w:color w:val="333333"/>
                <w:kern w:val="0"/>
                <w:szCs w:val="24"/>
              </w:rPr>
              <w:t>Why and How?</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科技社群與典範</w:t>
            </w:r>
            <w:r w:rsidRPr="00502CA6">
              <w:rPr>
                <w:rFonts w:ascii="Lucida Sans Unicode" w:eastAsia="新細明體" w:hAnsi="Lucida Sans Unicode" w:cs="Lucida Sans Unicode"/>
                <w:color w:val="333333"/>
                <w:kern w:val="0"/>
                <w:szCs w:val="24"/>
              </w:rPr>
              <w:br/>
              <w:t>4.</w:t>
            </w:r>
            <w:r w:rsidRPr="00502CA6">
              <w:rPr>
                <w:rFonts w:ascii="Lucida Sans Unicode" w:eastAsia="新細明體" w:hAnsi="Lucida Sans Unicode" w:cs="Lucida Sans Unicode"/>
                <w:color w:val="333333"/>
                <w:kern w:val="0"/>
                <w:szCs w:val="24"/>
              </w:rPr>
              <w:t>科技社群：以</w:t>
            </w:r>
            <w:r w:rsidRPr="00502CA6">
              <w:rPr>
                <w:rFonts w:ascii="Lucida Sans Unicode" w:eastAsia="新細明體" w:hAnsi="Lucida Sans Unicode" w:cs="Lucida Sans Unicode"/>
                <w:color w:val="333333"/>
                <w:kern w:val="0"/>
                <w:szCs w:val="24"/>
              </w:rPr>
              <w:t>IPCC</w:t>
            </w:r>
            <w:r w:rsidRPr="00502CA6">
              <w:rPr>
                <w:rFonts w:ascii="Lucida Sans Unicode" w:eastAsia="新細明體" w:hAnsi="Lucida Sans Unicode" w:cs="Lucida Sans Unicode"/>
                <w:color w:val="333333"/>
                <w:kern w:val="0"/>
                <w:szCs w:val="24"/>
              </w:rPr>
              <w:t>為例</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從科技到政策</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適當科技</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能源科技與公民參與</w:t>
            </w:r>
            <w:r w:rsidRPr="00502CA6">
              <w:rPr>
                <w:rFonts w:ascii="Lucida Sans Unicode" w:eastAsia="新細明體" w:hAnsi="Lucida Sans Unicode" w:cs="Lucida Sans Unicode"/>
                <w:color w:val="333333"/>
                <w:kern w:val="0"/>
                <w:szCs w:val="24"/>
              </w:rPr>
              <w:br/>
              <w:t>8.</w:t>
            </w:r>
            <w:r w:rsidRPr="00502CA6">
              <w:rPr>
                <w:rFonts w:ascii="Lucida Sans Unicode" w:eastAsia="新細明體" w:hAnsi="Lucida Sans Unicode" w:cs="Lucida Sans Unicode"/>
                <w:color w:val="333333"/>
                <w:kern w:val="0"/>
                <w:szCs w:val="24"/>
              </w:rPr>
              <w:t>科技的使用者及其需求</w:t>
            </w:r>
            <w:r w:rsidRPr="00502CA6">
              <w:rPr>
                <w:rFonts w:ascii="Lucida Sans Unicode" w:eastAsia="新細明體" w:hAnsi="Lucida Sans Unicode" w:cs="Lucida Sans Unicode"/>
                <w:color w:val="333333"/>
                <w:kern w:val="0"/>
                <w:szCs w:val="24"/>
              </w:rPr>
              <w:br/>
              <w:t>9.</w:t>
            </w:r>
            <w:r w:rsidRPr="00502CA6">
              <w:rPr>
                <w:rFonts w:ascii="Lucida Sans Unicode" w:eastAsia="新細明體" w:hAnsi="Lucida Sans Unicode" w:cs="Lucida Sans Unicode"/>
                <w:color w:val="333333"/>
                <w:kern w:val="0"/>
                <w:szCs w:val="24"/>
              </w:rPr>
              <w:t>期中考</w:t>
            </w:r>
            <w:r w:rsidRPr="00502CA6">
              <w:rPr>
                <w:rFonts w:ascii="Lucida Sans Unicode" w:eastAsia="新細明體" w:hAnsi="Lucida Sans Unicode" w:cs="Lucida Sans Unicode"/>
                <w:color w:val="333333"/>
                <w:kern w:val="0"/>
                <w:szCs w:val="24"/>
              </w:rPr>
              <w:br/>
              <w:t>10.</w:t>
            </w:r>
            <w:r w:rsidRPr="00502CA6">
              <w:rPr>
                <w:rFonts w:ascii="Lucida Sans Unicode" w:eastAsia="新細明體" w:hAnsi="Lucida Sans Unicode" w:cs="Lucida Sans Unicode"/>
                <w:color w:val="333333"/>
                <w:kern w:val="0"/>
                <w:szCs w:val="24"/>
              </w:rPr>
              <w:t>科技與中毒</w:t>
            </w:r>
            <w:r w:rsidRPr="00502CA6">
              <w:rPr>
                <w:rFonts w:ascii="Lucida Sans Unicode" w:eastAsia="新細明體" w:hAnsi="Lucida Sans Unicode" w:cs="Lucida Sans Unicode"/>
                <w:color w:val="333333"/>
                <w:kern w:val="0"/>
                <w:szCs w:val="24"/>
              </w:rPr>
              <w:br/>
              <w:t>11.</w:t>
            </w:r>
            <w:r w:rsidRPr="00502CA6">
              <w:rPr>
                <w:rFonts w:ascii="Lucida Sans Unicode" w:eastAsia="新細明體" w:hAnsi="Lucida Sans Unicode" w:cs="Lucida Sans Unicode"/>
                <w:color w:val="333333"/>
                <w:kern w:val="0"/>
                <w:szCs w:val="24"/>
              </w:rPr>
              <w:t>科技與肥胖</w:t>
            </w:r>
            <w:r w:rsidRPr="00502CA6">
              <w:rPr>
                <w:rFonts w:ascii="Lucida Sans Unicode" w:eastAsia="新細明體" w:hAnsi="Lucida Sans Unicode" w:cs="Lucida Sans Unicode"/>
                <w:color w:val="333333"/>
                <w:kern w:val="0"/>
                <w:szCs w:val="24"/>
              </w:rPr>
              <w:br/>
              <w:t>12.</w:t>
            </w:r>
            <w:r w:rsidRPr="00502CA6">
              <w:rPr>
                <w:rFonts w:ascii="Lucida Sans Unicode" w:eastAsia="新細明體" w:hAnsi="Lucida Sans Unicode" w:cs="Lucida Sans Unicode"/>
                <w:color w:val="333333"/>
                <w:kern w:val="0"/>
                <w:szCs w:val="24"/>
              </w:rPr>
              <w:t>科技與倫理</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複製的倫理爭議</w:t>
            </w:r>
            <w:r w:rsidRPr="00502CA6">
              <w:rPr>
                <w:rFonts w:ascii="Lucida Sans Unicode" w:eastAsia="新細明體" w:hAnsi="Lucida Sans Unicode" w:cs="Lucida Sans Unicode"/>
                <w:color w:val="333333"/>
                <w:kern w:val="0"/>
                <w:szCs w:val="24"/>
              </w:rPr>
              <w:br/>
              <w:t>13.</w:t>
            </w:r>
            <w:r w:rsidRPr="00502CA6">
              <w:rPr>
                <w:rFonts w:ascii="Lucida Sans Unicode" w:eastAsia="新細明體" w:hAnsi="Lucida Sans Unicode" w:cs="Lucida Sans Unicode"/>
                <w:color w:val="333333"/>
                <w:kern w:val="0"/>
                <w:szCs w:val="24"/>
              </w:rPr>
              <w:t>科技與性別</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lastRenderedPageBreak/>
              <w:t>14.</w:t>
            </w:r>
            <w:r w:rsidRPr="00502CA6">
              <w:rPr>
                <w:rFonts w:ascii="Lucida Sans Unicode" w:eastAsia="新細明體" w:hAnsi="Lucida Sans Unicode" w:cs="Lucida Sans Unicode"/>
                <w:color w:val="333333"/>
                <w:kern w:val="0"/>
                <w:szCs w:val="24"/>
              </w:rPr>
              <w:t>災害防救與典範移轉：八八水災</w:t>
            </w:r>
            <w:r w:rsidRPr="00502CA6">
              <w:rPr>
                <w:rFonts w:ascii="Lucida Sans Unicode" w:eastAsia="新細明體" w:hAnsi="Lucida Sans Unicode" w:cs="Lucida Sans Unicode"/>
                <w:color w:val="333333"/>
                <w:kern w:val="0"/>
                <w:szCs w:val="24"/>
              </w:rPr>
              <w:br/>
              <w:t>15.</w:t>
            </w:r>
            <w:r w:rsidRPr="00502CA6">
              <w:rPr>
                <w:rFonts w:ascii="Lucida Sans Unicode" w:eastAsia="新細明體" w:hAnsi="Lucida Sans Unicode" w:cs="Lucida Sans Unicode"/>
                <w:color w:val="333333"/>
                <w:kern w:val="0"/>
                <w:szCs w:val="24"/>
              </w:rPr>
              <w:t>災難治理爭議：高雄氣爆事件</w:t>
            </w:r>
            <w:r w:rsidRPr="00502CA6">
              <w:rPr>
                <w:rFonts w:ascii="Lucida Sans Unicode" w:eastAsia="新細明體" w:hAnsi="Lucida Sans Unicode" w:cs="Lucida Sans Unicode"/>
                <w:color w:val="333333"/>
                <w:kern w:val="0"/>
                <w:szCs w:val="24"/>
              </w:rPr>
              <w:br/>
              <w:t>16.</w:t>
            </w:r>
            <w:proofErr w:type="gramStart"/>
            <w:r w:rsidRPr="00502CA6">
              <w:rPr>
                <w:rFonts w:ascii="Lucida Sans Unicode" w:eastAsia="新細明體" w:hAnsi="Lucida Sans Unicode" w:cs="Lucida Sans Unicode"/>
                <w:color w:val="333333"/>
                <w:kern w:val="0"/>
                <w:szCs w:val="24"/>
              </w:rPr>
              <w:t>實作參訪</w:t>
            </w:r>
            <w:proofErr w:type="gramEnd"/>
            <w:r w:rsidRPr="00502CA6">
              <w:rPr>
                <w:rFonts w:ascii="Lucida Sans Unicode" w:eastAsia="新細明體" w:hAnsi="Lucida Sans Unicode" w:cs="Lucida Sans Unicode"/>
                <w:color w:val="333333"/>
                <w:kern w:val="0"/>
                <w:szCs w:val="24"/>
              </w:rPr>
              <w:t>：綠色科技</w:t>
            </w:r>
            <w:r w:rsidRPr="00502CA6">
              <w:rPr>
                <w:rFonts w:ascii="Lucida Sans Unicode" w:eastAsia="新細明體" w:hAnsi="Lucida Sans Unicode" w:cs="Lucida Sans Unicode"/>
                <w:color w:val="333333"/>
                <w:kern w:val="0"/>
                <w:szCs w:val="24"/>
              </w:rPr>
              <w:br/>
              <w:t>17.</w:t>
            </w:r>
            <w:r w:rsidRPr="00502CA6">
              <w:rPr>
                <w:rFonts w:ascii="Lucida Sans Unicode" w:eastAsia="新細明體" w:hAnsi="Lucida Sans Unicode" w:cs="Lucida Sans Unicode"/>
                <w:color w:val="333333"/>
                <w:kern w:val="0"/>
                <w:szCs w:val="24"/>
              </w:rPr>
              <w:t>期末小組專題報告</w:t>
            </w:r>
            <w:r w:rsidRPr="00502CA6">
              <w:rPr>
                <w:rFonts w:ascii="Lucida Sans Unicode" w:eastAsia="新細明體" w:hAnsi="Lucida Sans Unicode" w:cs="Lucida Sans Unicode"/>
                <w:color w:val="333333"/>
                <w:kern w:val="0"/>
                <w:szCs w:val="24"/>
              </w:rPr>
              <w:t xml:space="preserve"> I</w:t>
            </w:r>
            <w:r w:rsidRPr="00502CA6">
              <w:rPr>
                <w:rFonts w:ascii="Lucida Sans Unicode" w:eastAsia="新細明體" w:hAnsi="Lucida Sans Unicode" w:cs="Lucida Sans Unicode"/>
                <w:color w:val="333333"/>
                <w:kern w:val="0"/>
                <w:szCs w:val="24"/>
              </w:rPr>
              <w:br/>
              <w:t>18.</w:t>
            </w:r>
            <w:r w:rsidRPr="00502CA6">
              <w:rPr>
                <w:rFonts w:ascii="Lucida Sans Unicode" w:eastAsia="新細明體" w:hAnsi="Lucida Sans Unicode" w:cs="Lucida Sans Unicode"/>
                <w:color w:val="333333"/>
                <w:kern w:val="0"/>
                <w:szCs w:val="24"/>
              </w:rPr>
              <w:t>期末小組專題報告</w:t>
            </w:r>
            <w:r w:rsidRPr="00502CA6">
              <w:rPr>
                <w:rFonts w:ascii="Lucida Sans Unicode" w:eastAsia="新細明體" w:hAnsi="Lucida Sans Unicode" w:cs="Lucida Sans Unicode"/>
                <w:color w:val="333333"/>
                <w:kern w:val="0"/>
                <w:szCs w:val="24"/>
              </w:rPr>
              <w:t xml:space="preserve"> II</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教科書</w:t>
            </w:r>
            <w:r w:rsidRPr="00502CA6">
              <w:rPr>
                <w:rFonts w:ascii="Lucida Sans Unicode" w:eastAsia="新細明體" w:hAnsi="Lucida Sans Unicode" w:cs="Lucida Sans Unicode"/>
                <w:color w:val="FFFFFF"/>
                <w:kern w:val="0"/>
                <w:szCs w:val="24"/>
              </w:rPr>
              <w:t>/</w:t>
            </w:r>
            <w:r w:rsidRPr="00502CA6">
              <w:rPr>
                <w:rFonts w:ascii="Lucida Sans Unicode" w:eastAsia="新細明體" w:hAnsi="Lucida Sans Unicode" w:cs="Lucida Sans Unicode"/>
                <w:color w:val="FFFFFF"/>
                <w:kern w:val="0"/>
                <w:szCs w:val="24"/>
              </w:rPr>
              <w:t>參考書</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1704E">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參考書目</w:t>
            </w:r>
            <w:r w:rsidRPr="00502CA6">
              <w:rPr>
                <w:rFonts w:ascii="Lucida Sans Unicode" w:eastAsia="新細明體" w:hAnsi="Lucida Sans Unicode" w:cs="Lucida Sans Unicode"/>
                <w:color w:val="333333"/>
                <w:kern w:val="0"/>
                <w:szCs w:val="24"/>
              </w:rPr>
              <w:br/>
              <w:t xml:space="preserve">(1) </w:t>
            </w:r>
            <w:r w:rsidRPr="00502CA6">
              <w:rPr>
                <w:rFonts w:ascii="Lucida Sans Unicode" w:eastAsia="新細明體" w:hAnsi="Lucida Sans Unicode" w:cs="Lucida Sans Unicode"/>
                <w:color w:val="333333"/>
                <w:kern w:val="0"/>
                <w:szCs w:val="24"/>
              </w:rPr>
              <w:t>范玫芳、林宗德、李河清、陳永平、陳榮泰編著，</w:t>
            </w:r>
            <w:r w:rsidRPr="00502CA6">
              <w:rPr>
                <w:rFonts w:ascii="Lucida Sans Unicode" w:eastAsia="新細明體" w:hAnsi="Lucida Sans Unicode" w:cs="Lucida Sans Unicode"/>
                <w:color w:val="333333"/>
                <w:kern w:val="0"/>
                <w:szCs w:val="24"/>
              </w:rPr>
              <w:t>2014</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公民能不能：能源科技、政策與民主</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，新竹：交通大學出版。</w:t>
            </w:r>
            <w:r w:rsidRPr="00502CA6">
              <w:rPr>
                <w:rFonts w:ascii="Lucida Sans Unicode" w:eastAsia="新細明體" w:hAnsi="Lucida Sans Unicode" w:cs="Lucida Sans Unicode"/>
                <w:color w:val="333333"/>
                <w:kern w:val="0"/>
                <w:szCs w:val="24"/>
              </w:rPr>
              <w:br/>
              <w:t>(2)</w:t>
            </w:r>
            <w:r w:rsidRPr="00502CA6">
              <w:rPr>
                <w:rFonts w:ascii="Lucida Sans Unicode" w:eastAsia="新細明體" w:hAnsi="Lucida Sans Unicode" w:cs="Lucida Sans Unicode"/>
                <w:color w:val="333333"/>
                <w:kern w:val="0"/>
                <w:szCs w:val="24"/>
              </w:rPr>
              <w:t>王文基、傅大為、范玫芳編著，</w:t>
            </w:r>
            <w:r w:rsidRPr="00502CA6">
              <w:rPr>
                <w:rFonts w:ascii="Lucida Sans Unicode" w:eastAsia="新細明體" w:hAnsi="Lucida Sans Unicode" w:cs="Lucida Sans Unicode"/>
                <w:color w:val="333333"/>
                <w:kern w:val="0"/>
                <w:szCs w:val="24"/>
              </w:rPr>
              <w:t>2014</w:t>
            </w:r>
            <w:r w:rsidRPr="00502CA6">
              <w:rPr>
                <w:rFonts w:ascii="Lucida Sans Unicode" w:eastAsia="新細明體" w:hAnsi="Lucida Sans Unicode" w:cs="Lucida Sans Unicode"/>
                <w:color w:val="333333"/>
                <w:kern w:val="0"/>
                <w:szCs w:val="24"/>
              </w:rPr>
              <w:t>，《台灣科技爭議島</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》，新竹：交通大學出版。</w:t>
            </w:r>
            <w:r w:rsidRPr="00502CA6">
              <w:rPr>
                <w:rFonts w:ascii="Lucida Sans Unicode" w:eastAsia="新細明體" w:hAnsi="Lucida Sans Unicode" w:cs="Lucida Sans Unicode"/>
                <w:color w:val="333333"/>
                <w:kern w:val="0"/>
                <w:szCs w:val="24"/>
              </w:rPr>
              <w:br/>
              <w:t>(3)</w:t>
            </w:r>
            <w:r w:rsidRPr="00502CA6">
              <w:rPr>
                <w:rFonts w:ascii="Lucida Sans Unicode" w:eastAsia="新細明體" w:hAnsi="Lucida Sans Unicode" w:cs="Lucida Sans Unicode"/>
                <w:color w:val="333333"/>
                <w:kern w:val="0"/>
                <w:szCs w:val="24"/>
              </w:rPr>
              <w:t>孔恩</w:t>
            </w:r>
            <w:r w:rsidRPr="00502CA6">
              <w:rPr>
                <w:rFonts w:ascii="Lucida Sans Unicode" w:eastAsia="新細明體" w:hAnsi="Lucida Sans Unicode" w:cs="Lucida Sans Unicode"/>
                <w:color w:val="333333"/>
                <w:kern w:val="0"/>
                <w:szCs w:val="24"/>
              </w:rPr>
              <w:t>(Thomas Kuhn</w:t>
            </w:r>
            <w:proofErr w:type="gramStart"/>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著</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1991</w:t>
            </w:r>
            <w:r w:rsidRPr="00502CA6">
              <w:rPr>
                <w:rFonts w:ascii="Lucida Sans Unicode" w:eastAsia="新細明體" w:hAnsi="Lucida Sans Unicode" w:cs="Lucida Sans Unicode"/>
                <w:color w:val="333333"/>
                <w:kern w:val="0"/>
                <w:szCs w:val="24"/>
              </w:rPr>
              <w:t>，程樹德、傅大為、王道還、錢永祥譯，《科學革命的結構》，台北：遠流出版社。</w:t>
            </w:r>
            <w:r w:rsidRPr="00502CA6">
              <w:rPr>
                <w:rFonts w:ascii="Lucida Sans Unicode" w:eastAsia="新細明體" w:hAnsi="Lucida Sans Unicode" w:cs="Lucida Sans Unicode"/>
                <w:color w:val="333333"/>
                <w:kern w:val="0"/>
                <w:szCs w:val="24"/>
              </w:rPr>
              <w:br/>
              <w:t xml:space="preserve">(4) </w:t>
            </w:r>
            <w:r w:rsidRPr="00502CA6">
              <w:rPr>
                <w:rFonts w:ascii="Lucida Sans Unicode" w:eastAsia="新細明體" w:hAnsi="Lucida Sans Unicode" w:cs="Lucida Sans Unicode"/>
                <w:color w:val="333333"/>
                <w:kern w:val="0"/>
                <w:szCs w:val="24"/>
              </w:rPr>
              <w:t>林文源、楊谷洋、陳永平、陳榮泰、駱冠宏編著，</w:t>
            </w:r>
            <w:r w:rsidRPr="00502CA6">
              <w:rPr>
                <w:rFonts w:ascii="Lucida Sans Unicode" w:eastAsia="新細明體" w:hAnsi="Lucida Sans Unicode" w:cs="Lucida Sans Unicode"/>
                <w:color w:val="333333"/>
                <w:kern w:val="0"/>
                <w:szCs w:val="24"/>
              </w:rPr>
              <w:t>2014</w:t>
            </w:r>
            <w:r w:rsidRPr="00502CA6">
              <w:rPr>
                <w:rFonts w:ascii="Lucida Sans Unicode" w:eastAsia="新細明體" w:hAnsi="Lucida Sans Unicode" w:cs="Lucida Sans Unicode"/>
                <w:color w:val="333333"/>
                <w:kern w:val="0"/>
                <w:szCs w:val="24"/>
              </w:rPr>
              <w:t>，</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科技社會人</w:t>
            </w:r>
            <w:r w:rsidRPr="00502CA6">
              <w:rPr>
                <w:rFonts w:ascii="Lucida Sans Unicode" w:eastAsia="新細明體" w:hAnsi="Lucida Sans Unicode" w:cs="Lucida Sans Unicode"/>
                <w:color w:val="333333"/>
                <w:kern w:val="0"/>
                <w:szCs w:val="24"/>
              </w:rPr>
              <w:t>2</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 xml:space="preserve">STS </w:t>
            </w:r>
            <w:r w:rsidRPr="00502CA6">
              <w:rPr>
                <w:rFonts w:ascii="Lucida Sans Unicode" w:eastAsia="新細明體" w:hAnsi="Lucida Sans Unicode" w:cs="Lucida Sans Unicode"/>
                <w:color w:val="333333"/>
                <w:kern w:val="0"/>
                <w:szCs w:val="24"/>
              </w:rPr>
              <w:t>跨領域新挑戰</w:t>
            </w:r>
            <w:r w:rsidRPr="00502CA6">
              <w:rPr>
                <w:rFonts w:ascii="Lucida Sans Unicode" w:eastAsia="新細明體" w:hAnsi="Lucida Sans Unicode" w:cs="Lucida Sans Unicode"/>
                <w:color w:val="333333"/>
                <w:kern w:val="0"/>
                <w:szCs w:val="24"/>
              </w:rPr>
              <w:t xml:space="preserve"> </w:t>
            </w:r>
            <w:proofErr w:type="gramStart"/>
            <w:r w:rsidRPr="00502CA6">
              <w:rPr>
                <w:rFonts w:ascii="Lucida Sans Unicode" w:eastAsia="新細明體" w:hAnsi="Lucida Sans Unicode" w:cs="Lucida Sans Unicode"/>
                <w:color w:val="333333"/>
                <w:kern w:val="0"/>
                <w:szCs w:val="24"/>
              </w:rPr>
              <w:t>》</w:t>
            </w:r>
            <w:proofErr w:type="gramEnd"/>
            <w:r w:rsidRPr="00502CA6">
              <w:rPr>
                <w:rFonts w:ascii="Lucida Sans Unicode" w:eastAsia="新細明體" w:hAnsi="Lucida Sans Unicode" w:cs="Lucida Sans Unicode"/>
                <w:color w:val="333333"/>
                <w:kern w:val="0"/>
                <w:szCs w:val="24"/>
              </w:rPr>
              <w:t>，新竹：交通大學出版。</w:t>
            </w:r>
            <w:r w:rsidRPr="00502CA6">
              <w:rPr>
                <w:rFonts w:ascii="Lucida Sans Unicode" w:eastAsia="新細明體" w:hAnsi="Lucida Sans Unicode" w:cs="Lucida Sans Unicode"/>
                <w:color w:val="333333"/>
                <w:kern w:val="0"/>
                <w:szCs w:val="24"/>
              </w:rPr>
              <w:br/>
              <w:t>(5)</w:t>
            </w:r>
            <w:r w:rsidRPr="00502CA6">
              <w:rPr>
                <w:rFonts w:ascii="Lucida Sans Unicode" w:eastAsia="新細明體" w:hAnsi="Lucida Sans Unicode" w:cs="Lucida Sans Unicode"/>
                <w:color w:val="333333"/>
                <w:kern w:val="0"/>
                <w:szCs w:val="24"/>
              </w:rPr>
              <w:t>吳嘉苓、傅大為、雷祥麟編，</w:t>
            </w:r>
            <w:r w:rsidRPr="00502CA6">
              <w:rPr>
                <w:rFonts w:ascii="Lucida Sans Unicode" w:eastAsia="新細明體" w:hAnsi="Lucida Sans Unicode" w:cs="Lucida Sans Unicode"/>
                <w:color w:val="333333"/>
                <w:kern w:val="0"/>
                <w:szCs w:val="24"/>
              </w:rPr>
              <w:t>2004</w:t>
            </w:r>
            <w:r w:rsidRPr="00502CA6">
              <w:rPr>
                <w:rFonts w:ascii="Lucida Sans Unicode" w:eastAsia="新細明體" w:hAnsi="Lucida Sans Unicode" w:cs="Lucida Sans Unicode"/>
                <w:color w:val="333333"/>
                <w:kern w:val="0"/>
                <w:szCs w:val="24"/>
              </w:rPr>
              <w:t>，《科技渴望社會》，台北市：</w:t>
            </w:r>
            <w:proofErr w:type="gramStart"/>
            <w:r w:rsidRPr="00502CA6">
              <w:rPr>
                <w:rFonts w:ascii="Lucida Sans Unicode" w:eastAsia="新細明體" w:hAnsi="Lucida Sans Unicode" w:cs="Lucida Sans Unicode"/>
                <w:color w:val="333333"/>
                <w:kern w:val="0"/>
                <w:szCs w:val="24"/>
              </w:rPr>
              <w:t>群學出版社</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(6)</w:t>
            </w:r>
            <w:r w:rsidRPr="00502CA6">
              <w:rPr>
                <w:rFonts w:ascii="Lucida Sans Unicode" w:eastAsia="新細明體" w:hAnsi="Lucida Sans Unicode" w:cs="Lucida Sans Unicode"/>
                <w:color w:val="333333"/>
                <w:kern w:val="0"/>
                <w:szCs w:val="24"/>
              </w:rPr>
              <w:t>吳嘉苓、傅大為、雷祥麟編，</w:t>
            </w:r>
            <w:r w:rsidRPr="00502CA6">
              <w:rPr>
                <w:rFonts w:ascii="Lucida Sans Unicode" w:eastAsia="新細明體" w:hAnsi="Lucida Sans Unicode" w:cs="Lucida Sans Unicode"/>
                <w:color w:val="333333"/>
                <w:kern w:val="0"/>
                <w:szCs w:val="24"/>
              </w:rPr>
              <w:t>2004</w:t>
            </w:r>
            <w:r w:rsidRPr="00502CA6">
              <w:rPr>
                <w:rFonts w:ascii="Lucida Sans Unicode" w:eastAsia="新細明體" w:hAnsi="Lucida Sans Unicode" w:cs="Lucida Sans Unicode"/>
                <w:color w:val="333333"/>
                <w:kern w:val="0"/>
                <w:szCs w:val="24"/>
              </w:rPr>
              <w:t>，《科技渴望性別》，台北市：</w:t>
            </w:r>
            <w:proofErr w:type="gramStart"/>
            <w:r w:rsidRPr="00502CA6">
              <w:rPr>
                <w:rFonts w:ascii="Lucida Sans Unicode" w:eastAsia="新細明體" w:hAnsi="Lucida Sans Unicode" w:cs="Lucida Sans Unicode"/>
                <w:color w:val="333333"/>
                <w:kern w:val="0"/>
                <w:szCs w:val="24"/>
              </w:rPr>
              <w:t>群學出版社</w:t>
            </w:r>
            <w:proofErr w:type="gramEnd"/>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t>(7)</w:t>
            </w:r>
            <w:r w:rsidRPr="00502CA6">
              <w:rPr>
                <w:rFonts w:ascii="Lucida Sans Unicode" w:eastAsia="新細明體" w:hAnsi="Lucida Sans Unicode" w:cs="Lucida Sans Unicode"/>
                <w:color w:val="333333"/>
                <w:kern w:val="0"/>
                <w:szCs w:val="24"/>
              </w:rPr>
              <w:t>陳</w:t>
            </w:r>
            <w:proofErr w:type="gramStart"/>
            <w:r w:rsidRPr="00502CA6">
              <w:rPr>
                <w:rFonts w:ascii="Lucida Sans Unicode" w:eastAsia="新細明體" w:hAnsi="Lucida Sans Unicode" w:cs="Lucida Sans Unicode"/>
                <w:color w:val="333333"/>
                <w:kern w:val="0"/>
                <w:szCs w:val="24"/>
              </w:rPr>
              <w:t>恒</w:t>
            </w:r>
            <w:proofErr w:type="gramEnd"/>
            <w:r w:rsidRPr="00502CA6">
              <w:rPr>
                <w:rFonts w:ascii="Lucida Sans Unicode" w:eastAsia="新細明體" w:hAnsi="Lucida Sans Unicode" w:cs="Lucida Sans Unicode"/>
                <w:color w:val="333333"/>
                <w:kern w:val="0"/>
                <w:szCs w:val="24"/>
              </w:rPr>
              <w:t>安、郭文華、林宜平編，</w:t>
            </w:r>
            <w:r w:rsidRPr="00502CA6">
              <w:rPr>
                <w:rFonts w:ascii="Lucida Sans Unicode" w:eastAsia="新細明體" w:hAnsi="Lucida Sans Unicode" w:cs="Lucida Sans Unicode"/>
                <w:color w:val="333333"/>
                <w:kern w:val="0"/>
                <w:szCs w:val="24"/>
              </w:rPr>
              <w:t>2009</w:t>
            </w:r>
            <w:r w:rsidRPr="00502CA6">
              <w:rPr>
                <w:rFonts w:ascii="Lucida Sans Unicode" w:eastAsia="新細明體" w:hAnsi="Lucida Sans Unicode" w:cs="Lucida Sans Unicode"/>
                <w:color w:val="333333"/>
                <w:kern w:val="0"/>
                <w:szCs w:val="24"/>
              </w:rPr>
              <w:t>，《科技渴望參與》，台北市：</w:t>
            </w:r>
            <w:proofErr w:type="gramStart"/>
            <w:r w:rsidRPr="00502CA6">
              <w:rPr>
                <w:rFonts w:ascii="Lucida Sans Unicode" w:eastAsia="新細明體" w:hAnsi="Lucida Sans Unicode" w:cs="Lucida Sans Unicode"/>
                <w:color w:val="333333"/>
                <w:kern w:val="0"/>
                <w:szCs w:val="24"/>
              </w:rPr>
              <w:t>群學出版社</w:t>
            </w:r>
            <w:proofErr w:type="gramEnd"/>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授課方式</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講授</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研討</w:t>
            </w:r>
            <w:r w:rsidRPr="00502CA6">
              <w:rPr>
                <w:rFonts w:ascii="Lucida Sans Unicode" w:eastAsia="新細明體" w:hAnsi="Lucida Sans Unicode" w:cs="Lucida Sans Unicode"/>
                <w:color w:val="333333"/>
                <w:kern w:val="0"/>
                <w:szCs w:val="24"/>
              </w:rPr>
              <w:t xml:space="preserve"> </w:t>
            </w:r>
            <w:r w:rsidRPr="00502CA6">
              <w:rPr>
                <w:rFonts w:ascii="Lucida Sans Unicode" w:eastAsia="新細明體" w:hAnsi="Lucida Sans Unicode" w:cs="Lucida Sans Unicode"/>
                <w:color w:val="333333"/>
                <w:kern w:val="0"/>
                <w:szCs w:val="24"/>
              </w:rPr>
              <w:t>其他</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lastRenderedPageBreak/>
              <w:t>評量配分比重</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課堂出席與參與</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期末考試</w:t>
            </w:r>
            <w:r w:rsidRPr="00502CA6">
              <w:rPr>
                <w:rFonts w:ascii="Lucida Sans Unicode" w:eastAsia="新細明體" w:hAnsi="Lucida Sans Unicode" w:cs="Lucida Sans Unicode"/>
                <w:color w:val="333333"/>
                <w:kern w:val="0"/>
                <w:szCs w:val="24"/>
              </w:rPr>
              <w:t xml:space="preserve"> 30</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分組報告與作業</w:t>
            </w:r>
            <w:r w:rsidRPr="00502CA6">
              <w:rPr>
                <w:rFonts w:ascii="Lucida Sans Unicode" w:eastAsia="新細明體" w:hAnsi="Lucida Sans Unicode" w:cs="Lucida Sans Unicode"/>
                <w:color w:val="333333"/>
                <w:kern w:val="0"/>
                <w:szCs w:val="24"/>
              </w:rPr>
              <w:t xml:space="preserve"> 40</w:t>
            </w:r>
            <w:r w:rsidRPr="00502CA6">
              <w:rPr>
                <w:rFonts w:ascii="Lucida Sans Unicode" w:eastAsia="新細明體" w:hAnsi="Lucida Sans Unicode" w:cs="Lucida Sans Unicode"/>
                <w:color w:val="333333"/>
                <w:kern w:val="0"/>
                <w:szCs w:val="24"/>
              </w:rPr>
              <w:t>％</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辦公時間</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二　時間</w:t>
            </w:r>
            <w:r w:rsidRPr="00502CA6">
              <w:rPr>
                <w:rFonts w:ascii="Lucida Sans Unicode" w:eastAsia="新細明體" w:hAnsi="Lucida Sans Unicode" w:cs="Lucida Sans Unicode"/>
                <w:color w:val="333333"/>
                <w:kern w:val="0"/>
                <w:szCs w:val="24"/>
              </w:rPr>
              <w:t>(time)</w:t>
            </w:r>
            <w:r w:rsidRPr="00502CA6">
              <w:rPr>
                <w:rFonts w:ascii="Lucida Sans Unicode" w:eastAsia="新細明體" w:hAnsi="Lucida Sans Unicode" w:cs="Lucida Sans Unicode"/>
                <w:color w:val="333333"/>
                <w:kern w:val="0"/>
                <w:szCs w:val="24"/>
              </w:rPr>
              <w:t>：</w:t>
            </w:r>
            <w:r w:rsidRPr="00502CA6">
              <w:rPr>
                <w:rFonts w:ascii="Lucida Sans Unicode" w:eastAsia="新細明體" w:hAnsi="Lucida Sans Unicode" w:cs="Lucida Sans Unicode"/>
                <w:color w:val="333333"/>
                <w:kern w:val="0"/>
                <w:szCs w:val="24"/>
              </w:rPr>
              <w:t>15:00-17:00</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與教師另行預約</w:t>
            </w:r>
            <w:r w:rsidRPr="00502CA6">
              <w:rPr>
                <w:rFonts w:ascii="Lucida Sans Unicode" w:eastAsia="新細明體" w:hAnsi="Lucida Sans Unicode" w:cs="Lucida Sans Unicode"/>
                <w:color w:val="333333"/>
                <w:kern w:val="0"/>
                <w:szCs w:val="24"/>
              </w:rPr>
              <w:t>(make an appointment with teacher)</w:t>
            </w:r>
            <w:r w:rsidRPr="00502CA6">
              <w:rPr>
                <w:rFonts w:ascii="Lucida Sans Unicode" w:eastAsia="新細明體" w:hAnsi="Lucida Sans Unicode" w:cs="Lucida Sans Unicode"/>
                <w:color w:val="333333"/>
                <w:kern w:val="0"/>
                <w:szCs w:val="24"/>
              </w:rPr>
              <w:br/>
            </w:r>
            <w:r w:rsidRPr="00502CA6">
              <w:rPr>
                <w:rFonts w:ascii="Lucida Sans Unicode" w:eastAsia="新細明體" w:hAnsi="Lucida Sans Unicode" w:cs="Lucida Sans Unicode"/>
                <w:color w:val="333333"/>
                <w:kern w:val="0"/>
                <w:szCs w:val="24"/>
              </w:rPr>
              <w:t>其他</w:t>
            </w:r>
            <w:r w:rsidRPr="00502CA6">
              <w:rPr>
                <w:rFonts w:ascii="Lucida Sans Unicode" w:eastAsia="新細明體" w:hAnsi="Lucida Sans Unicode" w:cs="Lucida Sans Unicode"/>
                <w:color w:val="333333"/>
                <w:kern w:val="0"/>
                <w:szCs w:val="24"/>
              </w:rPr>
              <w:t>(other):</w:t>
            </w:r>
            <w:r w:rsidRPr="00502CA6">
              <w:rPr>
                <w:rFonts w:ascii="Lucida Sans Unicode" w:eastAsia="新細明體" w:hAnsi="Lucida Sans Unicode" w:cs="Lucida Sans Unicode"/>
                <w:color w:val="333333"/>
                <w:kern w:val="0"/>
                <w:szCs w:val="24"/>
              </w:rPr>
              <w:t>星期</w:t>
            </w:r>
            <w:r w:rsidRPr="00502CA6">
              <w:rPr>
                <w:rFonts w:ascii="Lucida Sans Unicode" w:eastAsia="新細明體" w:hAnsi="Lucida Sans Unicode" w:cs="Lucida Sans Unicode"/>
                <w:color w:val="333333"/>
                <w:kern w:val="0"/>
                <w:szCs w:val="24"/>
              </w:rPr>
              <w:t>(week)</w:t>
            </w:r>
            <w:r w:rsidRPr="00502CA6">
              <w:rPr>
                <w:rFonts w:ascii="Lucida Sans Unicode" w:eastAsia="新細明體" w:hAnsi="Lucida Sans Unicode" w:cs="Lucida Sans Unicode"/>
                <w:color w:val="333333"/>
                <w:kern w:val="0"/>
                <w:szCs w:val="24"/>
              </w:rPr>
              <w:t>三</w:t>
            </w:r>
            <w:proofErr w:type="gramStart"/>
            <w:r w:rsidRPr="00502CA6">
              <w:rPr>
                <w:rFonts w:ascii="Lucida Sans Unicode" w:eastAsia="新細明體" w:hAnsi="Lucida Sans Unicode" w:cs="Lucida Sans Unicode"/>
                <w:color w:val="333333"/>
                <w:kern w:val="0"/>
                <w:szCs w:val="24"/>
              </w:rPr>
              <w:t>13</w:t>
            </w:r>
            <w:proofErr w:type="gramEnd"/>
            <w:r w:rsidRPr="00502CA6">
              <w:rPr>
                <w:rFonts w:ascii="Lucida Sans Unicode" w:eastAsia="新細明體" w:hAnsi="Lucida Sans Unicode" w:cs="Lucida Sans Unicode"/>
                <w:color w:val="333333"/>
                <w:kern w:val="0"/>
                <w:szCs w:val="24"/>
              </w:rPr>
              <w:t>:00-15:00</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社會思潮與現象領域</w:t>
            </w:r>
          </w:p>
        </w:tc>
      </w:tr>
      <w:tr w:rsidR="00502CA6" w:rsidRPr="00502CA6" w:rsidTr="0051704E">
        <w:trPr>
          <w:tblCellSpacing w:w="15" w:type="dxa"/>
        </w:trPr>
        <w:tc>
          <w:tcPr>
            <w:tcW w:w="2150"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FFFFFF"/>
                <w:kern w:val="0"/>
                <w:szCs w:val="24"/>
              </w:rPr>
            </w:pPr>
            <w:r w:rsidRPr="00502CA6">
              <w:rPr>
                <w:rFonts w:ascii="Lucida Sans Unicode" w:eastAsia="新細明體" w:hAnsi="Lucida Sans Unicode" w:cs="Lucida Sans Unicode"/>
                <w:color w:val="FFFFFF"/>
                <w:kern w:val="0"/>
                <w:szCs w:val="24"/>
              </w:rPr>
              <w:t>跨系課程領域</w:t>
            </w:r>
          </w:p>
        </w:tc>
        <w:tc>
          <w:tcPr>
            <w:tcW w:w="8646"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Lucida Sans Unicode" w:eastAsia="新細明體" w:hAnsi="Lucida Sans Unicode" w:cs="Lucida Sans Unicode"/>
                <w:color w:val="333333"/>
                <w:kern w:val="0"/>
                <w:szCs w:val="24"/>
              </w:rPr>
            </w:pPr>
            <w:r w:rsidRPr="00502CA6">
              <w:rPr>
                <w:rFonts w:ascii="Lucida Sans Unicode" w:eastAsia="新細明體" w:hAnsi="Lucida Sans Unicode" w:cs="Lucida Sans Unicode"/>
                <w:color w:val="333333"/>
                <w:kern w:val="0"/>
                <w:szCs w:val="24"/>
              </w:rPr>
              <w:t>N/A</w:t>
            </w:r>
          </w:p>
        </w:tc>
      </w:tr>
      <w:tr w:rsidR="00502CA6" w:rsidRPr="00502CA6" w:rsidTr="00502CA6">
        <w:trPr>
          <w:tblCellSpacing w:w="15" w:type="dxa"/>
        </w:trPr>
        <w:tc>
          <w:tcPr>
            <w:tcW w:w="0" w:type="auto"/>
            <w:gridSpan w:val="2"/>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85"/>
              <w:gridCol w:w="1350"/>
              <w:gridCol w:w="6898"/>
            </w:tblGrid>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系所核心能力</w:t>
                  </w:r>
                </w:p>
              </w:tc>
              <w:tc>
                <w:tcPr>
                  <w:tcW w:w="0" w:type="auto"/>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強度指數</w:t>
                  </w:r>
                </w:p>
              </w:tc>
              <w:tc>
                <w:tcPr>
                  <w:tcW w:w="6853" w:type="dxa"/>
                  <w:tcBorders>
                    <w:top w:val="single" w:sz="12" w:space="0" w:color="666666"/>
                    <w:left w:val="single" w:sz="12" w:space="0" w:color="666666"/>
                    <w:bottom w:val="single" w:sz="12" w:space="0" w:color="666666"/>
                    <w:right w:val="single" w:sz="12" w:space="0" w:color="666666"/>
                  </w:tcBorders>
                  <w:shd w:val="clear" w:color="auto" w:fill="7CAF68"/>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color w:val="FFFFFF"/>
                      <w:kern w:val="0"/>
                      <w:szCs w:val="24"/>
                    </w:rPr>
                  </w:pPr>
                  <w:r w:rsidRPr="00502CA6">
                    <w:rPr>
                      <w:rFonts w:ascii="新細明體" w:eastAsia="新細明體" w:hAnsi="新細明體" w:cs="新細明體"/>
                      <w:color w:val="FFFFFF"/>
                      <w:kern w:val="0"/>
                      <w:szCs w:val="24"/>
                    </w:rPr>
                    <w:t>評量方式</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邏輯與科學推理</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語文表達</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鑑賞評論</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(2) 低</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國際視野</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淵博史觀</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(3) 普通</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公民道德素養</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創意思考</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r w:rsidR="00502CA6" w:rsidRPr="00502CA6" w:rsidTr="0051704E">
              <w:trPr>
                <w:tblCellSpacing w:w="15" w:type="dxa"/>
              </w:trPr>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自學能力</w:t>
                  </w:r>
                </w:p>
              </w:tc>
              <w:tc>
                <w:tcPr>
                  <w:tcW w:w="0" w:type="auto"/>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(4) 高</w:t>
                  </w:r>
                </w:p>
              </w:tc>
              <w:tc>
                <w:tcPr>
                  <w:tcW w:w="6853" w:type="dxa"/>
                  <w:tcBorders>
                    <w:top w:val="single" w:sz="12" w:space="0" w:color="666666"/>
                    <w:left w:val="single" w:sz="12" w:space="0" w:color="666666"/>
                    <w:bottom w:val="single" w:sz="12" w:space="0" w:color="666666"/>
                    <w:right w:val="single" w:sz="12" w:space="0" w:color="666666"/>
                  </w:tcBorders>
                  <w:shd w:val="clear" w:color="auto" w:fill="FFFFFF"/>
                  <w:tcMar>
                    <w:top w:w="150" w:type="dxa"/>
                    <w:left w:w="150" w:type="dxa"/>
                    <w:bottom w:w="150" w:type="dxa"/>
                    <w:right w:w="150" w:type="dxa"/>
                  </w:tcMar>
                  <w:vAlign w:val="center"/>
                  <w:hideMark/>
                </w:tcPr>
                <w:p w:rsidR="00502CA6" w:rsidRPr="00502CA6" w:rsidRDefault="00502CA6" w:rsidP="00502CA6">
                  <w:pPr>
                    <w:widowControl/>
                    <w:rPr>
                      <w:rFonts w:ascii="新細明體" w:eastAsia="新細明體" w:hAnsi="新細明體" w:cs="新細明體"/>
                      <w:kern w:val="0"/>
                      <w:szCs w:val="24"/>
                    </w:rPr>
                  </w:pPr>
                  <w:r w:rsidRPr="00502CA6">
                    <w:rPr>
                      <w:rFonts w:ascii="新細明體" w:eastAsia="新細明體" w:hAnsi="新細明體" w:cs="新細明體"/>
                      <w:kern w:val="0"/>
                      <w:szCs w:val="24"/>
                    </w:rPr>
                    <w:t>作業練習,口頭報告/口試,出席/課堂表現,</w:t>
                  </w:r>
                </w:p>
              </w:tc>
            </w:tr>
          </w:tbl>
          <w:p w:rsidR="00502CA6" w:rsidRPr="00502CA6" w:rsidRDefault="00502CA6" w:rsidP="00502CA6">
            <w:pPr>
              <w:widowControl/>
              <w:rPr>
                <w:rFonts w:ascii="Lucida Sans Unicode" w:eastAsia="新細明體" w:hAnsi="Lucida Sans Unicode" w:cs="Lucida Sans Unicode"/>
                <w:color w:val="333333"/>
                <w:kern w:val="0"/>
                <w:szCs w:val="24"/>
              </w:rPr>
            </w:pPr>
          </w:p>
        </w:tc>
      </w:tr>
    </w:tbl>
    <w:p w:rsidR="00502CA6" w:rsidRPr="00502CA6" w:rsidRDefault="00502CA6">
      <w:pPr>
        <w:widowControl/>
        <w:rPr>
          <w:rFonts w:ascii="標楷體" w:eastAsia="標楷體" w:hAnsi="標楷體"/>
          <w:b/>
          <w:sz w:val="36"/>
          <w:szCs w:val="36"/>
        </w:rPr>
      </w:pPr>
    </w:p>
    <w:sectPr w:rsidR="00502CA6" w:rsidRPr="00502CA6" w:rsidSect="002F20D9">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A6" w:rsidRDefault="00502CA6" w:rsidP="00A52FDC">
      <w:r>
        <w:separator/>
      </w:r>
    </w:p>
  </w:endnote>
  <w:endnote w:type="continuationSeparator" w:id="0">
    <w:p w:rsidR="00502CA6" w:rsidRDefault="00502CA6" w:rsidP="00A5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8117807"/>
      <w:docPartObj>
        <w:docPartGallery w:val="Page Numbers (Bottom of Page)"/>
        <w:docPartUnique/>
      </w:docPartObj>
    </w:sdtPr>
    <w:sdtEndPr/>
    <w:sdtContent>
      <w:p w:rsidR="00502CA6" w:rsidRDefault="00502CA6">
        <w:pPr>
          <w:pStyle w:val="a6"/>
          <w:jc w:val="center"/>
        </w:pPr>
      </w:p>
      <w:p w:rsidR="00502CA6" w:rsidRDefault="00502CA6">
        <w:pPr>
          <w:pStyle w:val="a6"/>
          <w:jc w:val="center"/>
        </w:pPr>
        <w:r>
          <w:fldChar w:fldCharType="begin"/>
        </w:r>
        <w:r>
          <w:instrText>PAGE   \* MERGEFORMAT</w:instrText>
        </w:r>
        <w:r>
          <w:fldChar w:fldCharType="separate"/>
        </w:r>
        <w:r w:rsidR="008E396E" w:rsidRPr="008E396E">
          <w:rPr>
            <w:noProof/>
            <w:lang w:val="zh-TW"/>
          </w:rPr>
          <w:t>21</w:t>
        </w:r>
        <w:r>
          <w:fldChar w:fldCharType="end"/>
        </w:r>
      </w:p>
    </w:sdtContent>
  </w:sdt>
  <w:p w:rsidR="00502CA6" w:rsidRDefault="00502C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A6" w:rsidRDefault="00502CA6" w:rsidP="00A52FDC">
      <w:r>
        <w:separator/>
      </w:r>
    </w:p>
  </w:footnote>
  <w:footnote w:type="continuationSeparator" w:id="0">
    <w:p w:rsidR="00502CA6" w:rsidRDefault="00502CA6" w:rsidP="00A52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59"/>
    <w:rsid w:val="000058AE"/>
    <w:rsid w:val="000B1657"/>
    <w:rsid w:val="00127709"/>
    <w:rsid w:val="0015234A"/>
    <w:rsid w:val="00276A43"/>
    <w:rsid w:val="00296B9E"/>
    <w:rsid w:val="002F060F"/>
    <w:rsid w:val="002F20D9"/>
    <w:rsid w:val="003A6DE3"/>
    <w:rsid w:val="00437CCE"/>
    <w:rsid w:val="00474548"/>
    <w:rsid w:val="004D2F93"/>
    <w:rsid w:val="00502CA6"/>
    <w:rsid w:val="0051704E"/>
    <w:rsid w:val="00654839"/>
    <w:rsid w:val="0066513E"/>
    <w:rsid w:val="00685D4B"/>
    <w:rsid w:val="006C4222"/>
    <w:rsid w:val="007A4520"/>
    <w:rsid w:val="007B23C0"/>
    <w:rsid w:val="007D5376"/>
    <w:rsid w:val="0087060B"/>
    <w:rsid w:val="008E396E"/>
    <w:rsid w:val="009D56AA"/>
    <w:rsid w:val="00A143E1"/>
    <w:rsid w:val="00A52FDC"/>
    <w:rsid w:val="00A66F59"/>
    <w:rsid w:val="00A721F3"/>
    <w:rsid w:val="00A8012A"/>
    <w:rsid w:val="00AB6E30"/>
    <w:rsid w:val="00B85984"/>
    <w:rsid w:val="00C6272E"/>
    <w:rsid w:val="00CF1AC8"/>
    <w:rsid w:val="00D06DE4"/>
    <w:rsid w:val="00E2739D"/>
    <w:rsid w:val="00E73FE5"/>
    <w:rsid w:val="00E9396D"/>
    <w:rsid w:val="00ED3FA4"/>
    <w:rsid w:val="00EE7F1D"/>
    <w:rsid w:val="00F641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182AD4A-C601-4FB7-A913-F8F3CF0C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FDC"/>
    <w:pPr>
      <w:tabs>
        <w:tab w:val="center" w:pos="4153"/>
        <w:tab w:val="right" w:pos="8306"/>
      </w:tabs>
      <w:snapToGrid w:val="0"/>
    </w:pPr>
    <w:rPr>
      <w:sz w:val="20"/>
      <w:szCs w:val="20"/>
    </w:rPr>
  </w:style>
  <w:style w:type="character" w:customStyle="1" w:styleId="a5">
    <w:name w:val="頁首 字元"/>
    <w:basedOn w:val="a0"/>
    <w:link w:val="a4"/>
    <w:uiPriority w:val="99"/>
    <w:rsid w:val="00A52FDC"/>
    <w:rPr>
      <w:sz w:val="20"/>
      <w:szCs w:val="20"/>
    </w:rPr>
  </w:style>
  <w:style w:type="paragraph" w:styleId="a6">
    <w:name w:val="footer"/>
    <w:basedOn w:val="a"/>
    <w:link w:val="a7"/>
    <w:uiPriority w:val="99"/>
    <w:unhideWhenUsed/>
    <w:rsid w:val="00A52FDC"/>
    <w:pPr>
      <w:tabs>
        <w:tab w:val="center" w:pos="4153"/>
        <w:tab w:val="right" w:pos="8306"/>
      </w:tabs>
      <w:snapToGrid w:val="0"/>
    </w:pPr>
    <w:rPr>
      <w:sz w:val="20"/>
      <w:szCs w:val="20"/>
    </w:rPr>
  </w:style>
  <w:style w:type="character" w:customStyle="1" w:styleId="a7">
    <w:name w:val="頁尾 字元"/>
    <w:basedOn w:val="a0"/>
    <w:link w:val="a6"/>
    <w:uiPriority w:val="99"/>
    <w:rsid w:val="00A52FDC"/>
    <w:rPr>
      <w:sz w:val="20"/>
      <w:szCs w:val="20"/>
    </w:rPr>
  </w:style>
  <w:style w:type="character" w:customStyle="1" w:styleId="apple-converted-space">
    <w:name w:val="apple-converted-space"/>
    <w:basedOn w:val="a0"/>
    <w:rsid w:val="009D56AA"/>
  </w:style>
  <w:style w:type="paragraph" w:styleId="a8">
    <w:name w:val="Balloon Text"/>
    <w:basedOn w:val="a"/>
    <w:link w:val="a9"/>
    <w:uiPriority w:val="99"/>
    <w:semiHidden/>
    <w:unhideWhenUsed/>
    <w:rsid w:val="00E73FE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73F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6608">
      <w:bodyDiv w:val="1"/>
      <w:marLeft w:val="0"/>
      <w:marRight w:val="0"/>
      <w:marTop w:val="0"/>
      <w:marBottom w:val="0"/>
      <w:divBdr>
        <w:top w:val="none" w:sz="0" w:space="0" w:color="auto"/>
        <w:left w:val="none" w:sz="0" w:space="0" w:color="auto"/>
        <w:bottom w:val="none" w:sz="0" w:space="0" w:color="auto"/>
        <w:right w:val="none" w:sz="0" w:space="0" w:color="auto"/>
      </w:divBdr>
    </w:div>
    <w:div w:id="44913750">
      <w:bodyDiv w:val="1"/>
      <w:marLeft w:val="0"/>
      <w:marRight w:val="0"/>
      <w:marTop w:val="0"/>
      <w:marBottom w:val="0"/>
      <w:divBdr>
        <w:top w:val="none" w:sz="0" w:space="0" w:color="auto"/>
        <w:left w:val="none" w:sz="0" w:space="0" w:color="auto"/>
        <w:bottom w:val="none" w:sz="0" w:space="0" w:color="auto"/>
        <w:right w:val="none" w:sz="0" w:space="0" w:color="auto"/>
      </w:divBdr>
    </w:div>
    <w:div w:id="73943375">
      <w:bodyDiv w:val="1"/>
      <w:marLeft w:val="0"/>
      <w:marRight w:val="0"/>
      <w:marTop w:val="0"/>
      <w:marBottom w:val="0"/>
      <w:divBdr>
        <w:top w:val="none" w:sz="0" w:space="0" w:color="auto"/>
        <w:left w:val="none" w:sz="0" w:space="0" w:color="auto"/>
        <w:bottom w:val="none" w:sz="0" w:space="0" w:color="auto"/>
        <w:right w:val="none" w:sz="0" w:space="0" w:color="auto"/>
      </w:divBdr>
    </w:div>
    <w:div w:id="80680807">
      <w:bodyDiv w:val="1"/>
      <w:marLeft w:val="0"/>
      <w:marRight w:val="0"/>
      <w:marTop w:val="0"/>
      <w:marBottom w:val="0"/>
      <w:divBdr>
        <w:top w:val="none" w:sz="0" w:space="0" w:color="auto"/>
        <w:left w:val="none" w:sz="0" w:space="0" w:color="auto"/>
        <w:bottom w:val="none" w:sz="0" w:space="0" w:color="auto"/>
        <w:right w:val="none" w:sz="0" w:space="0" w:color="auto"/>
      </w:divBdr>
    </w:div>
    <w:div w:id="91245472">
      <w:bodyDiv w:val="1"/>
      <w:marLeft w:val="0"/>
      <w:marRight w:val="0"/>
      <w:marTop w:val="0"/>
      <w:marBottom w:val="0"/>
      <w:divBdr>
        <w:top w:val="none" w:sz="0" w:space="0" w:color="auto"/>
        <w:left w:val="none" w:sz="0" w:space="0" w:color="auto"/>
        <w:bottom w:val="none" w:sz="0" w:space="0" w:color="auto"/>
        <w:right w:val="none" w:sz="0" w:space="0" w:color="auto"/>
      </w:divBdr>
    </w:div>
    <w:div w:id="100490565">
      <w:bodyDiv w:val="1"/>
      <w:marLeft w:val="0"/>
      <w:marRight w:val="0"/>
      <w:marTop w:val="0"/>
      <w:marBottom w:val="0"/>
      <w:divBdr>
        <w:top w:val="none" w:sz="0" w:space="0" w:color="auto"/>
        <w:left w:val="none" w:sz="0" w:space="0" w:color="auto"/>
        <w:bottom w:val="none" w:sz="0" w:space="0" w:color="auto"/>
        <w:right w:val="none" w:sz="0" w:space="0" w:color="auto"/>
      </w:divBdr>
    </w:div>
    <w:div w:id="109857092">
      <w:bodyDiv w:val="1"/>
      <w:marLeft w:val="0"/>
      <w:marRight w:val="0"/>
      <w:marTop w:val="0"/>
      <w:marBottom w:val="0"/>
      <w:divBdr>
        <w:top w:val="none" w:sz="0" w:space="0" w:color="auto"/>
        <w:left w:val="none" w:sz="0" w:space="0" w:color="auto"/>
        <w:bottom w:val="none" w:sz="0" w:space="0" w:color="auto"/>
        <w:right w:val="none" w:sz="0" w:space="0" w:color="auto"/>
      </w:divBdr>
    </w:div>
    <w:div w:id="119419179">
      <w:bodyDiv w:val="1"/>
      <w:marLeft w:val="0"/>
      <w:marRight w:val="0"/>
      <w:marTop w:val="0"/>
      <w:marBottom w:val="0"/>
      <w:divBdr>
        <w:top w:val="none" w:sz="0" w:space="0" w:color="auto"/>
        <w:left w:val="none" w:sz="0" w:space="0" w:color="auto"/>
        <w:bottom w:val="none" w:sz="0" w:space="0" w:color="auto"/>
        <w:right w:val="none" w:sz="0" w:space="0" w:color="auto"/>
      </w:divBdr>
    </w:div>
    <w:div w:id="125902166">
      <w:bodyDiv w:val="1"/>
      <w:marLeft w:val="0"/>
      <w:marRight w:val="0"/>
      <w:marTop w:val="0"/>
      <w:marBottom w:val="0"/>
      <w:divBdr>
        <w:top w:val="none" w:sz="0" w:space="0" w:color="auto"/>
        <w:left w:val="none" w:sz="0" w:space="0" w:color="auto"/>
        <w:bottom w:val="none" w:sz="0" w:space="0" w:color="auto"/>
        <w:right w:val="none" w:sz="0" w:space="0" w:color="auto"/>
      </w:divBdr>
    </w:div>
    <w:div w:id="200868055">
      <w:bodyDiv w:val="1"/>
      <w:marLeft w:val="0"/>
      <w:marRight w:val="0"/>
      <w:marTop w:val="0"/>
      <w:marBottom w:val="0"/>
      <w:divBdr>
        <w:top w:val="none" w:sz="0" w:space="0" w:color="auto"/>
        <w:left w:val="none" w:sz="0" w:space="0" w:color="auto"/>
        <w:bottom w:val="none" w:sz="0" w:space="0" w:color="auto"/>
        <w:right w:val="none" w:sz="0" w:space="0" w:color="auto"/>
      </w:divBdr>
    </w:div>
    <w:div w:id="239943639">
      <w:bodyDiv w:val="1"/>
      <w:marLeft w:val="0"/>
      <w:marRight w:val="0"/>
      <w:marTop w:val="0"/>
      <w:marBottom w:val="0"/>
      <w:divBdr>
        <w:top w:val="none" w:sz="0" w:space="0" w:color="auto"/>
        <w:left w:val="none" w:sz="0" w:space="0" w:color="auto"/>
        <w:bottom w:val="none" w:sz="0" w:space="0" w:color="auto"/>
        <w:right w:val="none" w:sz="0" w:space="0" w:color="auto"/>
      </w:divBdr>
    </w:div>
    <w:div w:id="271478748">
      <w:bodyDiv w:val="1"/>
      <w:marLeft w:val="0"/>
      <w:marRight w:val="0"/>
      <w:marTop w:val="0"/>
      <w:marBottom w:val="0"/>
      <w:divBdr>
        <w:top w:val="none" w:sz="0" w:space="0" w:color="auto"/>
        <w:left w:val="none" w:sz="0" w:space="0" w:color="auto"/>
        <w:bottom w:val="none" w:sz="0" w:space="0" w:color="auto"/>
        <w:right w:val="none" w:sz="0" w:space="0" w:color="auto"/>
      </w:divBdr>
    </w:div>
    <w:div w:id="276521848">
      <w:bodyDiv w:val="1"/>
      <w:marLeft w:val="0"/>
      <w:marRight w:val="0"/>
      <w:marTop w:val="0"/>
      <w:marBottom w:val="0"/>
      <w:divBdr>
        <w:top w:val="none" w:sz="0" w:space="0" w:color="auto"/>
        <w:left w:val="none" w:sz="0" w:space="0" w:color="auto"/>
        <w:bottom w:val="none" w:sz="0" w:space="0" w:color="auto"/>
        <w:right w:val="none" w:sz="0" w:space="0" w:color="auto"/>
      </w:divBdr>
    </w:div>
    <w:div w:id="290484146">
      <w:bodyDiv w:val="1"/>
      <w:marLeft w:val="0"/>
      <w:marRight w:val="0"/>
      <w:marTop w:val="0"/>
      <w:marBottom w:val="0"/>
      <w:divBdr>
        <w:top w:val="none" w:sz="0" w:space="0" w:color="auto"/>
        <w:left w:val="none" w:sz="0" w:space="0" w:color="auto"/>
        <w:bottom w:val="none" w:sz="0" w:space="0" w:color="auto"/>
        <w:right w:val="none" w:sz="0" w:space="0" w:color="auto"/>
      </w:divBdr>
    </w:div>
    <w:div w:id="291133775">
      <w:bodyDiv w:val="1"/>
      <w:marLeft w:val="0"/>
      <w:marRight w:val="0"/>
      <w:marTop w:val="0"/>
      <w:marBottom w:val="0"/>
      <w:divBdr>
        <w:top w:val="none" w:sz="0" w:space="0" w:color="auto"/>
        <w:left w:val="none" w:sz="0" w:space="0" w:color="auto"/>
        <w:bottom w:val="none" w:sz="0" w:space="0" w:color="auto"/>
        <w:right w:val="none" w:sz="0" w:space="0" w:color="auto"/>
      </w:divBdr>
    </w:div>
    <w:div w:id="296111526">
      <w:bodyDiv w:val="1"/>
      <w:marLeft w:val="0"/>
      <w:marRight w:val="0"/>
      <w:marTop w:val="0"/>
      <w:marBottom w:val="0"/>
      <w:divBdr>
        <w:top w:val="none" w:sz="0" w:space="0" w:color="auto"/>
        <w:left w:val="none" w:sz="0" w:space="0" w:color="auto"/>
        <w:bottom w:val="none" w:sz="0" w:space="0" w:color="auto"/>
        <w:right w:val="none" w:sz="0" w:space="0" w:color="auto"/>
      </w:divBdr>
    </w:div>
    <w:div w:id="302466273">
      <w:bodyDiv w:val="1"/>
      <w:marLeft w:val="0"/>
      <w:marRight w:val="0"/>
      <w:marTop w:val="0"/>
      <w:marBottom w:val="0"/>
      <w:divBdr>
        <w:top w:val="none" w:sz="0" w:space="0" w:color="auto"/>
        <w:left w:val="none" w:sz="0" w:space="0" w:color="auto"/>
        <w:bottom w:val="none" w:sz="0" w:space="0" w:color="auto"/>
        <w:right w:val="none" w:sz="0" w:space="0" w:color="auto"/>
      </w:divBdr>
    </w:div>
    <w:div w:id="307247101">
      <w:bodyDiv w:val="1"/>
      <w:marLeft w:val="0"/>
      <w:marRight w:val="0"/>
      <w:marTop w:val="0"/>
      <w:marBottom w:val="0"/>
      <w:divBdr>
        <w:top w:val="none" w:sz="0" w:space="0" w:color="auto"/>
        <w:left w:val="none" w:sz="0" w:space="0" w:color="auto"/>
        <w:bottom w:val="none" w:sz="0" w:space="0" w:color="auto"/>
        <w:right w:val="none" w:sz="0" w:space="0" w:color="auto"/>
      </w:divBdr>
    </w:div>
    <w:div w:id="307974964">
      <w:bodyDiv w:val="1"/>
      <w:marLeft w:val="0"/>
      <w:marRight w:val="0"/>
      <w:marTop w:val="0"/>
      <w:marBottom w:val="0"/>
      <w:divBdr>
        <w:top w:val="none" w:sz="0" w:space="0" w:color="auto"/>
        <w:left w:val="none" w:sz="0" w:space="0" w:color="auto"/>
        <w:bottom w:val="none" w:sz="0" w:space="0" w:color="auto"/>
        <w:right w:val="none" w:sz="0" w:space="0" w:color="auto"/>
      </w:divBdr>
    </w:div>
    <w:div w:id="351035128">
      <w:bodyDiv w:val="1"/>
      <w:marLeft w:val="0"/>
      <w:marRight w:val="0"/>
      <w:marTop w:val="0"/>
      <w:marBottom w:val="0"/>
      <w:divBdr>
        <w:top w:val="none" w:sz="0" w:space="0" w:color="auto"/>
        <w:left w:val="none" w:sz="0" w:space="0" w:color="auto"/>
        <w:bottom w:val="none" w:sz="0" w:space="0" w:color="auto"/>
        <w:right w:val="none" w:sz="0" w:space="0" w:color="auto"/>
      </w:divBdr>
    </w:div>
    <w:div w:id="353307304">
      <w:bodyDiv w:val="1"/>
      <w:marLeft w:val="0"/>
      <w:marRight w:val="0"/>
      <w:marTop w:val="0"/>
      <w:marBottom w:val="0"/>
      <w:divBdr>
        <w:top w:val="none" w:sz="0" w:space="0" w:color="auto"/>
        <w:left w:val="none" w:sz="0" w:space="0" w:color="auto"/>
        <w:bottom w:val="none" w:sz="0" w:space="0" w:color="auto"/>
        <w:right w:val="none" w:sz="0" w:space="0" w:color="auto"/>
      </w:divBdr>
    </w:div>
    <w:div w:id="366027376">
      <w:bodyDiv w:val="1"/>
      <w:marLeft w:val="0"/>
      <w:marRight w:val="0"/>
      <w:marTop w:val="0"/>
      <w:marBottom w:val="0"/>
      <w:divBdr>
        <w:top w:val="none" w:sz="0" w:space="0" w:color="auto"/>
        <w:left w:val="none" w:sz="0" w:space="0" w:color="auto"/>
        <w:bottom w:val="none" w:sz="0" w:space="0" w:color="auto"/>
        <w:right w:val="none" w:sz="0" w:space="0" w:color="auto"/>
      </w:divBdr>
    </w:div>
    <w:div w:id="375004694">
      <w:bodyDiv w:val="1"/>
      <w:marLeft w:val="0"/>
      <w:marRight w:val="0"/>
      <w:marTop w:val="0"/>
      <w:marBottom w:val="0"/>
      <w:divBdr>
        <w:top w:val="none" w:sz="0" w:space="0" w:color="auto"/>
        <w:left w:val="none" w:sz="0" w:space="0" w:color="auto"/>
        <w:bottom w:val="none" w:sz="0" w:space="0" w:color="auto"/>
        <w:right w:val="none" w:sz="0" w:space="0" w:color="auto"/>
      </w:divBdr>
    </w:div>
    <w:div w:id="382413725">
      <w:bodyDiv w:val="1"/>
      <w:marLeft w:val="0"/>
      <w:marRight w:val="0"/>
      <w:marTop w:val="0"/>
      <w:marBottom w:val="0"/>
      <w:divBdr>
        <w:top w:val="none" w:sz="0" w:space="0" w:color="auto"/>
        <w:left w:val="none" w:sz="0" w:space="0" w:color="auto"/>
        <w:bottom w:val="none" w:sz="0" w:space="0" w:color="auto"/>
        <w:right w:val="none" w:sz="0" w:space="0" w:color="auto"/>
      </w:divBdr>
    </w:div>
    <w:div w:id="388574013">
      <w:bodyDiv w:val="1"/>
      <w:marLeft w:val="0"/>
      <w:marRight w:val="0"/>
      <w:marTop w:val="0"/>
      <w:marBottom w:val="0"/>
      <w:divBdr>
        <w:top w:val="none" w:sz="0" w:space="0" w:color="auto"/>
        <w:left w:val="none" w:sz="0" w:space="0" w:color="auto"/>
        <w:bottom w:val="none" w:sz="0" w:space="0" w:color="auto"/>
        <w:right w:val="none" w:sz="0" w:space="0" w:color="auto"/>
      </w:divBdr>
    </w:div>
    <w:div w:id="418872715">
      <w:bodyDiv w:val="1"/>
      <w:marLeft w:val="0"/>
      <w:marRight w:val="0"/>
      <w:marTop w:val="0"/>
      <w:marBottom w:val="0"/>
      <w:divBdr>
        <w:top w:val="none" w:sz="0" w:space="0" w:color="auto"/>
        <w:left w:val="none" w:sz="0" w:space="0" w:color="auto"/>
        <w:bottom w:val="none" w:sz="0" w:space="0" w:color="auto"/>
        <w:right w:val="none" w:sz="0" w:space="0" w:color="auto"/>
      </w:divBdr>
    </w:div>
    <w:div w:id="425081856">
      <w:bodyDiv w:val="1"/>
      <w:marLeft w:val="0"/>
      <w:marRight w:val="0"/>
      <w:marTop w:val="0"/>
      <w:marBottom w:val="0"/>
      <w:divBdr>
        <w:top w:val="none" w:sz="0" w:space="0" w:color="auto"/>
        <w:left w:val="none" w:sz="0" w:space="0" w:color="auto"/>
        <w:bottom w:val="none" w:sz="0" w:space="0" w:color="auto"/>
        <w:right w:val="none" w:sz="0" w:space="0" w:color="auto"/>
      </w:divBdr>
    </w:div>
    <w:div w:id="474758708">
      <w:bodyDiv w:val="1"/>
      <w:marLeft w:val="0"/>
      <w:marRight w:val="0"/>
      <w:marTop w:val="0"/>
      <w:marBottom w:val="0"/>
      <w:divBdr>
        <w:top w:val="none" w:sz="0" w:space="0" w:color="auto"/>
        <w:left w:val="none" w:sz="0" w:space="0" w:color="auto"/>
        <w:bottom w:val="none" w:sz="0" w:space="0" w:color="auto"/>
        <w:right w:val="none" w:sz="0" w:space="0" w:color="auto"/>
      </w:divBdr>
    </w:div>
    <w:div w:id="485165765">
      <w:bodyDiv w:val="1"/>
      <w:marLeft w:val="0"/>
      <w:marRight w:val="0"/>
      <w:marTop w:val="0"/>
      <w:marBottom w:val="0"/>
      <w:divBdr>
        <w:top w:val="none" w:sz="0" w:space="0" w:color="auto"/>
        <w:left w:val="none" w:sz="0" w:space="0" w:color="auto"/>
        <w:bottom w:val="none" w:sz="0" w:space="0" w:color="auto"/>
        <w:right w:val="none" w:sz="0" w:space="0" w:color="auto"/>
      </w:divBdr>
    </w:div>
    <w:div w:id="485711081">
      <w:bodyDiv w:val="1"/>
      <w:marLeft w:val="0"/>
      <w:marRight w:val="0"/>
      <w:marTop w:val="0"/>
      <w:marBottom w:val="0"/>
      <w:divBdr>
        <w:top w:val="none" w:sz="0" w:space="0" w:color="auto"/>
        <w:left w:val="none" w:sz="0" w:space="0" w:color="auto"/>
        <w:bottom w:val="none" w:sz="0" w:space="0" w:color="auto"/>
        <w:right w:val="none" w:sz="0" w:space="0" w:color="auto"/>
      </w:divBdr>
    </w:div>
    <w:div w:id="501161320">
      <w:bodyDiv w:val="1"/>
      <w:marLeft w:val="0"/>
      <w:marRight w:val="0"/>
      <w:marTop w:val="0"/>
      <w:marBottom w:val="0"/>
      <w:divBdr>
        <w:top w:val="none" w:sz="0" w:space="0" w:color="auto"/>
        <w:left w:val="none" w:sz="0" w:space="0" w:color="auto"/>
        <w:bottom w:val="none" w:sz="0" w:space="0" w:color="auto"/>
        <w:right w:val="none" w:sz="0" w:space="0" w:color="auto"/>
      </w:divBdr>
    </w:div>
    <w:div w:id="564796965">
      <w:bodyDiv w:val="1"/>
      <w:marLeft w:val="0"/>
      <w:marRight w:val="0"/>
      <w:marTop w:val="0"/>
      <w:marBottom w:val="0"/>
      <w:divBdr>
        <w:top w:val="none" w:sz="0" w:space="0" w:color="auto"/>
        <w:left w:val="none" w:sz="0" w:space="0" w:color="auto"/>
        <w:bottom w:val="none" w:sz="0" w:space="0" w:color="auto"/>
        <w:right w:val="none" w:sz="0" w:space="0" w:color="auto"/>
      </w:divBdr>
    </w:div>
    <w:div w:id="611471847">
      <w:bodyDiv w:val="1"/>
      <w:marLeft w:val="0"/>
      <w:marRight w:val="0"/>
      <w:marTop w:val="0"/>
      <w:marBottom w:val="0"/>
      <w:divBdr>
        <w:top w:val="none" w:sz="0" w:space="0" w:color="auto"/>
        <w:left w:val="none" w:sz="0" w:space="0" w:color="auto"/>
        <w:bottom w:val="none" w:sz="0" w:space="0" w:color="auto"/>
        <w:right w:val="none" w:sz="0" w:space="0" w:color="auto"/>
      </w:divBdr>
    </w:div>
    <w:div w:id="634218226">
      <w:bodyDiv w:val="1"/>
      <w:marLeft w:val="0"/>
      <w:marRight w:val="0"/>
      <w:marTop w:val="0"/>
      <w:marBottom w:val="0"/>
      <w:divBdr>
        <w:top w:val="none" w:sz="0" w:space="0" w:color="auto"/>
        <w:left w:val="none" w:sz="0" w:space="0" w:color="auto"/>
        <w:bottom w:val="none" w:sz="0" w:space="0" w:color="auto"/>
        <w:right w:val="none" w:sz="0" w:space="0" w:color="auto"/>
      </w:divBdr>
    </w:div>
    <w:div w:id="649791291">
      <w:bodyDiv w:val="1"/>
      <w:marLeft w:val="0"/>
      <w:marRight w:val="0"/>
      <w:marTop w:val="0"/>
      <w:marBottom w:val="0"/>
      <w:divBdr>
        <w:top w:val="none" w:sz="0" w:space="0" w:color="auto"/>
        <w:left w:val="none" w:sz="0" w:space="0" w:color="auto"/>
        <w:bottom w:val="none" w:sz="0" w:space="0" w:color="auto"/>
        <w:right w:val="none" w:sz="0" w:space="0" w:color="auto"/>
      </w:divBdr>
    </w:div>
    <w:div w:id="665279304">
      <w:bodyDiv w:val="1"/>
      <w:marLeft w:val="0"/>
      <w:marRight w:val="0"/>
      <w:marTop w:val="0"/>
      <w:marBottom w:val="0"/>
      <w:divBdr>
        <w:top w:val="none" w:sz="0" w:space="0" w:color="auto"/>
        <w:left w:val="none" w:sz="0" w:space="0" w:color="auto"/>
        <w:bottom w:val="none" w:sz="0" w:space="0" w:color="auto"/>
        <w:right w:val="none" w:sz="0" w:space="0" w:color="auto"/>
      </w:divBdr>
    </w:div>
    <w:div w:id="681669018">
      <w:bodyDiv w:val="1"/>
      <w:marLeft w:val="0"/>
      <w:marRight w:val="0"/>
      <w:marTop w:val="0"/>
      <w:marBottom w:val="0"/>
      <w:divBdr>
        <w:top w:val="none" w:sz="0" w:space="0" w:color="auto"/>
        <w:left w:val="none" w:sz="0" w:space="0" w:color="auto"/>
        <w:bottom w:val="none" w:sz="0" w:space="0" w:color="auto"/>
        <w:right w:val="none" w:sz="0" w:space="0" w:color="auto"/>
      </w:divBdr>
    </w:div>
    <w:div w:id="684674380">
      <w:bodyDiv w:val="1"/>
      <w:marLeft w:val="0"/>
      <w:marRight w:val="0"/>
      <w:marTop w:val="0"/>
      <w:marBottom w:val="0"/>
      <w:divBdr>
        <w:top w:val="none" w:sz="0" w:space="0" w:color="auto"/>
        <w:left w:val="none" w:sz="0" w:space="0" w:color="auto"/>
        <w:bottom w:val="none" w:sz="0" w:space="0" w:color="auto"/>
        <w:right w:val="none" w:sz="0" w:space="0" w:color="auto"/>
      </w:divBdr>
    </w:div>
    <w:div w:id="708338320">
      <w:bodyDiv w:val="1"/>
      <w:marLeft w:val="0"/>
      <w:marRight w:val="0"/>
      <w:marTop w:val="0"/>
      <w:marBottom w:val="0"/>
      <w:divBdr>
        <w:top w:val="none" w:sz="0" w:space="0" w:color="auto"/>
        <w:left w:val="none" w:sz="0" w:space="0" w:color="auto"/>
        <w:bottom w:val="none" w:sz="0" w:space="0" w:color="auto"/>
        <w:right w:val="none" w:sz="0" w:space="0" w:color="auto"/>
      </w:divBdr>
    </w:div>
    <w:div w:id="752824550">
      <w:bodyDiv w:val="1"/>
      <w:marLeft w:val="0"/>
      <w:marRight w:val="0"/>
      <w:marTop w:val="0"/>
      <w:marBottom w:val="0"/>
      <w:divBdr>
        <w:top w:val="none" w:sz="0" w:space="0" w:color="auto"/>
        <w:left w:val="none" w:sz="0" w:space="0" w:color="auto"/>
        <w:bottom w:val="none" w:sz="0" w:space="0" w:color="auto"/>
        <w:right w:val="none" w:sz="0" w:space="0" w:color="auto"/>
      </w:divBdr>
    </w:div>
    <w:div w:id="758254182">
      <w:bodyDiv w:val="1"/>
      <w:marLeft w:val="0"/>
      <w:marRight w:val="0"/>
      <w:marTop w:val="0"/>
      <w:marBottom w:val="0"/>
      <w:divBdr>
        <w:top w:val="none" w:sz="0" w:space="0" w:color="auto"/>
        <w:left w:val="none" w:sz="0" w:space="0" w:color="auto"/>
        <w:bottom w:val="none" w:sz="0" w:space="0" w:color="auto"/>
        <w:right w:val="none" w:sz="0" w:space="0" w:color="auto"/>
      </w:divBdr>
    </w:div>
    <w:div w:id="764768357">
      <w:bodyDiv w:val="1"/>
      <w:marLeft w:val="0"/>
      <w:marRight w:val="0"/>
      <w:marTop w:val="0"/>
      <w:marBottom w:val="0"/>
      <w:divBdr>
        <w:top w:val="none" w:sz="0" w:space="0" w:color="auto"/>
        <w:left w:val="none" w:sz="0" w:space="0" w:color="auto"/>
        <w:bottom w:val="none" w:sz="0" w:space="0" w:color="auto"/>
        <w:right w:val="none" w:sz="0" w:space="0" w:color="auto"/>
      </w:divBdr>
    </w:div>
    <w:div w:id="791174796">
      <w:bodyDiv w:val="1"/>
      <w:marLeft w:val="0"/>
      <w:marRight w:val="0"/>
      <w:marTop w:val="0"/>
      <w:marBottom w:val="0"/>
      <w:divBdr>
        <w:top w:val="none" w:sz="0" w:space="0" w:color="auto"/>
        <w:left w:val="none" w:sz="0" w:space="0" w:color="auto"/>
        <w:bottom w:val="none" w:sz="0" w:space="0" w:color="auto"/>
        <w:right w:val="none" w:sz="0" w:space="0" w:color="auto"/>
      </w:divBdr>
    </w:div>
    <w:div w:id="819268083">
      <w:bodyDiv w:val="1"/>
      <w:marLeft w:val="0"/>
      <w:marRight w:val="0"/>
      <w:marTop w:val="0"/>
      <w:marBottom w:val="0"/>
      <w:divBdr>
        <w:top w:val="none" w:sz="0" w:space="0" w:color="auto"/>
        <w:left w:val="none" w:sz="0" w:space="0" w:color="auto"/>
        <w:bottom w:val="none" w:sz="0" w:space="0" w:color="auto"/>
        <w:right w:val="none" w:sz="0" w:space="0" w:color="auto"/>
      </w:divBdr>
    </w:div>
    <w:div w:id="841899226">
      <w:bodyDiv w:val="1"/>
      <w:marLeft w:val="0"/>
      <w:marRight w:val="0"/>
      <w:marTop w:val="0"/>
      <w:marBottom w:val="0"/>
      <w:divBdr>
        <w:top w:val="none" w:sz="0" w:space="0" w:color="auto"/>
        <w:left w:val="none" w:sz="0" w:space="0" w:color="auto"/>
        <w:bottom w:val="none" w:sz="0" w:space="0" w:color="auto"/>
        <w:right w:val="none" w:sz="0" w:space="0" w:color="auto"/>
      </w:divBdr>
    </w:div>
    <w:div w:id="849223474">
      <w:bodyDiv w:val="1"/>
      <w:marLeft w:val="0"/>
      <w:marRight w:val="0"/>
      <w:marTop w:val="0"/>
      <w:marBottom w:val="0"/>
      <w:divBdr>
        <w:top w:val="none" w:sz="0" w:space="0" w:color="auto"/>
        <w:left w:val="none" w:sz="0" w:space="0" w:color="auto"/>
        <w:bottom w:val="none" w:sz="0" w:space="0" w:color="auto"/>
        <w:right w:val="none" w:sz="0" w:space="0" w:color="auto"/>
      </w:divBdr>
    </w:div>
    <w:div w:id="884291423">
      <w:bodyDiv w:val="1"/>
      <w:marLeft w:val="0"/>
      <w:marRight w:val="0"/>
      <w:marTop w:val="0"/>
      <w:marBottom w:val="0"/>
      <w:divBdr>
        <w:top w:val="none" w:sz="0" w:space="0" w:color="auto"/>
        <w:left w:val="none" w:sz="0" w:space="0" w:color="auto"/>
        <w:bottom w:val="none" w:sz="0" w:space="0" w:color="auto"/>
        <w:right w:val="none" w:sz="0" w:space="0" w:color="auto"/>
      </w:divBdr>
    </w:div>
    <w:div w:id="910702854">
      <w:bodyDiv w:val="1"/>
      <w:marLeft w:val="0"/>
      <w:marRight w:val="0"/>
      <w:marTop w:val="0"/>
      <w:marBottom w:val="0"/>
      <w:divBdr>
        <w:top w:val="none" w:sz="0" w:space="0" w:color="auto"/>
        <w:left w:val="none" w:sz="0" w:space="0" w:color="auto"/>
        <w:bottom w:val="none" w:sz="0" w:space="0" w:color="auto"/>
        <w:right w:val="none" w:sz="0" w:space="0" w:color="auto"/>
      </w:divBdr>
    </w:div>
    <w:div w:id="912856573">
      <w:bodyDiv w:val="1"/>
      <w:marLeft w:val="0"/>
      <w:marRight w:val="0"/>
      <w:marTop w:val="0"/>
      <w:marBottom w:val="0"/>
      <w:divBdr>
        <w:top w:val="none" w:sz="0" w:space="0" w:color="auto"/>
        <w:left w:val="none" w:sz="0" w:space="0" w:color="auto"/>
        <w:bottom w:val="none" w:sz="0" w:space="0" w:color="auto"/>
        <w:right w:val="none" w:sz="0" w:space="0" w:color="auto"/>
      </w:divBdr>
    </w:div>
    <w:div w:id="930119228">
      <w:bodyDiv w:val="1"/>
      <w:marLeft w:val="0"/>
      <w:marRight w:val="0"/>
      <w:marTop w:val="0"/>
      <w:marBottom w:val="0"/>
      <w:divBdr>
        <w:top w:val="none" w:sz="0" w:space="0" w:color="auto"/>
        <w:left w:val="none" w:sz="0" w:space="0" w:color="auto"/>
        <w:bottom w:val="none" w:sz="0" w:space="0" w:color="auto"/>
        <w:right w:val="none" w:sz="0" w:space="0" w:color="auto"/>
      </w:divBdr>
    </w:div>
    <w:div w:id="956327833">
      <w:bodyDiv w:val="1"/>
      <w:marLeft w:val="0"/>
      <w:marRight w:val="0"/>
      <w:marTop w:val="0"/>
      <w:marBottom w:val="0"/>
      <w:divBdr>
        <w:top w:val="none" w:sz="0" w:space="0" w:color="auto"/>
        <w:left w:val="none" w:sz="0" w:space="0" w:color="auto"/>
        <w:bottom w:val="none" w:sz="0" w:space="0" w:color="auto"/>
        <w:right w:val="none" w:sz="0" w:space="0" w:color="auto"/>
      </w:divBdr>
    </w:div>
    <w:div w:id="976110705">
      <w:bodyDiv w:val="1"/>
      <w:marLeft w:val="0"/>
      <w:marRight w:val="0"/>
      <w:marTop w:val="0"/>
      <w:marBottom w:val="0"/>
      <w:divBdr>
        <w:top w:val="none" w:sz="0" w:space="0" w:color="auto"/>
        <w:left w:val="none" w:sz="0" w:space="0" w:color="auto"/>
        <w:bottom w:val="none" w:sz="0" w:space="0" w:color="auto"/>
        <w:right w:val="none" w:sz="0" w:space="0" w:color="auto"/>
      </w:divBdr>
    </w:div>
    <w:div w:id="981156087">
      <w:bodyDiv w:val="1"/>
      <w:marLeft w:val="0"/>
      <w:marRight w:val="0"/>
      <w:marTop w:val="0"/>
      <w:marBottom w:val="0"/>
      <w:divBdr>
        <w:top w:val="none" w:sz="0" w:space="0" w:color="auto"/>
        <w:left w:val="none" w:sz="0" w:space="0" w:color="auto"/>
        <w:bottom w:val="none" w:sz="0" w:space="0" w:color="auto"/>
        <w:right w:val="none" w:sz="0" w:space="0" w:color="auto"/>
      </w:divBdr>
    </w:div>
    <w:div w:id="984965486">
      <w:bodyDiv w:val="1"/>
      <w:marLeft w:val="0"/>
      <w:marRight w:val="0"/>
      <w:marTop w:val="0"/>
      <w:marBottom w:val="0"/>
      <w:divBdr>
        <w:top w:val="none" w:sz="0" w:space="0" w:color="auto"/>
        <w:left w:val="none" w:sz="0" w:space="0" w:color="auto"/>
        <w:bottom w:val="none" w:sz="0" w:space="0" w:color="auto"/>
        <w:right w:val="none" w:sz="0" w:space="0" w:color="auto"/>
      </w:divBdr>
    </w:div>
    <w:div w:id="990909358">
      <w:bodyDiv w:val="1"/>
      <w:marLeft w:val="0"/>
      <w:marRight w:val="0"/>
      <w:marTop w:val="0"/>
      <w:marBottom w:val="0"/>
      <w:divBdr>
        <w:top w:val="none" w:sz="0" w:space="0" w:color="auto"/>
        <w:left w:val="none" w:sz="0" w:space="0" w:color="auto"/>
        <w:bottom w:val="none" w:sz="0" w:space="0" w:color="auto"/>
        <w:right w:val="none" w:sz="0" w:space="0" w:color="auto"/>
      </w:divBdr>
    </w:div>
    <w:div w:id="993994454">
      <w:bodyDiv w:val="1"/>
      <w:marLeft w:val="0"/>
      <w:marRight w:val="0"/>
      <w:marTop w:val="0"/>
      <w:marBottom w:val="0"/>
      <w:divBdr>
        <w:top w:val="none" w:sz="0" w:space="0" w:color="auto"/>
        <w:left w:val="none" w:sz="0" w:space="0" w:color="auto"/>
        <w:bottom w:val="none" w:sz="0" w:space="0" w:color="auto"/>
        <w:right w:val="none" w:sz="0" w:space="0" w:color="auto"/>
      </w:divBdr>
    </w:div>
    <w:div w:id="996689076">
      <w:bodyDiv w:val="1"/>
      <w:marLeft w:val="0"/>
      <w:marRight w:val="0"/>
      <w:marTop w:val="0"/>
      <w:marBottom w:val="0"/>
      <w:divBdr>
        <w:top w:val="none" w:sz="0" w:space="0" w:color="auto"/>
        <w:left w:val="none" w:sz="0" w:space="0" w:color="auto"/>
        <w:bottom w:val="none" w:sz="0" w:space="0" w:color="auto"/>
        <w:right w:val="none" w:sz="0" w:space="0" w:color="auto"/>
      </w:divBdr>
    </w:div>
    <w:div w:id="1002589917">
      <w:bodyDiv w:val="1"/>
      <w:marLeft w:val="0"/>
      <w:marRight w:val="0"/>
      <w:marTop w:val="0"/>
      <w:marBottom w:val="0"/>
      <w:divBdr>
        <w:top w:val="none" w:sz="0" w:space="0" w:color="auto"/>
        <w:left w:val="none" w:sz="0" w:space="0" w:color="auto"/>
        <w:bottom w:val="none" w:sz="0" w:space="0" w:color="auto"/>
        <w:right w:val="none" w:sz="0" w:space="0" w:color="auto"/>
      </w:divBdr>
    </w:div>
    <w:div w:id="1003246433">
      <w:bodyDiv w:val="1"/>
      <w:marLeft w:val="0"/>
      <w:marRight w:val="0"/>
      <w:marTop w:val="0"/>
      <w:marBottom w:val="0"/>
      <w:divBdr>
        <w:top w:val="none" w:sz="0" w:space="0" w:color="auto"/>
        <w:left w:val="none" w:sz="0" w:space="0" w:color="auto"/>
        <w:bottom w:val="none" w:sz="0" w:space="0" w:color="auto"/>
        <w:right w:val="none" w:sz="0" w:space="0" w:color="auto"/>
      </w:divBdr>
    </w:div>
    <w:div w:id="1025861604">
      <w:bodyDiv w:val="1"/>
      <w:marLeft w:val="0"/>
      <w:marRight w:val="0"/>
      <w:marTop w:val="0"/>
      <w:marBottom w:val="0"/>
      <w:divBdr>
        <w:top w:val="none" w:sz="0" w:space="0" w:color="auto"/>
        <w:left w:val="none" w:sz="0" w:space="0" w:color="auto"/>
        <w:bottom w:val="none" w:sz="0" w:space="0" w:color="auto"/>
        <w:right w:val="none" w:sz="0" w:space="0" w:color="auto"/>
      </w:divBdr>
    </w:div>
    <w:div w:id="1041511614">
      <w:bodyDiv w:val="1"/>
      <w:marLeft w:val="0"/>
      <w:marRight w:val="0"/>
      <w:marTop w:val="0"/>
      <w:marBottom w:val="0"/>
      <w:divBdr>
        <w:top w:val="none" w:sz="0" w:space="0" w:color="auto"/>
        <w:left w:val="none" w:sz="0" w:space="0" w:color="auto"/>
        <w:bottom w:val="none" w:sz="0" w:space="0" w:color="auto"/>
        <w:right w:val="none" w:sz="0" w:space="0" w:color="auto"/>
      </w:divBdr>
    </w:div>
    <w:div w:id="1046182592">
      <w:bodyDiv w:val="1"/>
      <w:marLeft w:val="0"/>
      <w:marRight w:val="0"/>
      <w:marTop w:val="0"/>
      <w:marBottom w:val="0"/>
      <w:divBdr>
        <w:top w:val="none" w:sz="0" w:space="0" w:color="auto"/>
        <w:left w:val="none" w:sz="0" w:space="0" w:color="auto"/>
        <w:bottom w:val="none" w:sz="0" w:space="0" w:color="auto"/>
        <w:right w:val="none" w:sz="0" w:space="0" w:color="auto"/>
      </w:divBdr>
    </w:div>
    <w:div w:id="1058091367">
      <w:bodyDiv w:val="1"/>
      <w:marLeft w:val="0"/>
      <w:marRight w:val="0"/>
      <w:marTop w:val="0"/>
      <w:marBottom w:val="0"/>
      <w:divBdr>
        <w:top w:val="none" w:sz="0" w:space="0" w:color="auto"/>
        <w:left w:val="none" w:sz="0" w:space="0" w:color="auto"/>
        <w:bottom w:val="none" w:sz="0" w:space="0" w:color="auto"/>
        <w:right w:val="none" w:sz="0" w:space="0" w:color="auto"/>
      </w:divBdr>
    </w:div>
    <w:div w:id="1094059992">
      <w:bodyDiv w:val="1"/>
      <w:marLeft w:val="0"/>
      <w:marRight w:val="0"/>
      <w:marTop w:val="0"/>
      <w:marBottom w:val="0"/>
      <w:divBdr>
        <w:top w:val="none" w:sz="0" w:space="0" w:color="auto"/>
        <w:left w:val="none" w:sz="0" w:space="0" w:color="auto"/>
        <w:bottom w:val="none" w:sz="0" w:space="0" w:color="auto"/>
        <w:right w:val="none" w:sz="0" w:space="0" w:color="auto"/>
      </w:divBdr>
    </w:div>
    <w:div w:id="1103306159">
      <w:bodyDiv w:val="1"/>
      <w:marLeft w:val="0"/>
      <w:marRight w:val="0"/>
      <w:marTop w:val="0"/>
      <w:marBottom w:val="0"/>
      <w:divBdr>
        <w:top w:val="none" w:sz="0" w:space="0" w:color="auto"/>
        <w:left w:val="none" w:sz="0" w:space="0" w:color="auto"/>
        <w:bottom w:val="none" w:sz="0" w:space="0" w:color="auto"/>
        <w:right w:val="none" w:sz="0" w:space="0" w:color="auto"/>
      </w:divBdr>
    </w:div>
    <w:div w:id="1114443210">
      <w:bodyDiv w:val="1"/>
      <w:marLeft w:val="0"/>
      <w:marRight w:val="0"/>
      <w:marTop w:val="0"/>
      <w:marBottom w:val="0"/>
      <w:divBdr>
        <w:top w:val="none" w:sz="0" w:space="0" w:color="auto"/>
        <w:left w:val="none" w:sz="0" w:space="0" w:color="auto"/>
        <w:bottom w:val="none" w:sz="0" w:space="0" w:color="auto"/>
        <w:right w:val="none" w:sz="0" w:space="0" w:color="auto"/>
      </w:divBdr>
    </w:div>
    <w:div w:id="1121873861">
      <w:bodyDiv w:val="1"/>
      <w:marLeft w:val="0"/>
      <w:marRight w:val="0"/>
      <w:marTop w:val="0"/>
      <w:marBottom w:val="0"/>
      <w:divBdr>
        <w:top w:val="none" w:sz="0" w:space="0" w:color="auto"/>
        <w:left w:val="none" w:sz="0" w:space="0" w:color="auto"/>
        <w:bottom w:val="none" w:sz="0" w:space="0" w:color="auto"/>
        <w:right w:val="none" w:sz="0" w:space="0" w:color="auto"/>
      </w:divBdr>
    </w:div>
    <w:div w:id="1127120139">
      <w:bodyDiv w:val="1"/>
      <w:marLeft w:val="0"/>
      <w:marRight w:val="0"/>
      <w:marTop w:val="0"/>
      <w:marBottom w:val="0"/>
      <w:divBdr>
        <w:top w:val="none" w:sz="0" w:space="0" w:color="auto"/>
        <w:left w:val="none" w:sz="0" w:space="0" w:color="auto"/>
        <w:bottom w:val="none" w:sz="0" w:space="0" w:color="auto"/>
        <w:right w:val="none" w:sz="0" w:space="0" w:color="auto"/>
      </w:divBdr>
    </w:div>
    <w:div w:id="1139764984">
      <w:bodyDiv w:val="1"/>
      <w:marLeft w:val="0"/>
      <w:marRight w:val="0"/>
      <w:marTop w:val="0"/>
      <w:marBottom w:val="0"/>
      <w:divBdr>
        <w:top w:val="none" w:sz="0" w:space="0" w:color="auto"/>
        <w:left w:val="none" w:sz="0" w:space="0" w:color="auto"/>
        <w:bottom w:val="none" w:sz="0" w:space="0" w:color="auto"/>
        <w:right w:val="none" w:sz="0" w:space="0" w:color="auto"/>
      </w:divBdr>
    </w:div>
    <w:div w:id="1149900035">
      <w:bodyDiv w:val="1"/>
      <w:marLeft w:val="0"/>
      <w:marRight w:val="0"/>
      <w:marTop w:val="0"/>
      <w:marBottom w:val="0"/>
      <w:divBdr>
        <w:top w:val="none" w:sz="0" w:space="0" w:color="auto"/>
        <w:left w:val="none" w:sz="0" w:space="0" w:color="auto"/>
        <w:bottom w:val="none" w:sz="0" w:space="0" w:color="auto"/>
        <w:right w:val="none" w:sz="0" w:space="0" w:color="auto"/>
      </w:divBdr>
    </w:div>
    <w:div w:id="1163932203">
      <w:bodyDiv w:val="1"/>
      <w:marLeft w:val="0"/>
      <w:marRight w:val="0"/>
      <w:marTop w:val="0"/>
      <w:marBottom w:val="0"/>
      <w:divBdr>
        <w:top w:val="none" w:sz="0" w:space="0" w:color="auto"/>
        <w:left w:val="none" w:sz="0" w:space="0" w:color="auto"/>
        <w:bottom w:val="none" w:sz="0" w:space="0" w:color="auto"/>
        <w:right w:val="none" w:sz="0" w:space="0" w:color="auto"/>
      </w:divBdr>
    </w:div>
    <w:div w:id="1172260410">
      <w:bodyDiv w:val="1"/>
      <w:marLeft w:val="0"/>
      <w:marRight w:val="0"/>
      <w:marTop w:val="0"/>
      <w:marBottom w:val="0"/>
      <w:divBdr>
        <w:top w:val="none" w:sz="0" w:space="0" w:color="auto"/>
        <w:left w:val="none" w:sz="0" w:space="0" w:color="auto"/>
        <w:bottom w:val="none" w:sz="0" w:space="0" w:color="auto"/>
        <w:right w:val="none" w:sz="0" w:space="0" w:color="auto"/>
      </w:divBdr>
    </w:div>
    <w:div w:id="1188451640">
      <w:bodyDiv w:val="1"/>
      <w:marLeft w:val="0"/>
      <w:marRight w:val="0"/>
      <w:marTop w:val="0"/>
      <w:marBottom w:val="0"/>
      <w:divBdr>
        <w:top w:val="none" w:sz="0" w:space="0" w:color="auto"/>
        <w:left w:val="none" w:sz="0" w:space="0" w:color="auto"/>
        <w:bottom w:val="none" w:sz="0" w:space="0" w:color="auto"/>
        <w:right w:val="none" w:sz="0" w:space="0" w:color="auto"/>
      </w:divBdr>
    </w:div>
    <w:div w:id="1252158258">
      <w:bodyDiv w:val="1"/>
      <w:marLeft w:val="0"/>
      <w:marRight w:val="0"/>
      <w:marTop w:val="0"/>
      <w:marBottom w:val="0"/>
      <w:divBdr>
        <w:top w:val="none" w:sz="0" w:space="0" w:color="auto"/>
        <w:left w:val="none" w:sz="0" w:space="0" w:color="auto"/>
        <w:bottom w:val="none" w:sz="0" w:space="0" w:color="auto"/>
        <w:right w:val="none" w:sz="0" w:space="0" w:color="auto"/>
      </w:divBdr>
    </w:div>
    <w:div w:id="1253080490">
      <w:bodyDiv w:val="1"/>
      <w:marLeft w:val="0"/>
      <w:marRight w:val="0"/>
      <w:marTop w:val="0"/>
      <w:marBottom w:val="0"/>
      <w:divBdr>
        <w:top w:val="none" w:sz="0" w:space="0" w:color="auto"/>
        <w:left w:val="none" w:sz="0" w:space="0" w:color="auto"/>
        <w:bottom w:val="none" w:sz="0" w:space="0" w:color="auto"/>
        <w:right w:val="none" w:sz="0" w:space="0" w:color="auto"/>
      </w:divBdr>
    </w:div>
    <w:div w:id="1256405303">
      <w:bodyDiv w:val="1"/>
      <w:marLeft w:val="0"/>
      <w:marRight w:val="0"/>
      <w:marTop w:val="0"/>
      <w:marBottom w:val="0"/>
      <w:divBdr>
        <w:top w:val="none" w:sz="0" w:space="0" w:color="auto"/>
        <w:left w:val="none" w:sz="0" w:space="0" w:color="auto"/>
        <w:bottom w:val="none" w:sz="0" w:space="0" w:color="auto"/>
        <w:right w:val="none" w:sz="0" w:space="0" w:color="auto"/>
      </w:divBdr>
    </w:div>
    <w:div w:id="1271084484">
      <w:bodyDiv w:val="1"/>
      <w:marLeft w:val="0"/>
      <w:marRight w:val="0"/>
      <w:marTop w:val="0"/>
      <w:marBottom w:val="0"/>
      <w:divBdr>
        <w:top w:val="none" w:sz="0" w:space="0" w:color="auto"/>
        <w:left w:val="none" w:sz="0" w:space="0" w:color="auto"/>
        <w:bottom w:val="none" w:sz="0" w:space="0" w:color="auto"/>
        <w:right w:val="none" w:sz="0" w:space="0" w:color="auto"/>
      </w:divBdr>
    </w:div>
    <w:div w:id="1287155192">
      <w:bodyDiv w:val="1"/>
      <w:marLeft w:val="0"/>
      <w:marRight w:val="0"/>
      <w:marTop w:val="0"/>
      <w:marBottom w:val="0"/>
      <w:divBdr>
        <w:top w:val="none" w:sz="0" w:space="0" w:color="auto"/>
        <w:left w:val="none" w:sz="0" w:space="0" w:color="auto"/>
        <w:bottom w:val="none" w:sz="0" w:space="0" w:color="auto"/>
        <w:right w:val="none" w:sz="0" w:space="0" w:color="auto"/>
      </w:divBdr>
    </w:div>
    <w:div w:id="1304656936">
      <w:bodyDiv w:val="1"/>
      <w:marLeft w:val="0"/>
      <w:marRight w:val="0"/>
      <w:marTop w:val="0"/>
      <w:marBottom w:val="0"/>
      <w:divBdr>
        <w:top w:val="none" w:sz="0" w:space="0" w:color="auto"/>
        <w:left w:val="none" w:sz="0" w:space="0" w:color="auto"/>
        <w:bottom w:val="none" w:sz="0" w:space="0" w:color="auto"/>
        <w:right w:val="none" w:sz="0" w:space="0" w:color="auto"/>
      </w:divBdr>
    </w:div>
    <w:div w:id="1341086785">
      <w:bodyDiv w:val="1"/>
      <w:marLeft w:val="0"/>
      <w:marRight w:val="0"/>
      <w:marTop w:val="0"/>
      <w:marBottom w:val="0"/>
      <w:divBdr>
        <w:top w:val="none" w:sz="0" w:space="0" w:color="auto"/>
        <w:left w:val="none" w:sz="0" w:space="0" w:color="auto"/>
        <w:bottom w:val="none" w:sz="0" w:space="0" w:color="auto"/>
        <w:right w:val="none" w:sz="0" w:space="0" w:color="auto"/>
      </w:divBdr>
    </w:div>
    <w:div w:id="1503202328">
      <w:bodyDiv w:val="1"/>
      <w:marLeft w:val="0"/>
      <w:marRight w:val="0"/>
      <w:marTop w:val="0"/>
      <w:marBottom w:val="0"/>
      <w:divBdr>
        <w:top w:val="none" w:sz="0" w:space="0" w:color="auto"/>
        <w:left w:val="none" w:sz="0" w:space="0" w:color="auto"/>
        <w:bottom w:val="none" w:sz="0" w:space="0" w:color="auto"/>
        <w:right w:val="none" w:sz="0" w:space="0" w:color="auto"/>
      </w:divBdr>
    </w:div>
    <w:div w:id="1513912933">
      <w:bodyDiv w:val="1"/>
      <w:marLeft w:val="0"/>
      <w:marRight w:val="0"/>
      <w:marTop w:val="0"/>
      <w:marBottom w:val="0"/>
      <w:divBdr>
        <w:top w:val="none" w:sz="0" w:space="0" w:color="auto"/>
        <w:left w:val="none" w:sz="0" w:space="0" w:color="auto"/>
        <w:bottom w:val="none" w:sz="0" w:space="0" w:color="auto"/>
        <w:right w:val="none" w:sz="0" w:space="0" w:color="auto"/>
      </w:divBdr>
    </w:div>
    <w:div w:id="1522353706">
      <w:bodyDiv w:val="1"/>
      <w:marLeft w:val="0"/>
      <w:marRight w:val="0"/>
      <w:marTop w:val="0"/>
      <w:marBottom w:val="0"/>
      <w:divBdr>
        <w:top w:val="none" w:sz="0" w:space="0" w:color="auto"/>
        <w:left w:val="none" w:sz="0" w:space="0" w:color="auto"/>
        <w:bottom w:val="none" w:sz="0" w:space="0" w:color="auto"/>
        <w:right w:val="none" w:sz="0" w:space="0" w:color="auto"/>
      </w:divBdr>
    </w:div>
    <w:div w:id="1552768117">
      <w:bodyDiv w:val="1"/>
      <w:marLeft w:val="0"/>
      <w:marRight w:val="0"/>
      <w:marTop w:val="0"/>
      <w:marBottom w:val="0"/>
      <w:divBdr>
        <w:top w:val="none" w:sz="0" w:space="0" w:color="auto"/>
        <w:left w:val="none" w:sz="0" w:space="0" w:color="auto"/>
        <w:bottom w:val="none" w:sz="0" w:space="0" w:color="auto"/>
        <w:right w:val="none" w:sz="0" w:space="0" w:color="auto"/>
      </w:divBdr>
    </w:div>
    <w:div w:id="1557281716">
      <w:bodyDiv w:val="1"/>
      <w:marLeft w:val="0"/>
      <w:marRight w:val="0"/>
      <w:marTop w:val="0"/>
      <w:marBottom w:val="0"/>
      <w:divBdr>
        <w:top w:val="none" w:sz="0" w:space="0" w:color="auto"/>
        <w:left w:val="none" w:sz="0" w:space="0" w:color="auto"/>
        <w:bottom w:val="none" w:sz="0" w:space="0" w:color="auto"/>
        <w:right w:val="none" w:sz="0" w:space="0" w:color="auto"/>
      </w:divBdr>
    </w:div>
    <w:div w:id="1557546119">
      <w:bodyDiv w:val="1"/>
      <w:marLeft w:val="0"/>
      <w:marRight w:val="0"/>
      <w:marTop w:val="0"/>
      <w:marBottom w:val="0"/>
      <w:divBdr>
        <w:top w:val="none" w:sz="0" w:space="0" w:color="auto"/>
        <w:left w:val="none" w:sz="0" w:space="0" w:color="auto"/>
        <w:bottom w:val="none" w:sz="0" w:space="0" w:color="auto"/>
        <w:right w:val="none" w:sz="0" w:space="0" w:color="auto"/>
      </w:divBdr>
    </w:div>
    <w:div w:id="1585336431">
      <w:bodyDiv w:val="1"/>
      <w:marLeft w:val="0"/>
      <w:marRight w:val="0"/>
      <w:marTop w:val="0"/>
      <w:marBottom w:val="0"/>
      <w:divBdr>
        <w:top w:val="none" w:sz="0" w:space="0" w:color="auto"/>
        <w:left w:val="none" w:sz="0" w:space="0" w:color="auto"/>
        <w:bottom w:val="none" w:sz="0" w:space="0" w:color="auto"/>
        <w:right w:val="none" w:sz="0" w:space="0" w:color="auto"/>
      </w:divBdr>
    </w:div>
    <w:div w:id="1589773913">
      <w:bodyDiv w:val="1"/>
      <w:marLeft w:val="0"/>
      <w:marRight w:val="0"/>
      <w:marTop w:val="0"/>
      <w:marBottom w:val="0"/>
      <w:divBdr>
        <w:top w:val="none" w:sz="0" w:space="0" w:color="auto"/>
        <w:left w:val="none" w:sz="0" w:space="0" w:color="auto"/>
        <w:bottom w:val="none" w:sz="0" w:space="0" w:color="auto"/>
        <w:right w:val="none" w:sz="0" w:space="0" w:color="auto"/>
      </w:divBdr>
    </w:div>
    <w:div w:id="1591040939">
      <w:bodyDiv w:val="1"/>
      <w:marLeft w:val="0"/>
      <w:marRight w:val="0"/>
      <w:marTop w:val="0"/>
      <w:marBottom w:val="0"/>
      <w:divBdr>
        <w:top w:val="none" w:sz="0" w:space="0" w:color="auto"/>
        <w:left w:val="none" w:sz="0" w:space="0" w:color="auto"/>
        <w:bottom w:val="none" w:sz="0" w:space="0" w:color="auto"/>
        <w:right w:val="none" w:sz="0" w:space="0" w:color="auto"/>
      </w:divBdr>
    </w:div>
    <w:div w:id="1605336699">
      <w:bodyDiv w:val="1"/>
      <w:marLeft w:val="0"/>
      <w:marRight w:val="0"/>
      <w:marTop w:val="0"/>
      <w:marBottom w:val="0"/>
      <w:divBdr>
        <w:top w:val="none" w:sz="0" w:space="0" w:color="auto"/>
        <w:left w:val="none" w:sz="0" w:space="0" w:color="auto"/>
        <w:bottom w:val="none" w:sz="0" w:space="0" w:color="auto"/>
        <w:right w:val="none" w:sz="0" w:space="0" w:color="auto"/>
      </w:divBdr>
    </w:div>
    <w:div w:id="1677461152">
      <w:bodyDiv w:val="1"/>
      <w:marLeft w:val="0"/>
      <w:marRight w:val="0"/>
      <w:marTop w:val="0"/>
      <w:marBottom w:val="0"/>
      <w:divBdr>
        <w:top w:val="none" w:sz="0" w:space="0" w:color="auto"/>
        <w:left w:val="none" w:sz="0" w:space="0" w:color="auto"/>
        <w:bottom w:val="none" w:sz="0" w:space="0" w:color="auto"/>
        <w:right w:val="none" w:sz="0" w:space="0" w:color="auto"/>
      </w:divBdr>
    </w:div>
    <w:div w:id="1678381793">
      <w:bodyDiv w:val="1"/>
      <w:marLeft w:val="0"/>
      <w:marRight w:val="0"/>
      <w:marTop w:val="0"/>
      <w:marBottom w:val="0"/>
      <w:divBdr>
        <w:top w:val="none" w:sz="0" w:space="0" w:color="auto"/>
        <w:left w:val="none" w:sz="0" w:space="0" w:color="auto"/>
        <w:bottom w:val="none" w:sz="0" w:space="0" w:color="auto"/>
        <w:right w:val="none" w:sz="0" w:space="0" w:color="auto"/>
      </w:divBdr>
    </w:div>
    <w:div w:id="1696345963">
      <w:bodyDiv w:val="1"/>
      <w:marLeft w:val="0"/>
      <w:marRight w:val="0"/>
      <w:marTop w:val="0"/>
      <w:marBottom w:val="0"/>
      <w:divBdr>
        <w:top w:val="none" w:sz="0" w:space="0" w:color="auto"/>
        <w:left w:val="none" w:sz="0" w:space="0" w:color="auto"/>
        <w:bottom w:val="none" w:sz="0" w:space="0" w:color="auto"/>
        <w:right w:val="none" w:sz="0" w:space="0" w:color="auto"/>
      </w:divBdr>
    </w:div>
    <w:div w:id="1721511407">
      <w:bodyDiv w:val="1"/>
      <w:marLeft w:val="0"/>
      <w:marRight w:val="0"/>
      <w:marTop w:val="0"/>
      <w:marBottom w:val="0"/>
      <w:divBdr>
        <w:top w:val="none" w:sz="0" w:space="0" w:color="auto"/>
        <w:left w:val="none" w:sz="0" w:space="0" w:color="auto"/>
        <w:bottom w:val="none" w:sz="0" w:space="0" w:color="auto"/>
        <w:right w:val="none" w:sz="0" w:space="0" w:color="auto"/>
      </w:divBdr>
    </w:div>
    <w:div w:id="1726678268">
      <w:bodyDiv w:val="1"/>
      <w:marLeft w:val="0"/>
      <w:marRight w:val="0"/>
      <w:marTop w:val="0"/>
      <w:marBottom w:val="0"/>
      <w:divBdr>
        <w:top w:val="none" w:sz="0" w:space="0" w:color="auto"/>
        <w:left w:val="none" w:sz="0" w:space="0" w:color="auto"/>
        <w:bottom w:val="none" w:sz="0" w:space="0" w:color="auto"/>
        <w:right w:val="none" w:sz="0" w:space="0" w:color="auto"/>
      </w:divBdr>
    </w:div>
    <w:div w:id="1750423380">
      <w:bodyDiv w:val="1"/>
      <w:marLeft w:val="0"/>
      <w:marRight w:val="0"/>
      <w:marTop w:val="0"/>
      <w:marBottom w:val="0"/>
      <w:divBdr>
        <w:top w:val="none" w:sz="0" w:space="0" w:color="auto"/>
        <w:left w:val="none" w:sz="0" w:space="0" w:color="auto"/>
        <w:bottom w:val="none" w:sz="0" w:space="0" w:color="auto"/>
        <w:right w:val="none" w:sz="0" w:space="0" w:color="auto"/>
      </w:divBdr>
    </w:div>
    <w:div w:id="1754548457">
      <w:bodyDiv w:val="1"/>
      <w:marLeft w:val="0"/>
      <w:marRight w:val="0"/>
      <w:marTop w:val="0"/>
      <w:marBottom w:val="0"/>
      <w:divBdr>
        <w:top w:val="none" w:sz="0" w:space="0" w:color="auto"/>
        <w:left w:val="none" w:sz="0" w:space="0" w:color="auto"/>
        <w:bottom w:val="none" w:sz="0" w:space="0" w:color="auto"/>
        <w:right w:val="none" w:sz="0" w:space="0" w:color="auto"/>
      </w:divBdr>
    </w:div>
    <w:div w:id="1770079751">
      <w:bodyDiv w:val="1"/>
      <w:marLeft w:val="0"/>
      <w:marRight w:val="0"/>
      <w:marTop w:val="0"/>
      <w:marBottom w:val="0"/>
      <w:divBdr>
        <w:top w:val="none" w:sz="0" w:space="0" w:color="auto"/>
        <w:left w:val="none" w:sz="0" w:space="0" w:color="auto"/>
        <w:bottom w:val="none" w:sz="0" w:space="0" w:color="auto"/>
        <w:right w:val="none" w:sz="0" w:space="0" w:color="auto"/>
      </w:divBdr>
    </w:div>
    <w:div w:id="1778259017">
      <w:bodyDiv w:val="1"/>
      <w:marLeft w:val="0"/>
      <w:marRight w:val="0"/>
      <w:marTop w:val="0"/>
      <w:marBottom w:val="0"/>
      <w:divBdr>
        <w:top w:val="none" w:sz="0" w:space="0" w:color="auto"/>
        <w:left w:val="none" w:sz="0" w:space="0" w:color="auto"/>
        <w:bottom w:val="none" w:sz="0" w:space="0" w:color="auto"/>
        <w:right w:val="none" w:sz="0" w:space="0" w:color="auto"/>
      </w:divBdr>
    </w:div>
    <w:div w:id="1781952793">
      <w:bodyDiv w:val="1"/>
      <w:marLeft w:val="0"/>
      <w:marRight w:val="0"/>
      <w:marTop w:val="0"/>
      <w:marBottom w:val="0"/>
      <w:divBdr>
        <w:top w:val="none" w:sz="0" w:space="0" w:color="auto"/>
        <w:left w:val="none" w:sz="0" w:space="0" w:color="auto"/>
        <w:bottom w:val="none" w:sz="0" w:space="0" w:color="auto"/>
        <w:right w:val="none" w:sz="0" w:space="0" w:color="auto"/>
      </w:divBdr>
    </w:div>
    <w:div w:id="1793474024">
      <w:bodyDiv w:val="1"/>
      <w:marLeft w:val="0"/>
      <w:marRight w:val="0"/>
      <w:marTop w:val="0"/>
      <w:marBottom w:val="0"/>
      <w:divBdr>
        <w:top w:val="none" w:sz="0" w:space="0" w:color="auto"/>
        <w:left w:val="none" w:sz="0" w:space="0" w:color="auto"/>
        <w:bottom w:val="none" w:sz="0" w:space="0" w:color="auto"/>
        <w:right w:val="none" w:sz="0" w:space="0" w:color="auto"/>
      </w:divBdr>
    </w:div>
    <w:div w:id="1829469520">
      <w:bodyDiv w:val="1"/>
      <w:marLeft w:val="0"/>
      <w:marRight w:val="0"/>
      <w:marTop w:val="0"/>
      <w:marBottom w:val="0"/>
      <w:divBdr>
        <w:top w:val="none" w:sz="0" w:space="0" w:color="auto"/>
        <w:left w:val="none" w:sz="0" w:space="0" w:color="auto"/>
        <w:bottom w:val="none" w:sz="0" w:space="0" w:color="auto"/>
        <w:right w:val="none" w:sz="0" w:space="0" w:color="auto"/>
      </w:divBdr>
    </w:div>
    <w:div w:id="1843933152">
      <w:bodyDiv w:val="1"/>
      <w:marLeft w:val="0"/>
      <w:marRight w:val="0"/>
      <w:marTop w:val="0"/>
      <w:marBottom w:val="0"/>
      <w:divBdr>
        <w:top w:val="none" w:sz="0" w:space="0" w:color="auto"/>
        <w:left w:val="none" w:sz="0" w:space="0" w:color="auto"/>
        <w:bottom w:val="none" w:sz="0" w:space="0" w:color="auto"/>
        <w:right w:val="none" w:sz="0" w:space="0" w:color="auto"/>
      </w:divBdr>
    </w:div>
    <w:div w:id="1882135820">
      <w:bodyDiv w:val="1"/>
      <w:marLeft w:val="0"/>
      <w:marRight w:val="0"/>
      <w:marTop w:val="0"/>
      <w:marBottom w:val="0"/>
      <w:divBdr>
        <w:top w:val="none" w:sz="0" w:space="0" w:color="auto"/>
        <w:left w:val="none" w:sz="0" w:space="0" w:color="auto"/>
        <w:bottom w:val="none" w:sz="0" w:space="0" w:color="auto"/>
        <w:right w:val="none" w:sz="0" w:space="0" w:color="auto"/>
      </w:divBdr>
    </w:div>
    <w:div w:id="1909145731">
      <w:bodyDiv w:val="1"/>
      <w:marLeft w:val="0"/>
      <w:marRight w:val="0"/>
      <w:marTop w:val="0"/>
      <w:marBottom w:val="0"/>
      <w:divBdr>
        <w:top w:val="none" w:sz="0" w:space="0" w:color="auto"/>
        <w:left w:val="none" w:sz="0" w:space="0" w:color="auto"/>
        <w:bottom w:val="none" w:sz="0" w:space="0" w:color="auto"/>
        <w:right w:val="none" w:sz="0" w:space="0" w:color="auto"/>
      </w:divBdr>
    </w:div>
    <w:div w:id="1915432663">
      <w:bodyDiv w:val="1"/>
      <w:marLeft w:val="0"/>
      <w:marRight w:val="0"/>
      <w:marTop w:val="0"/>
      <w:marBottom w:val="0"/>
      <w:divBdr>
        <w:top w:val="none" w:sz="0" w:space="0" w:color="auto"/>
        <w:left w:val="none" w:sz="0" w:space="0" w:color="auto"/>
        <w:bottom w:val="none" w:sz="0" w:space="0" w:color="auto"/>
        <w:right w:val="none" w:sz="0" w:space="0" w:color="auto"/>
      </w:divBdr>
    </w:div>
    <w:div w:id="1948585615">
      <w:bodyDiv w:val="1"/>
      <w:marLeft w:val="0"/>
      <w:marRight w:val="0"/>
      <w:marTop w:val="0"/>
      <w:marBottom w:val="0"/>
      <w:divBdr>
        <w:top w:val="none" w:sz="0" w:space="0" w:color="auto"/>
        <w:left w:val="none" w:sz="0" w:space="0" w:color="auto"/>
        <w:bottom w:val="none" w:sz="0" w:space="0" w:color="auto"/>
        <w:right w:val="none" w:sz="0" w:space="0" w:color="auto"/>
      </w:divBdr>
    </w:div>
    <w:div w:id="1954945897">
      <w:bodyDiv w:val="1"/>
      <w:marLeft w:val="0"/>
      <w:marRight w:val="0"/>
      <w:marTop w:val="0"/>
      <w:marBottom w:val="0"/>
      <w:divBdr>
        <w:top w:val="none" w:sz="0" w:space="0" w:color="auto"/>
        <w:left w:val="none" w:sz="0" w:space="0" w:color="auto"/>
        <w:bottom w:val="none" w:sz="0" w:space="0" w:color="auto"/>
        <w:right w:val="none" w:sz="0" w:space="0" w:color="auto"/>
      </w:divBdr>
    </w:div>
    <w:div w:id="1981613334">
      <w:bodyDiv w:val="1"/>
      <w:marLeft w:val="0"/>
      <w:marRight w:val="0"/>
      <w:marTop w:val="0"/>
      <w:marBottom w:val="0"/>
      <w:divBdr>
        <w:top w:val="none" w:sz="0" w:space="0" w:color="auto"/>
        <w:left w:val="none" w:sz="0" w:space="0" w:color="auto"/>
        <w:bottom w:val="none" w:sz="0" w:space="0" w:color="auto"/>
        <w:right w:val="none" w:sz="0" w:space="0" w:color="auto"/>
      </w:divBdr>
    </w:div>
    <w:div w:id="1991403030">
      <w:bodyDiv w:val="1"/>
      <w:marLeft w:val="0"/>
      <w:marRight w:val="0"/>
      <w:marTop w:val="0"/>
      <w:marBottom w:val="0"/>
      <w:divBdr>
        <w:top w:val="none" w:sz="0" w:space="0" w:color="auto"/>
        <w:left w:val="none" w:sz="0" w:space="0" w:color="auto"/>
        <w:bottom w:val="none" w:sz="0" w:space="0" w:color="auto"/>
        <w:right w:val="none" w:sz="0" w:space="0" w:color="auto"/>
      </w:divBdr>
    </w:div>
    <w:div w:id="2010449696">
      <w:bodyDiv w:val="1"/>
      <w:marLeft w:val="0"/>
      <w:marRight w:val="0"/>
      <w:marTop w:val="0"/>
      <w:marBottom w:val="0"/>
      <w:divBdr>
        <w:top w:val="none" w:sz="0" w:space="0" w:color="auto"/>
        <w:left w:val="none" w:sz="0" w:space="0" w:color="auto"/>
        <w:bottom w:val="none" w:sz="0" w:space="0" w:color="auto"/>
        <w:right w:val="none" w:sz="0" w:space="0" w:color="auto"/>
      </w:divBdr>
    </w:div>
    <w:div w:id="2024085874">
      <w:bodyDiv w:val="1"/>
      <w:marLeft w:val="0"/>
      <w:marRight w:val="0"/>
      <w:marTop w:val="0"/>
      <w:marBottom w:val="0"/>
      <w:divBdr>
        <w:top w:val="none" w:sz="0" w:space="0" w:color="auto"/>
        <w:left w:val="none" w:sz="0" w:space="0" w:color="auto"/>
        <w:bottom w:val="none" w:sz="0" w:space="0" w:color="auto"/>
        <w:right w:val="none" w:sz="0" w:space="0" w:color="auto"/>
      </w:divBdr>
    </w:div>
    <w:div w:id="2028212434">
      <w:bodyDiv w:val="1"/>
      <w:marLeft w:val="0"/>
      <w:marRight w:val="0"/>
      <w:marTop w:val="0"/>
      <w:marBottom w:val="0"/>
      <w:divBdr>
        <w:top w:val="none" w:sz="0" w:space="0" w:color="auto"/>
        <w:left w:val="none" w:sz="0" w:space="0" w:color="auto"/>
        <w:bottom w:val="none" w:sz="0" w:space="0" w:color="auto"/>
        <w:right w:val="none" w:sz="0" w:space="0" w:color="auto"/>
      </w:divBdr>
    </w:div>
    <w:div w:id="2067339650">
      <w:bodyDiv w:val="1"/>
      <w:marLeft w:val="0"/>
      <w:marRight w:val="0"/>
      <w:marTop w:val="0"/>
      <w:marBottom w:val="0"/>
      <w:divBdr>
        <w:top w:val="none" w:sz="0" w:space="0" w:color="auto"/>
        <w:left w:val="none" w:sz="0" w:space="0" w:color="auto"/>
        <w:bottom w:val="none" w:sz="0" w:space="0" w:color="auto"/>
        <w:right w:val="none" w:sz="0" w:space="0" w:color="auto"/>
      </w:divBdr>
    </w:div>
    <w:div w:id="2114743537">
      <w:bodyDiv w:val="1"/>
      <w:marLeft w:val="0"/>
      <w:marRight w:val="0"/>
      <w:marTop w:val="0"/>
      <w:marBottom w:val="0"/>
      <w:divBdr>
        <w:top w:val="none" w:sz="0" w:space="0" w:color="auto"/>
        <w:left w:val="none" w:sz="0" w:space="0" w:color="auto"/>
        <w:bottom w:val="none" w:sz="0" w:space="0" w:color="auto"/>
        <w:right w:val="none" w:sz="0" w:space="0" w:color="auto"/>
      </w:divBdr>
    </w:div>
    <w:div w:id="2119135993">
      <w:bodyDiv w:val="1"/>
      <w:marLeft w:val="0"/>
      <w:marRight w:val="0"/>
      <w:marTop w:val="0"/>
      <w:marBottom w:val="0"/>
      <w:divBdr>
        <w:top w:val="none" w:sz="0" w:space="0" w:color="auto"/>
        <w:left w:val="none" w:sz="0" w:space="0" w:color="auto"/>
        <w:bottom w:val="none" w:sz="0" w:space="0" w:color="auto"/>
        <w:right w:val="none" w:sz="0" w:space="0" w:color="auto"/>
      </w:divBdr>
    </w:div>
    <w:div w:id="21378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08B1D-7CE5-454E-BE12-D8253B7C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104</Pages>
  <Words>6627</Words>
  <Characters>37780</Characters>
  <Application>Microsoft Office Word</Application>
  <DocSecurity>0</DocSecurity>
  <Lines>314</Lines>
  <Paragraphs>88</Paragraphs>
  <ScaleCrop>false</ScaleCrop>
  <Company/>
  <LinksUpToDate>false</LinksUpToDate>
  <CharactersWithSpaces>44319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2015-08-24T07:51:00Z</cp:lastPrinted>
  <dcterms:created xsi:type="dcterms:W3CDTF">2015-08-24T13:15:00Z</dcterms:created>
  <dcterms:modified xsi:type="dcterms:W3CDTF">2015-08-25T06:08:00Z</dcterms:modified>
</cp:coreProperties>
</file>