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04" w:rsidRPr="00950423" w:rsidRDefault="004A0804" w:rsidP="004A0804">
      <w:pPr>
        <w:jc w:val="center"/>
        <w:rPr>
          <w:rFonts w:ascii="標楷體" w:eastAsia="標楷體" w:hAnsi="標楷體"/>
          <w:szCs w:val="24"/>
        </w:rPr>
      </w:pPr>
      <w:r w:rsidRPr="00950423">
        <w:rPr>
          <w:rFonts w:ascii="標楷體" w:eastAsia="標楷體" w:hAnsi="標楷體" w:hint="eastAsia"/>
          <w:sz w:val="32"/>
          <w:szCs w:val="32"/>
        </w:rPr>
        <w:t>971核心課程大綱</w:t>
      </w:r>
    </w:p>
    <w:p w:rsidR="004A0804" w:rsidRPr="00950423" w:rsidRDefault="004A0804" w:rsidP="004A0804">
      <w:pPr>
        <w:jc w:val="center"/>
        <w:rPr>
          <w:rFonts w:ascii="標楷體" w:eastAsia="標楷體" w:hAnsi="標楷體"/>
          <w:szCs w:val="24"/>
        </w:rPr>
      </w:pPr>
      <w:r w:rsidRPr="00950423">
        <w:rPr>
          <w:rFonts w:ascii="標楷體" w:eastAsia="標楷體" w:hAnsi="標楷體" w:hint="eastAsia"/>
          <w:szCs w:val="24"/>
        </w:rPr>
        <w:t>目錄</w:t>
      </w:r>
    </w:p>
    <w:p w:rsidR="00CE02D8" w:rsidRPr="00950423" w:rsidRDefault="00E644DB">
      <w:pPr>
        <w:pStyle w:val="21"/>
        <w:tabs>
          <w:tab w:val="right" w:leader="dot" w:pos="8296"/>
        </w:tabs>
        <w:rPr>
          <w:rFonts w:ascii="標楷體" w:eastAsia="標楷體" w:hAnsi="標楷體"/>
          <w:noProof/>
        </w:rPr>
      </w:pPr>
      <w:r w:rsidRPr="00E644DB">
        <w:rPr>
          <w:rFonts w:ascii="標楷體" w:eastAsia="標楷體" w:hAnsi="標楷體"/>
          <w:b/>
          <w:bCs/>
          <w:szCs w:val="32"/>
        </w:rPr>
        <w:fldChar w:fldCharType="begin"/>
      </w:r>
      <w:r w:rsidR="00CE02D8" w:rsidRPr="00950423">
        <w:rPr>
          <w:rFonts w:ascii="標楷體" w:eastAsia="標楷體" w:hAnsi="標楷體"/>
          <w:b/>
          <w:bCs/>
          <w:szCs w:val="32"/>
        </w:rPr>
        <w:instrText xml:space="preserve"> TOC \o "1-3" \h \z \u </w:instrText>
      </w:r>
      <w:r w:rsidRPr="00E644DB">
        <w:rPr>
          <w:rFonts w:ascii="標楷體" w:eastAsia="標楷體" w:hAnsi="標楷體"/>
          <w:b/>
          <w:bCs/>
          <w:szCs w:val="32"/>
        </w:rPr>
        <w:fldChar w:fldCharType="separate"/>
      </w:r>
      <w:hyperlink w:anchor="_Toc209346763" w:history="1">
        <w:r w:rsidR="00CE02D8" w:rsidRPr="00950423">
          <w:rPr>
            <w:rStyle w:val="a6"/>
            <w:rFonts w:ascii="標楷體" w:eastAsia="標楷體" w:hAnsi="標楷體" w:hint="eastAsia"/>
            <w:noProof/>
          </w:rPr>
          <w:t>人文經典－敘事與思想</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_Toc209346763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2</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64" w:history="1">
        <w:r w:rsidR="00CE02D8" w:rsidRPr="00950423">
          <w:rPr>
            <w:rStyle w:val="a6"/>
            <w:rFonts w:ascii="標楷體" w:eastAsia="標楷體" w:hAnsi="標楷體" w:hint="eastAsia"/>
            <w:noProof/>
          </w:rPr>
          <w:t>批判思考</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_Toc209346764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5</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65" w:history="1">
        <w:r w:rsidR="00CE02D8" w:rsidRPr="00950423">
          <w:rPr>
            <w:rStyle w:val="a6"/>
            <w:rFonts w:ascii="標楷體" w:eastAsia="標楷體" w:hAnsi="標楷體" w:hint="eastAsia"/>
            <w:noProof/>
          </w:rPr>
          <w:t>倫理學</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_Toc209346765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7</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66" w:history="1">
        <w:r w:rsidR="00CE02D8" w:rsidRPr="00950423">
          <w:rPr>
            <w:rStyle w:val="a6"/>
            <w:rFonts w:ascii="標楷體" w:eastAsia="標楷體" w:hAnsi="標楷體" w:hint="eastAsia"/>
            <w:noProof/>
          </w:rPr>
          <w:t>中國文明變遷</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_Toc209346766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9</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67" w:history="1">
        <w:r w:rsidR="00CE02D8" w:rsidRPr="00950423">
          <w:rPr>
            <w:rStyle w:val="a6"/>
            <w:rFonts w:ascii="標楷體" w:eastAsia="標楷體" w:hAnsi="標楷體" w:hint="eastAsia"/>
            <w:noProof/>
            <w:kern w:val="0"/>
          </w:rPr>
          <w:t>西洋文明變遷</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_Toc209346767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11</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68" w:history="1">
        <w:r w:rsidR="00CE02D8" w:rsidRPr="00950423">
          <w:rPr>
            <w:rStyle w:val="a6"/>
            <w:rFonts w:ascii="標楷體" w:eastAsia="標楷體" w:hAnsi="標楷體" w:hint="eastAsia"/>
            <w:noProof/>
          </w:rPr>
          <w:t>視覺藝術</w:t>
        </w:r>
        <w:r w:rsidR="00CE02D8" w:rsidRPr="00950423">
          <w:rPr>
            <w:rStyle w:val="a6"/>
            <w:rFonts w:ascii="標楷體" w:eastAsia="標楷體" w:hAnsi="標楷體"/>
            <w:noProof/>
          </w:rPr>
          <w:t>-</w:t>
        </w:r>
        <w:r w:rsidR="00CE02D8" w:rsidRPr="00950423">
          <w:rPr>
            <w:rStyle w:val="a6"/>
            <w:rFonts w:ascii="標楷體" w:eastAsia="標楷體" w:hAnsi="標楷體" w:hint="eastAsia"/>
            <w:noProof/>
          </w:rPr>
          <w:t>亞洲藝術</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_Toc209346768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13</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69" w:history="1">
        <w:r w:rsidR="00CE02D8" w:rsidRPr="00950423">
          <w:rPr>
            <w:rStyle w:val="a6"/>
            <w:rFonts w:ascii="標楷體" w:eastAsia="標楷體" w:hAnsi="標楷體" w:hint="eastAsia"/>
            <w:noProof/>
          </w:rPr>
          <w:t>腦與學習</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_Toc209346769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15</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70" w:history="1">
        <w:r w:rsidR="00CE02D8" w:rsidRPr="00950423">
          <w:rPr>
            <w:rStyle w:val="a6"/>
            <w:rFonts w:ascii="標楷體" w:eastAsia="標楷體" w:hAnsi="標楷體" w:hint="eastAsia"/>
            <w:noProof/>
          </w:rPr>
          <w:t>基因與遺傳</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_Toc209346770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16</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71" w:history="1">
        <w:r w:rsidR="00CE02D8" w:rsidRPr="00950423">
          <w:rPr>
            <w:rStyle w:val="a6"/>
            <w:rFonts w:ascii="標楷體" w:eastAsia="標楷體" w:hAnsi="標楷體" w:hint="eastAsia"/>
            <w:noProof/>
          </w:rPr>
          <w:t>天文學導論</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_Toc209346771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18</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72" w:history="1">
        <w:r w:rsidR="00CE02D8" w:rsidRPr="00950423">
          <w:rPr>
            <w:rStyle w:val="a6"/>
            <w:rFonts w:ascii="標楷體" w:eastAsia="標楷體" w:hAnsi="標楷體" w:hint="eastAsia"/>
            <w:noProof/>
          </w:rPr>
          <w:t>全球環境變遷</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_Toc209346772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20</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73" w:history="1">
        <w:r w:rsidR="00CE02D8" w:rsidRPr="00950423">
          <w:rPr>
            <w:rStyle w:val="a6"/>
            <w:rFonts w:ascii="標楷體" w:eastAsia="標楷體" w:hAnsi="標楷體" w:hint="eastAsia"/>
            <w:noProof/>
            <w:kern w:val="0"/>
          </w:rPr>
          <w:t>物理之美</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_Toc209346773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22</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74" w:history="1">
        <w:r w:rsidR="00CE02D8" w:rsidRPr="00950423">
          <w:rPr>
            <w:rStyle w:val="a6"/>
            <w:rFonts w:ascii="標楷體" w:eastAsia="標楷體" w:hAnsi="標楷體" w:hint="eastAsia"/>
            <w:noProof/>
          </w:rPr>
          <w:t>化學與生活</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_Toc209346774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24</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75" w:history="1">
        <w:r w:rsidR="00CE02D8" w:rsidRPr="00950423">
          <w:rPr>
            <w:rStyle w:val="a6"/>
            <w:rFonts w:ascii="標楷體" w:eastAsia="標楷體" w:hAnsi="標楷體" w:hint="eastAsia"/>
            <w:noProof/>
          </w:rPr>
          <w:t>工程與文明</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_Toc209346775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26</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76" w:history="1">
        <w:r w:rsidR="00CE02D8" w:rsidRPr="00950423">
          <w:rPr>
            <w:rStyle w:val="a6"/>
            <w:rFonts w:ascii="標楷體" w:eastAsia="標楷體" w:hAnsi="標楷體" w:hint="eastAsia"/>
            <w:noProof/>
          </w:rPr>
          <w:t>科學與產業</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_Toc209346776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28</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77" w:history="1">
        <w:r w:rsidR="00CE02D8" w:rsidRPr="00950423">
          <w:rPr>
            <w:rStyle w:val="a6"/>
            <w:rFonts w:ascii="標楷體" w:eastAsia="標楷體" w:hAnsi="標楷體" w:hint="eastAsia"/>
            <w:noProof/>
          </w:rPr>
          <w:t>數位人生</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_Toc209346777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29</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78" w:history="1">
        <w:r w:rsidR="00CE02D8" w:rsidRPr="00950423">
          <w:rPr>
            <w:rStyle w:val="a6"/>
            <w:rFonts w:ascii="標楷體" w:eastAsia="標楷體" w:hAnsi="標楷體" w:hint="eastAsia"/>
            <w:noProof/>
          </w:rPr>
          <w:t>創意思考與發明</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_Toc209346778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31</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79" w:history="1">
        <w:r w:rsidR="00CE02D8" w:rsidRPr="00950423">
          <w:rPr>
            <w:rStyle w:val="a6"/>
            <w:rFonts w:ascii="標楷體" w:eastAsia="標楷體" w:hAnsi="標楷體" w:hint="eastAsia"/>
            <w:noProof/>
            <w:kern w:val="0"/>
          </w:rPr>
          <w:t>法律的世界</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_Toc209346779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33</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80" w:history="1">
        <w:r w:rsidR="00CE02D8" w:rsidRPr="00950423">
          <w:rPr>
            <w:rStyle w:val="a6"/>
            <w:rFonts w:ascii="標楷體" w:eastAsia="標楷體" w:hAnsi="標楷體" w:hint="eastAsia"/>
            <w:noProof/>
          </w:rPr>
          <w:t>法律的世界</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_Toc209346780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34</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81" w:history="1">
        <w:r w:rsidR="00CE02D8" w:rsidRPr="00950423">
          <w:rPr>
            <w:rStyle w:val="a6"/>
            <w:rFonts w:ascii="標楷體" w:eastAsia="標楷體" w:hAnsi="標楷體" w:hint="eastAsia"/>
            <w:noProof/>
          </w:rPr>
          <w:t>社會學的想像</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_Toc209346781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35</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82" w:history="1">
        <w:r w:rsidR="00CE02D8" w:rsidRPr="00950423">
          <w:rPr>
            <w:rStyle w:val="a6"/>
            <w:rFonts w:ascii="標楷體" w:eastAsia="標楷體" w:hAnsi="標楷體" w:hint="eastAsia"/>
            <w:noProof/>
          </w:rPr>
          <w:t>當代政治分析</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_Toc209346782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36</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83" w:history="1">
        <w:r w:rsidR="00CE02D8" w:rsidRPr="00950423">
          <w:rPr>
            <w:rStyle w:val="a6"/>
            <w:rFonts w:ascii="標楷體" w:eastAsia="標楷體" w:hAnsi="標楷體" w:hint="eastAsia"/>
            <w:noProof/>
          </w:rPr>
          <w:t>生活經濟學</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_Toc209346783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38</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Fonts w:ascii="標楷體" w:eastAsia="標楷體" w:hAnsi="標楷體"/>
          <w:noProof/>
        </w:rPr>
      </w:pPr>
      <w:hyperlink w:anchor="_Toc209346784" w:history="1">
        <w:r w:rsidR="00CE02D8" w:rsidRPr="00950423">
          <w:rPr>
            <w:rStyle w:val="a6"/>
            <w:rFonts w:ascii="標楷體" w:eastAsia="標楷體" w:hAnsi="標楷體" w:hint="eastAsia"/>
            <w:noProof/>
            <w:kern w:val="0"/>
          </w:rPr>
          <w:t>族群與多元文化</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_Toc209346784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40</w:t>
        </w:r>
        <w:r w:rsidRPr="00950423">
          <w:rPr>
            <w:rFonts w:ascii="標楷體" w:eastAsia="標楷體" w:hAnsi="標楷體"/>
            <w:noProof/>
            <w:webHidden/>
          </w:rPr>
          <w:fldChar w:fldCharType="end"/>
        </w:r>
      </w:hyperlink>
    </w:p>
    <w:p w:rsidR="00CE02D8" w:rsidRPr="00950423" w:rsidRDefault="00E644DB">
      <w:pPr>
        <w:pStyle w:val="21"/>
        <w:tabs>
          <w:tab w:val="right" w:leader="dot" w:pos="8296"/>
        </w:tabs>
        <w:rPr>
          <w:rStyle w:val="a6"/>
          <w:rFonts w:ascii="標楷體" w:eastAsia="標楷體" w:hAnsi="標楷體"/>
          <w:noProof/>
        </w:rPr>
      </w:pPr>
      <w:hyperlink w:anchor="_Toc209346785" w:history="1">
        <w:r w:rsidR="00CE02D8" w:rsidRPr="00950423">
          <w:rPr>
            <w:rStyle w:val="a6"/>
            <w:rFonts w:ascii="標楷體" w:eastAsia="標楷體" w:hAnsi="標楷體" w:hint="eastAsia"/>
            <w:noProof/>
            <w:kern w:val="0"/>
          </w:rPr>
          <w:t>環境、能源與公共政策</w:t>
        </w:r>
        <w:r w:rsidR="00CE02D8" w:rsidRPr="00950423">
          <w:rPr>
            <w:rFonts w:ascii="標楷體" w:eastAsia="標楷體" w:hAnsi="標楷體"/>
            <w:noProof/>
            <w:webHidden/>
          </w:rPr>
          <w:tab/>
        </w:r>
        <w:r w:rsidRPr="00950423">
          <w:rPr>
            <w:rFonts w:ascii="標楷體" w:eastAsia="標楷體" w:hAnsi="標楷體"/>
            <w:noProof/>
            <w:webHidden/>
          </w:rPr>
          <w:fldChar w:fldCharType="begin"/>
        </w:r>
        <w:r w:rsidR="00CE02D8" w:rsidRPr="00950423">
          <w:rPr>
            <w:rFonts w:ascii="標楷體" w:eastAsia="標楷體" w:hAnsi="標楷體"/>
            <w:noProof/>
            <w:webHidden/>
          </w:rPr>
          <w:instrText xml:space="preserve"> PAGEREF _Toc209346785 \h </w:instrText>
        </w:r>
        <w:r w:rsidRPr="00950423">
          <w:rPr>
            <w:rFonts w:ascii="標楷體" w:eastAsia="標楷體" w:hAnsi="標楷體"/>
            <w:noProof/>
            <w:webHidden/>
          </w:rPr>
        </w:r>
        <w:r w:rsidRPr="00950423">
          <w:rPr>
            <w:rFonts w:ascii="標楷體" w:eastAsia="標楷體" w:hAnsi="標楷體"/>
            <w:noProof/>
            <w:webHidden/>
          </w:rPr>
          <w:fldChar w:fldCharType="separate"/>
        </w:r>
        <w:r w:rsidR="006225F4" w:rsidRPr="00950423">
          <w:rPr>
            <w:rFonts w:ascii="標楷體" w:eastAsia="標楷體" w:hAnsi="標楷體"/>
            <w:noProof/>
            <w:webHidden/>
          </w:rPr>
          <w:t>42</w:t>
        </w:r>
        <w:r w:rsidRPr="00950423">
          <w:rPr>
            <w:rFonts w:ascii="標楷體" w:eastAsia="標楷體" w:hAnsi="標楷體"/>
            <w:noProof/>
            <w:webHidden/>
          </w:rPr>
          <w:fldChar w:fldCharType="end"/>
        </w:r>
      </w:hyperlink>
    </w:p>
    <w:p w:rsidR="00CE02D8" w:rsidRPr="00950423" w:rsidRDefault="00CE02D8" w:rsidP="00CE02D8">
      <w:pPr>
        <w:rPr>
          <w:rFonts w:ascii="標楷體" w:eastAsia="標楷體" w:hAnsi="標楷體"/>
          <w:noProof/>
        </w:rPr>
      </w:pPr>
    </w:p>
    <w:p w:rsidR="00CE02D8" w:rsidRPr="00950423" w:rsidRDefault="00CE02D8" w:rsidP="00CE02D8">
      <w:pPr>
        <w:rPr>
          <w:rFonts w:ascii="標楷體" w:eastAsia="標楷體" w:hAnsi="標楷體"/>
          <w:noProof/>
        </w:rPr>
      </w:pPr>
    </w:p>
    <w:p w:rsidR="00CE02D8" w:rsidRPr="00950423" w:rsidRDefault="00CE02D8" w:rsidP="00CE02D8">
      <w:pPr>
        <w:rPr>
          <w:rFonts w:ascii="標楷體" w:eastAsia="標楷體" w:hAnsi="標楷體"/>
          <w:noProof/>
        </w:rPr>
      </w:pPr>
    </w:p>
    <w:p w:rsidR="00CE02D8" w:rsidRPr="00950423" w:rsidRDefault="00CE02D8" w:rsidP="00CE02D8">
      <w:pPr>
        <w:rPr>
          <w:rFonts w:ascii="標楷體" w:eastAsia="標楷體" w:hAnsi="標楷體"/>
          <w:noProof/>
        </w:rPr>
      </w:pPr>
    </w:p>
    <w:p w:rsidR="00CE02D8" w:rsidRPr="00950423" w:rsidRDefault="00CE02D8" w:rsidP="00CE02D8">
      <w:pPr>
        <w:rPr>
          <w:rFonts w:ascii="標楷體" w:eastAsia="標楷體" w:hAnsi="標楷體"/>
          <w:noProof/>
        </w:rPr>
      </w:pPr>
    </w:p>
    <w:p w:rsidR="00CE02D8" w:rsidRPr="00950423" w:rsidRDefault="00CE02D8" w:rsidP="00CE02D8">
      <w:pPr>
        <w:rPr>
          <w:rFonts w:ascii="標楷體" w:eastAsia="標楷體" w:hAnsi="標楷體"/>
          <w:noProof/>
        </w:rPr>
      </w:pPr>
    </w:p>
    <w:p w:rsidR="00CE02D8" w:rsidRPr="00950423" w:rsidRDefault="00CE02D8" w:rsidP="00CE02D8">
      <w:pPr>
        <w:rPr>
          <w:rFonts w:ascii="標楷體" w:eastAsia="標楷體" w:hAnsi="標楷體"/>
          <w:noProof/>
        </w:rPr>
      </w:pPr>
    </w:p>
    <w:p w:rsidR="00CE02D8" w:rsidRPr="00950423" w:rsidRDefault="00CE02D8" w:rsidP="00CE02D8">
      <w:pPr>
        <w:rPr>
          <w:rFonts w:ascii="標楷體" w:eastAsia="標楷體" w:hAnsi="標楷體"/>
          <w:noProof/>
        </w:rPr>
      </w:pPr>
    </w:p>
    <w:p w:rsidR="00CE02D8" w:rsidRPr="00950423" w:rsidRDefault="00CE02D8" w:rsidP="00CE02D8">
      <w:pPr>
        <w:rPr>
          <w:rFonts w:ascii="標楷體" w:eastAsia="標楷體" w:hAnsi="標楷體"/>
          <w:noProof/>
        </w:rPr>
      </w:pPr>
    </w:p>
    <w:p w:rsidR="004A0804" w:rsidRPr="00950423" w:rsidRDefault="00E644DB" w:rsidP="00CE02D8">
      <w:pPr>
        <w:pStyle w:val="2"/>
        <w:rPr>
          <w:rFonts w:ascii="標楷體" w:hAnsi="標楷體"/>
          <w:szCs w:val="32"/>
        </w:rPr>
      </w:pPr>
      <w:r w:rsidRPr="00950423">
        <w:rPr>
          <w:rFonts w:ascii="標楷體" w:hAnsi="標楷體" w:cstheme="minorBidi"/>
          <w:b w:val="0"/>
          <w:bCs w:val="0"/>
          <w:sz w:val="24"/>
          <w:szCs w:val="32"/>
        </w:rPr>
        <w:lastRenderedPageBreak/>
        <w:fldChar w:fldCharType="end"/>
      </w:r>
      <w:bookmarkStart w:id="0" w:name="_Toc209346763"/>
      <w:r w:rsidR="004A0804" w:rsidRPr="00950423">
        <w:rPr>
          <w:rFonts w:ascii="標楷體" w:hAnsi="標楷體"/>
          <w:szCs w:val="32"/>
        </w:rPr>
        <w:t>人文經典－敘事與思想</w:t>
      </w:r>
      <w:bookmarkEnd w:id="0"/>
    </w:p>
    <w:p w:rsidR="004A0804" w:rsidRPr="00950423" w:rsidRDefault="004A0804" w:rsidP="004A0804">
      <w:pPr>
        <w:jc w:val="center"/>
        <w:rPr>
          <w:rFonts w:ascii="標楷體" w:eastAsia="標楷體" w:hAnsi="標楷體"/>
          <w:color w:val="000000"/>
          <w:sz w:val="28"/>
          <w:szCs w:val="28"/>
        </w:rPr>
      </w:pPr>
      <w:r w:rsidRPr="00950423">
        <w:rPr>
          <w:rFonts w:ascii="標楷體" w:eastAsia="標楷體" w:hAnsi="標楷體"/>
          <w:color w:val="000000"/>
          <w:sz w:val="28"/>
          <w:szCs w:val="28"/>
        </w:rPr>
        <w:t>Literary Masterpieces（Narrative &amp; Thinking）</w:t>
      </w:r>
    </w:p>
    <w:p w:rsidR="004A0804" w:rsidRPr="00950423" w:rsidRDefault="004A0804" w:rsidP="004A0804">
      <w:pPr>
        <w:rPr>
          <w:rFonts w:ascii="標楷體" w:eastAsia="標楷體" w:hAnsi="標楷體"/>
          <w:color w:val="000000"/>
          <w:sz w:val="28"/>
          <w:szCs w:val="28"/>
        </w:rPr>
      </w:pPr>
      <w:r w:rsidRPr="00950423">
        <w:rPr>
          <w:rFonts w:ascii="標楷體" w:eastAsia="標楷體" w:hAnsi="標楷體" w:hint="eastAsia"/>
          <w:color w:val="000000"/>
          <w:sz w:val="28"/>
          <w:szCs w:val="28"/>
        </w:rPr>
        <w:t>CC0102</w:t>
      </w:r>
    </w:p>
    <w:p w:rsidR="004A0804" w:rsidRPr="00950423" w:rsidRDefault="004A0804" w:rsidP="004A0804">
      <w:pPr>
        <w:rPr>
          <w:rFonts w:ascii="標楷體" w:eastAsia="標楷體" w:hAnsi="標楷體"/>
          <w:color w:val="000000"/>
        </w:rPr>
      </w:pPr>
      <w:r w:rsidRPr="00950423">
        <w:rPr>
          <w:rFonts w:ascii="標楷體" w:eastAsia="標楷體" w:hAnsi="標楷體" w:hint="eastAsia"/>
          <w:color w:val="000000"/>
        </w:rPr>
        <w:t>授課教師：易鵬</w:t>
      </w:r>
    </w:p>
    <w:p w:rsidR="004A0804" w:rsidRPr="00950423" w:rsidRDefault="004A0804" w:rsidP="004A0804">
      <w:pPr>
        <w:jc w:val="both"/>
        <w:rPr>
          <w:rFonts w:ascii="標楷體" w:eastAsia="標楷體" w:hAnsi="標楷體"/>
          <w:color w:val="000000"/>
        </w:rPr>
      </w:pPr>
      <w:r w:rsidRPr="00950423">
        <w:rPr>
          <w:rFonts w:ascii="標楷體" w:eastAsia="標楷體" w:hAnsi="標楷體" w:hint="eastAsia"/>
          <w:color w:val="000000"/>
        </w:rPr>
        <w:t>上課時間：星期一Z56</w:t>
      </w:r>
    </w:p>
    <w:p w:rsidR="004A0804" w:rsidRPr="00950423" w:rsidRDefault="004A0804" w:rsidP="004A0804">
      <w:pPr>
        <w:jc w:val="both"/>
        <w:rPr>
          <w:rFonts w:ascii="標楷體" w:eastAsia="標楷體" w:hAnsi="標楷體"/>
          <w:color w:val="000000"/>
        </w:rPr>
      </w:pPr>
      <w:r w:rsidRPr="00950423">
        <w:rPr>
          <w:rFonts w:ascii="標楷體" w:eastAsia="標楷體" w:hAnsi="標楷體" w:hint="eastAsia"/>
          <w:color w:val="000000"/>
        </w:rPr>
        <w:t>課程領域：人文與思想</w:t>
      </w:r>
    </w:p>
    <w:p w:rsidR="004A0804" w:rsidRPr="00950423" w:rsidRDefault="004A0804" w:rsidP="004A0804">
      <w:pPr>
        <w:rPr>
          <w:rFonts w:ascii="標楷體" w:eastAsia="標楷體" w:hAnsi="標楷體"/>
          <w:color w:val="000000"/>
          <w:sz w:val="28"/>
          <w:szCs w:val="28"/>
        </w:rPr>
      </w:pPr>
      <w:r w:rsidRPr="00950423">
        <w:rPr>
          <w:rFonts w:ascii="標楷體" w:eastAsia="標楷體" w:hAnsi="標楷體" w:hint="eastAsia"/>
          <w:color w:val="000000"/>
        </w:rPr>
        <w:t>學分數：3</w:t>
      </w:r>
    </w:p>
    <w:p w:rsidR="004A0804" w:rsidRPr="00950423" w:rsidRDefault="004A0804" w:rsidP="004A0804">
      <w:pPr>
        <w:rPr>
          <w:rFonts w:ascii="標楷體" w:eastAsia="標楷體" w:hAnsi="標楷體"/>
          <w:color w:val="000000"/>
        </w:rPr>
      </w:pPr>
      <w:r w:rsidRPr="00950423">
        <w:rPr>
          <w:rFonts w:ascii="標楷體" w:eastAsia="標楷體" w:hAnsi="標楷體" w:hint="eastAsia"/>
          <w:color w:val="000000"/>
        </w:rPr>
        <w:t>---------------------------------------------------------------------</w:t>
      </w:r>
    </w:p>
    <w:p w:rsidR="004A0804" w:rsidRPr="00950423" w:rsidRDefault="004A0804" w:rsidP="004A0804">
      <w:pPr>
        <w:numPr>
          <w:ilvl w:val="0"/>
          <w:numId w:val="1"/>
        </w:numPr>
        <w:spacing w:line="400" w:lineRule="exact"/>
        <w:jc w:val="both"/>
        <w:rPr>
          <w:rFonts w:ascii="標楷體" w:eastAsia="標楷體" w:hAnsi="標楷體"/>
          <w:color w:val="000000"/>
        </w:rPr>
      </w:pPr>
      <w:r w:rsidRPr="00950423">
        <w:rPr>
          <w:rFonts w:ascii="標楷體" w:eastAsia="標楷體" w:hAnsi="標楷體"/>
          <w:color w:val="000000"/>
        </w:rPr>
        <w:t>教學目標：</w:t>
      </w:r>
    </w:p>
    <w:p w:rsidR="004A0804" w:rsidRPr="00950423" w:rsidRDefault="004A0804" w:rsidP="004A0804">
      <w:pPr>
        <w:spacing w:line="400" w:lineRule="exact"/>
        <w:ind w:firstLineChars="200" w:firstLine="480"/>
        <w:jc w:val="both"/>
        <w:rPr>
          <w:rFonts w:ascii="標楷體" w:eastAsia="標楷體" w:hAnsi="標楷體"/>
          <w:color w:val="000000"/>
        </w:rPr>
      </w:pPr>
      <w:r w:rsidRPr="00950423">
        <w:rPr>
          <w:rFonts w:ascii="標楷體" w:eastAsia="標楷體" w:hAnsi="標楷體"/>
          <w:color w:val="000000"/>
        </w:rPr>
        <w:t>敘事</w:t>
      </w:r>
      <w:r w:rsidRPr="00950423">
        <w:rPr>
          <w:rFonts w:ascii="標楷體" w:eastAsia="標楷體" w:hAnsi="標楷體" w:hint="eastAsia"/>
          <w:color w:val="000000"/>
        </w:rPr>
        <w:t>或故事</w:t>
      </w:r>
      <w:r w:rsidRPr="00950423">
        <w:rPr>
          <w:rFonts w:ascii="標楷體" w:eastAsia="標楷體" w:hAnsi="標楷體"/>
          <w:color w:val="000000"/>
        </w:rPr>
        <w:t>是為何物，是否真叫思想生死相許？此課程整體設計將分成三個層次：（一）思想與敘事之間密切關連，（二）敘事如何開發出本身的想像空間使思想能夠擴展其可能性，（三）如何看到實際思想與敘事相互啟發的實例。</w:t>
      </w:r>
    </w:p>
    <w:p w:rsidR="004A0804" w:rsidRPr="00950423" w:rsidRDefault="004A0804" w:rsidP="004A0804">
      <w:pPr>
        <w:spacing w:line="400" w:lineRule="exact"/>
        <w:jc w:val="both"/>
        <w:rPr>
          <w:rFonts w:ascii="標楷體" w:eastAsia="標楷體" w:hAnsi="標楷體"/>
          <w:color w:val="000000"/>
        </w:rPr>
      </w:pPr>
    </w:p>
    <w:p w:rsidR="004A0804" w:rsidRPr="00950423" w:rsidRDefault="004A0804" w:rsidP="004A0804">
      <w:pPr>
        <w:numPr>
          <w:ilvl w:val="0"/>
          <w:numId w:val="1"/>
        </w:numPr>
        <w:spacing w:line="400" w:lineRule="exact"/>
        <w:jc w:val="both"/>
        <w:rPr>
          <w:rFonts w:ascii="標楷體" w:eastAsia="標楷體" w:hAnsi="標楷體"/>
          <w:color w:val="000000"/>
        </w:rPr>
      </w:pPr>
      <w:r w:rsidRPr="00950423">
        <w:rPr>
          <w:rFonts w:ascii="標楷體" w:eastAsia="標楷體" w:hAnsi="標楷體"/>
          <w:color w:val="000000"/>
        </w:rPr>
        <w:t>課程內容：</w:t>
      </w:r>
    </w:p>
    <w:p w:rsidR="004A0804" w:rsidRPr="00950423" w:rsidRDefault="004A0804" w:rsidP="004A0804">
      <w:pPr>
        <w:spacing w:line="400" w:lineRule="exact"/>
        <w:jc w:val="both"/>
        <w:rPr>
          <w:rFonts w:ascii="標楷體" w:eastAsia="標楷體" w:hAnsi="標楷體"/>
          <w:color w:val="000000"/>
        </w:rPr>
      </w:pPr>
      <w:r w:rsidRPr="00950423">
        <w:rPr>
          <w:rFonts w:ascii="標楷體" w:eastAsia="標楷體" w:hAnsi="標楷體"/>
          <w:color w:val="000000"/>
        </w:rPr>
        <w:t xml:space="preserve">    這個主體思想與敘事活動互相啟發的實例之</w:t>
      </w:r>
      <w:proofErr w:type="gramStart"/>
      <w:r w:rsidRPr="00950423">
        <w:rPr>
          <w:rFonts w:ascii="標楷體" w:eastAsia="標楷體" w:hAnsi="標楷體"/>
          <w:color w:val="000000"/>
        </w:rPr>
        <w:t>一</w:t>
      </w:r>
      <w:proofErr w:type="gramEnd"/>
      <w:r w:rsidRPr="00950423">
        <w:rPr>
          <w:rFonts w:ascii="標楷體" w:eastAsia="標楷體" w:hAnsi="標楷體"/>
          <w:color w:val="000000"/>
        </w:rPr>
        <w:t>及是以同名科幻小說改編的《接觸未來》</w:t>
      </w:r>
      <w:proofErr w:type="gramStart"/>
      <w:r w:rsidRPr="00950423">
        <w:rPr>
          <w:rFonts w:ascii="標楷體" w:eastAsia="標楷體" w:hAnsi="標楷體"/>
          <w:color w:val="000000"/>
        </w:rPr>
        <w:t>（</w:t>
      </w:r>
      <w:proofErr w:type="gramEnd"/>
      <w:r w:rsidRPr="00950423">
        <w:rPr>
          <w:rFonts w:ascii="標楷體" w:eastAsia="標楷體" w:hAnsi="標楷體"/>
          <w:color w:val="000000"/>
        </w:rPr>
        <w:t xml:space="preserve">Contact 1997,dir. Robert </w:t>
      </w:r>
      <w:proofErr w:type="spellStart"/>
      <w:r w:rsidRPr="00950423">
        <w:rPr>
          <w:rFonts w:ascii="標楷體" w:eastAsia="標楷體" w:hAnsi="標楷體"/>
          <w:color w:val="000000"/>
        </w:rPr>
        <w:t>Zemeckis</w:t>
      </w:r>
      <w:proofErr w:type="spellEnd"/>
      <w:proofErr w:type="gramStart"/>
      <w:r w:rsidRPr="00950423">
        <w:rPr>
          <w:rFonts w:ascii="標楷體" w:eastAsia="標楷體" w:hAnsi="標楷體"/>
          <w:color w:val="000000"/>
        </w:rPr>
        <w:t>）</w:t>
      </w:r>
      <w:proofErr w:type="gramEnd"/>
      <w:r w:rsidRPr="00950423">
        <w:rPr>
          <w:rFonts w:ascii="標楷體" w:eastAsia="標楷體" w:hAnsi="標楷體"/>
          <w:color w:val="000000"/>
        </w:rPr>
        <w:t xml:space="preserve">。此影片主要描述離經叛道女科學家Eleanor </w:t>
      </w:r>
      <w:proofErr w:type="spellStart"/>
      <w:r w:rsidRPr="00950423">
        <w:rPr>
          <w:rFonts w:ascii="標楷體" w:eastAsia="標楷體" w:hAnsi="標楷體"/>
          <w:color w:val="000000"/>
        </w:rPr>
        <w:t>Arroway</w:t>
      </w:r>
      <w:proofErr w:type="spellEnd"/>
      <w:r w:rsidRPr="00950423">
        <w:rPr>
          <w:rFonts w:ascii="標楷體" w:eastAsia="標楷體" w:hAnsi="標楷體"/>
          <w:color w:val="000000"/>
        </w:rPr>
        <w:t>（Ellie）生平志願在於尋找外星生命訊息。經過許多挫折，她因為另一位亦是才華縱橫但也離經叛道的神秘企業家支持，終於與來自外太空，織女星座（Vega）的智慧生物訊息，建立聯繫。同時，她亦與一位宗教人士Palmer Joss認識，並且兩人心儀。外星訊息事實上包括有關一座神秘載具建造指示。影片在科學理性、Joss在Ellie身上所展開宗教的議題，政治角力，以及如何說服以及描述給世人，只有Ellie</w:t>
      </w:r>
      <w:proofErr w:type="gramStart"/>
      <w:r w:rsidRPr="00950423">
        <w:rPr>
          <w:rFonts w:ascii="標楷體" w:eastAsia="標楷體" w:hAnsi="標楷體"/>
          <w:color w:val="000000"/>
        </w:rPr>
        <w:t>一</w:t>
      </w:r>
      <w:proofErr w:type="gramEnd"/>
      <w:r w:rsidRPr="00950423">
        <w:rPr>
          <w:rFonts w:ascii="標楷體" w:eastAsia="標楷體" w:hAnsi="標楷體"/>
          <w:color w:val="000000"/>
        </w:rPr>
        <w:t>個人經驗到的時空之旅等主題中展開。</w:t>
      </w:r>
    </w:p>
    <w:p w:rsidR="004A0804" w:rsidRPr="00950423" w:rsidRDefault="004A0804" w:rsidP="004A0804">
      <w:pPr>
        <w:spacing w:line="400" w:lineRule="exact"/>
        <w:jc w:val="both"/>
        <w:rPr>
          <w:rFonts w:ascii="標楷體" w:eastAsia="標楷體" w:hAnsi="標楷體"/>
          <w:color w:val="000000"/>
        </w:rPr>
      </w:pPr>
      <w:r w:rsidRPr="00950423">
        <w:rPr>
          <w:rFonts w:ascii="標楷體" w:eastAsia="標楷體" w:hAnsi="標楷體"/>
          <w:color w:val="000000"/>
        </w:rPr>
        <w:t xml:space="preserve">    本課程將以此影片作為貫穿整個課程主線。藉由此</w:t>
      </w:r>
      <w:proofErr w:type="gramStart"/>
      <w:r w:rsidRPr="00950423">
        <w:rPr>
          <w:rFonts w:ascii="標楷體" w:eastAsia="標楷體" w:hAnsi="標楷體"/>
          <w:color w:val="000000"/>
        </w:rPr>
        <w:t>一</w:t>
      </w:r>
      <w:proofErr w:type="gramEnd"/>
      <w:r w:rsidRPr="00950423">
        <w:rPr>
          <w:rFonts w:ascii="標楷體" w:eastAsia="標楷體" w:hAnsi="標楷體"/>
          <w:color w:val="000000"/>
        </w:rPr>
        <w:t>影片，我希望一方面能夠使得學生能夠有一個較明確的討論焦點與參考點，同時經由影片所發展出的一系列與課程主要議題</w:t>
      </w:r>
      <w:proofErr w:type="gramStart"/>
      <w:r w:rsidRPr="00950423">
        <w:rPr>
          <w:rFonts w:ascii="標楷體" w:eastAsia="標楷體" w:hAnsi="標楷體"/>
          <w:color w:val="000000"/>
        </w:rPr>
        <w:t>—</w:t>
      </w:r>
      <w:proofErr w:type="gramEnd"/>
      <w:r w:rsidRPr="00950423">
        <w:rPr>
          <w:rFonts w:ascii="標楷體" w:eastAsia="標楷體" w:hAnsi="標楷體"/>
          <w:color w:val="000000"/>
        </w:rPr>
        <w:t>敘事與思想</w:t>
      </w:r>
      <w:proofErr w:type="gramStart"/>
      <w:r w:rsidRPr="00950423">
        <w:rPr>
          <w:rFonts w:ascii="標楷體" w:eastAsia="標楷體" w:hAnsi="標楷體"/>
          <w:color w:val="000000"/>
        </w:rPr>
        <w:t>—</w:t>
      </w:r>
      <w:proofErr w:type="gramEnd"/>
      <w:r w:rsidRPr="00950423">
        <w:rPr>
          <w:rFonts w:ascii="標楷體" w:eastAsia="標楷體" w:hAnsi="標楷體"/>
          <w:color w:val="000000"/>
        </w:rPr>
        <w:t>相關的重點，使得學生可以針對這些重點，產生其本身對影片以及授課內容不同的詮釋。</w:t>
      </w:r>
    </w:p>
    <w:p w:rsidR="004A0804" w:rsidRPr="00950423" w:rsidRDefault="004A0804" w:rsidP="004A0804">
      <w:pPr>
        <w:rPr>
          <w:rFonts w:ascii="標楷體" w:eastAsia="標楷體" w:hAnsi="標楷體"/>
        </w:rPr>
      </w:pPr>
      <w:r w:rsidRPr="00950423">
        <w:rPr>
          <w:rFonts w:ascii="標楷體" w:eastAsia="標楷體" w:hAnsi="標楷體"/>
        </w:rPr>
        <w:t>從此影片，我們可以看出相關主題包括：</w:t>
      </w:r>
    </w:p>
    <w:p w:rsidR="004A0804" w:rsidRPr="00950423" w:rsidRDefault="004A0804" w:rsidP="004A0804">
      <w:pPr>
        <w:numPr>
          <w:ilvl w:val="0"/>
          <w:numId w:val="2"/>
        </w:numPr>
        <w:rPr>
          <w:rFonts w:ascii="標楷體" w:eastAsia="標楷體" w:hAnsi="標楷體"/>
        </w:rPr>
      </w:pPr>
      <w:r w:rsidRPr="00950423">
        <w:rPr>
          <w:rFonts w:ascii="標楷體" w:eastAsia="標楷體" w:hAnsi="標楷體"/>
          <w:bCs/>
          <w:u w:val="single"/>
        </w:rPr>
        <w:t xml:space="preserve">How to </w:t>
      </w:r>
      <w:proofErr w:type="gramStart"/>
      <w:r w:rsidRPr="00950423">
        <w:rPr>
          <w:rFonts w:ascii="標楷體" w:eastAsia="標楷體" w:hAnsi="標楷體"/>
          <w:bCs/>
          <w:u w:val="single"/>
        </w:rPr>
        <w:t>Think</w:t>
      </w:r>
      <w:proofErr w:type="gramEnd"/>
      <w:r w:rsidRPr="00950423">
        <w:rPr>
          <w:rFonts w:ascii="標楷體" w:eastAsia="標楷體" w:hAnsi="標楷體"/>
          <w:bCs/>
          <w:u w:val="single"/>
        </w:rPr>
        <w:t xml:space="preserve"> like a Vegan?</w:t>
      </w:r>
      <w:r w:rsidRPr="00950423">
        <w:rPr>
          <w:rFonts w:ascii="標楷體" w:eastAsia="標楷體" w:hAnsi="標楷體"/>
          <w:bCs/>
        </w:rPr>
        <w:t xml:space="preserve"> </w:t>
      </w:r>
      <w:r w:rsidRPr="00950423">
        <w:rPr>
          <w:rFonts w:ascii="標楷體" w:eastAsia="標楷體" w:hAnsi="標楷體"/>
          <w:bCs/>
          <w:u w:val="single"/>
        </w:rPr>
        <w:t>織女星人以何種方式思考？</w:t>
      </w:r>
      <w:r w:rsidRPr="00950423">
        <w:rPr>
          <w:rFonts w:ascii="標楷體" w:eastAsia="標楷體" w:hAnsi="標楷體"/>
        </w:rPr>
        <w:t>如何藉由一個故事與其「設計藍圖」，紀錄、想像、描述一個未發生、只有你自己經驗到的，或是超出你經驗的事件？</w:t>
      </w:r>
    </w:p>
    <w:p w:rsidR="004A0804" w:rsidRPr="00950423" w:rsidRDefault="004A0804" w:rsidP="004A0804">
      <w:pPr>
        <w:ind w:left="720"/>
        <w:rPr>
          <w:rFonts w:ascii="標楷體" w:eastAsia="標楷體" w:hAnsi="標楷體"/>
        </w:rPr>
      </w:pPr>
      <w:r w:rsidRPr="00950423">
        <w:rPr>
          <w:rFonts w:ascii="標楷體" w:eastAsia="標楷體" w:hAnsi="標楷體"/>
        </w:rPr>
        <w:t>影片中來在織女星的訊息隱藏許多層次訊息。同時，在其中有關神秘載具</w:t>
      </w:r>
      <w:r w:rsidRPr="00950423">
        <w:rPr>
          <w:rFonts w:ascii="標楷體" w:eastAsia="標楷體" w:hAnsi="標楷體"/>
        </w:rPr>
        <w:lastRenderedPageBreak/>
        <w:t>指示中，牽涉必需</w:t>
      </w:r>
      <w:proofErr w:type="gramStart"/>
      <w:r w:rsidRPr="00950423">
        <w:rPr>
          <w:rFonts w:ascii="標楷體" w:eastAsia="標楷體" w:hAnsi="標楷體"/>
        </w:rPr>
        <w:t>破解外星</w:t>
      </w:r>
      <w:proofErr w:type="gramEnd"/>
      <w:r w:rsidRPr="00950423">
        <w:rPr>
          <w:rFonts w:ascii="標楷體" w:eastAsia="標楷體" w:hAnsi="標楷體"/>
        </w:rPr>
        <w:t>生命留下之密碼，此一解密方式重點就在於如何以外星生更為立體、多層次命方式思考。此一情節，似乎可以視為影片本身敘事野心與點出所有敘事的可能性：如何突破現狀，以更新的敘事方式解除思考的困局。</w:t>
      </w:r>
      <w:r w:rsidRPr="00950423">
        <w:rPr>
          <w:rFonts w:ascii="標楷體" w:eastAsia="標楷體" w:hAnsi="標楷體"/>
          <w:u w:val="single"/>
        </w:rPr>
        <w:t>此一主題將輔以荷馬史詩《奧德賽》（19章），</w:t>
      </w:r>
      <w:r w:rsidRPr="00950423">
        <w:rPr>
          <w:rFonts w:ascii="標楷體" w:eastAsia="標楷體" w:hAnsi="標楷體" w:hint="eastAsia"/>
          <w:u w:val="single"/>
        </w:rPr>
        <w:t>與相關新舊約</w:t>
      </w:r>
      <w:r w:rsidRPr="00950423">
        <w:rPr>
          <w:rFonts w:ascii="標楷體" w:eastAsia="標楷體" w:hAnsi="標楷體"/>
          <w:u w:val="single"/>
        </w:rPr>
        <w:t>聖經章節（</w:t>
      </w:r>
      <w:r w:rsidRPr="00950423">
        <w:rPr>
          <w:rFonts w:ascii="標楷體" w:eastAsia="標楷體" w:hAnsi="標楷體" w:hint="eastAsia"/>
          <w:u w:val="single"/>
        </w:rPr>
        <w:t>如</w:t>
      </w:r>
      <w:r w:rsidRPr="00950423">
        <w:rPr>
          <w:rFonts w:ascii="標楷體" w:eastAsia="標楷體" w:hAnsi="標楷體"/>
          <w:u w:val="single"/>
        </w:rPr>
        <w:t>創世紀22章）</w:t>
      </w:r>
      <w:r w:rsidRPr="00950423">
        <w:rPr>
          <w:rFonts w:ascii="標楷體" w:eastAsia="標楷體" w:hAnsi="標楷體"/>
        </w:rPr>
        <w:t>。</w:t>
      </w:r>
    </w:p>
    <w:p w:rsidR="004A0804" w:rsidRPr="00950423" w:rsidRDefault="004A0804" w:rsidP="004A0804">
      <w:pPr>
        <w:pStyle w:val="a3"/>
        <w:rPr>
          <w:rFonts w:ascii="標楷體" w:eastAsia="標楷體" w:hAnsi="標楷體"/>
        </w:rPr>
      </w:pPr>
      <w:r w:rsidRPr="00950423">
        <w:rPr>
          <w:rFonts w:ascii="標楷體" w:eastAsia="標楷體" w:hAnsi="標楷體"/>
        </w:rPr>
        <w:t>此一主題，同時亦牽涉科幻、想像等問題。此一系列問題將成為</w:t>
      </w:r>
      <w:proofErr w:type="gramStart"/>
      <w:r w:rsidRPr="00950423">
        <w:rPr>
          <w:rFonts w:ascii="標楷體" w:eastAsia="標楷體" w:hAnsi="標楷體"/>
        </w:rPr>
        <w:t>課程整題關懷</w:t>
      </w:r>
      <w:proofErr w:type="gramEnd"/>
      <w:r w:rsidRPr="00950423">
        <w:rPr>
          <w:rFonts w:ascii="標楷體" w:eastAsia="標楷體" w:hAnsi="標楷體"/>
        </w:rPr>
        <w:t>，同時亦觸及敘事的創造、魔幻面向，此一主題與敘事的現代與後現代發展有密切關連。</w:t>
      </w:r>
    </w:p>
    <w:p w:rsidR="004A0804" w:rsidRPr="00950423" w:rsidRDefault="004A0804" w:rsidP="004A0804">
      <w:pPr>
        <w:rPr>
          <w:rFonts w:ascii="標楷體" w:eastAsia="標楷體" w:hAnsi="標楷體"/>
        </w:rPr>
      </w:pPr>
      <w:r w:rsidRPr="00950423">
        <w:rPr>
          <w:rFonts w:ascii="標楷體" w:eastAsia="標楷體" w:hAnsi="標楷體"/>
          <w:bCs/>
          <w:u w:val="single"/>
        </w:rPr>
        <w:t>敘述以記憶或忘記，</w:t>
      </w:r>
      <w:r w:rsidRPr="00950423">
        <w:rPr>
          <w:rFonts w:ascii="標楷體" w:eastAsia="標楷體" w:hAnsi="標楷體" w:hint="eastAsia"/>
          <w:bCs/>
          <w:u w:val="single"/>
        </w:rPr>
        <w:t>用故事來</w:t>
      </w:r>
      <w:proofErr w:type="gramStart"/>
      <w:r w:rsidRPr="00950423">
        <w:rPr>
          <w:rFonts w:ascii="標楷體" w:eastAsia="標楷體" w:hAnsi="標楷體"/>
          <w:bCs/>
          <w:u w:val="single"/>
        </w:rPr>
        <w:t>解秘或更</w:t>
      </w:r>
      <w:proofErr w:type="gramEnd"/>
      <w:r w:rsidRPr="00950423">
        <w:rPr>
          <w:rFonts w:ascii="標楷體" w:eastAsia="標楷體" w:hAnsi="標楷體"/>
          <w:bCs/>
          <w:u w:val="single"/>
        </w:rPr>
        <w:t>神秘</w:t>
      </w:r>
      <w:r w:rsidRPr="00950423">
        <w:rPr>
          <w:rFonts w:ascii="標楷體" w:eastAsia="標楷體" w:hAnsi="標楷體"/>
        </w:rPr>
        <w:t>。影片中，當Ellie與其他科學家窮盡腦力試圖破解外星人的密碼而無法時，其實是那位一直秘密支持她的神秘企業家，提供給她破解之</w:t>
      </w:r>
      <w:proofErr w:type="gramStart"/>
      <w:r w:rsidRPr="00950423">
        <w:rPr>
          <w:rFonts w:ascii="標楷體" w:eastAsia="標楷體" w:hAnsi="標楷體"/>
        </w:rPr>
        <w:t>鑰（</w:t>
      </w:r>
      <w:proofErr w:type="gramEnd"/>
      <w:r w:rsidRPr="00950423">
        <w:rPr>
          <w:rFonts w:ascii="標楷體" w:eastAsia="標楷體" w:hAnsi="標楷體"/>
        </w:rPr>
        <w:t>“Think like a Vegan.”</w:t>
      </w:r>
      <w:proofErr w:type="gramStart"/>
      <w:r w:rsidRPr="00950423">
        <w:rPr>
          <w:rFonts w:ascii="標楷體" w:eastAsia="標楷體" w:hAnsi="標楷體"/>
        </w:rPr>
        <w:t>）</w:t>
      </w:r>
      <w:proofErr w:type="gramEnd"/>
      <w:r w:rsidRPr="00950423">
        <w:rPr>
          <w:rFonts w:ascii="標楷體" w:eastAsia="標楷體" w:hAnsi="標楷體"/>
        </w:rPr>
        <w:t>。此情節牽出幾個與敘事相關議題：「秘密」，將提供一系列可討論議題。神秘，常是促使我們開始說故事的原因之</w:t>
      </w:r>
      <w:proofErr w:type="gramStart"/>
      <w:r w:rsidRPr="00950423">
        <w:rPr>
          <w:rFonts w:ascii="標楷體" w:eastAsia="標楷體" w:hAnsi="標楷體"/>
        </w:rPr>
        <w:t>一</w:t>
      </w:r>
      <w:proofErr w:type="gramEnd"/>
      <w:r w:rsidRPr="00950423">
        <w:rPr>
          <w:rFonts w:ascii="標楷體" w:eastAsia="標楷體" w:hAnsi="標楷體"/>
        </w:rPr>
        <w:t>；我們說故事，創造敘事，是為要到達、解開原本的神秘。或者說，我們敘述，因為我們有一個一直無法觸及的神秘原因，它與我們記憶、過去與創傷有關，所以我們不斷說故事。此一主題相關閱讀將包括，</w:t>
      </w:r>
      <w:r w:rsidRPr="00950423">
        <w:rPr>
          <w:rFonts w:ascii="標楷體" w:eastAsia="標楷體" w:hAnsi="標楷體"/>
          <w:u w:val="single"/>
        </w:rPr>
        <w:t>〈古舟子之詠〉，新約聖經（馬可福音）</w:t>
      </w:r>
      <w:r w:rsidRPr="00950423">
        <w:rPr>
          <w:rFonts w:ascii="標楷體" w:eastAsia="標楷體" w:hAnsi="標楷體"/>
        </w:rPr>
        <w:t>。</w:t>
      </w:r>
    </w:p>
    <w:p w:rsidR="004A0804" w:rsidRPr="00950423" w:rsidRDefault="004A0804" w:rsidP="004A0804">
      <w:pPr>
        <w:numPr>
          <w:ilvl w:val="0"/>
          <w:numId w:val="2"/>
        </w:numPr>
        <w:rPr>
          <w:rFonts w:ascii="標楷體" w:eastAsia="標楷體" w:hAnsi="標楷體"/>
        </w:rPr>
      </w:pPr>
      <w:r w:rsidRPr="00950423">
        <w:rPr>
          <w:rFonts w:ascii="標楷體" w:eastAsia="標楷體" w:hAnsi="標楷體"/>
          <w:u w:val="single"/>
        </w:rPr>
        <w:t>Narrative as Food for Thought</w:t>
      </w:r>
      <w:r w:rsidRPr="00950423">
        <w:rPr>
          <w:rFonts w:ascii="標楷體" w:eastAsia="標楷體" w:hAnsi="標楷體"/>
        </w:rPr>
        <w:t>。</w:t>
      </w:r>
      <w:r w:rsidRPr="00950423">
        <w:rPr>
          <w:rFonts w:ascii="標楷體" w:eastAsia="標楷體" w:hAnsi="標楷體" w:hint="eastAsia"/>
          <w:u w:val="single"/>
        </w:rPr>
        <w:t>故事乃思想之源頭</w:t>
      </w:r>
      <w:r w:rsidRPr="00950423">
        <w:rPr>
          <w:rFonts w:ascii="標楷體" w:eastAsia="標楷體" w:hAnsi="標楷體" w:hint="eastAsia"/>
        </w:rPr>
        <w:t>。</w:t>
      </w:r>
      <w:r w:rsidRPr="00950423">
        <w:rPr>
          <w:rFonts w:ascii="標楷體" w:eastAsia="標楷體" w:hAnsi="標楷體"/>
        </w:rPr>
        <w:t>影片中，有兩場的公審（聽證）場景，一是各領域代表甄選搭乘神秘載具太空人，另一是當Ellie從她的織女星之旅回來後，針對她所宣稱發生的旅程的公聽會。在兩個相關場景中，我們或許可以視為對於Ellie故事真實性的審判，</w:t>
      </w:r>
      <w:proofErr w:type="gramStart"/>
      <w:r w:rsidRPr="00950423">
        <w:rPr>
          <w:rFonts w:ascii="標楷體" w:eastAsia="標楷體" w:hAnsi="標楷體"/>
        </w:rPr>
        <w:t>或是說對敘事</w:t>
      </w:r>
      <w:proofErr w:type="gramEnd"/>
      <w:r w:rsidRPr="00950423">
        <w:rPr>
          <w:rFonts w:ascii="標楷體" w:eastAsia="標楷體" w:hAnsi="標楷體"/>
        </w:rPr>
        <w:t>是否具有真實性的審判，以及有關敘事究竟提供給我們什麼，是理性證據還是其他的思想材料，所謂的food for thought?這個值得思考之對象與影片中一直強調的信仰與宗教又有何關連？</w:t>
      </w:r>
      <w:proofErr w:type="gramStart"/>
      <w:r w:rsidRPr="00950423">
        <w:rPr>
          <w:rFonts w:ascii="標楷體" w:eastAsia="標楷體" w:hAnsi="標楷體"/>
        </w:rPr>
        <w:t>如何特過敘事</w:t>
      </w:r>
      <w:proofErr w:type="gramEnd"/>
      <w:r w:rsidRPr="00950423">
        <w:rPr>
          <w:rFonts w:ascii="標楷體" w:eastAsia="標楷體" w:hAnsi="標楷體"/>
        </w:rPr>
        <w:t>掌握超乎理性與思想界限的宗教經驗，宗教是否是一種超乎理性與敘事能力的經驗？閱讀材料包括</w:t>
      </w:r>
      <w:r w:rsidRPr="00950423">
        <w:rPr>
          <w:rFonts w:ascii="標楷體" w:eastAsia="標楷體" w:hAnsi="標楷體"/>
          <w:u w:val="single"/>
        </w:rPr>
        <w:t>，</w:t>
      </w:r>
      <w:r w:rsidRPr="00950423">
        <w:rPr>
          <w:rFonts w:ascii="標楷體" w:eastAsia="標楷體" w:hAnsi="標楷體" w:hint="eastAsia"/>
          <w:u w:val="single"/>
        </w:rPr>
        <w:t>小說家</w:t>
      </w:r>
      <w:r w:rsidRPr="00950423">
        <w:rPr>
          <w:rFonts w:ascii="標楷體" w:eastAsia="標楷體" w:hAnsi="標楷體"/>
          <w:u w:val="single"/>
        </w:rPr>
        <w:t>霍桑</w:t>
      </w:r>
      <w:r w:rsidRPr="00950423">
        <w:rPr>
          <w:rFonts w:ascii="標楷體" w:eastAsia="標楷體" w:hAnsi="標楷體" w:hint="eastAsia"/>
          <w:u w:val="single"/>
        </w:rPr>
        <w:t>之短篇小說</w:t>
      </w:r>
      <w:r w:rsidRPr="00950423">
        <w:rPr>
          <w:rFonts w:ascii="標楷體" w:eastAsia="標楷體" w:hAnsi="標楷體"/>
          <w:u w:val="single"/>
        </w:rPr>
        <w:t xml:space="preserve"> </w:t>
      </w:r>
      <w:r w:rsidRPr="00950423">
        <w:rPr>
          <w:rFonts w:ascii="標楷體" w:eastAsia="標楷體" w:hAnsi="標楷體" w:hint="eastAsia"/>
          <w:u w:val="single"/>
        </w:rPr>
        <w:t>〈古德曼布郎〉（</w:t>
      </w:r>
      <w:r w:rsidRPr="00950423">
        <w:rPr>
          <w:rFonts w:ascii="標楷體" w:eastAsia="標楷體" w:hAnsi="標楷體"/>
          <w:u w:val="single"/>
        </w:rPr>
        <w:t>“Young Goodman Brown”），</w:t>
      </w:r>
      <w:r w:rsidRPr="00950423">
        <w:rPr>
          <w:rFonts w:ascii="標楷體" w:eastAsia="標楷體" w:hAnsi="標楷體" w:hint="eastAsia"/>
          <w:u w:val="single"/>
        </w:rPr>
        <w:t>電影</w:t>
      </w:r>
      <w:r w:rsidRPr="00950423">
        <w:rPr>
          <w:rFonts w:ascii="標楷體" w:eastAsia="標楷體" w:hAnsi="標楷體"/>
          <w:u w:val="single"/>
        </w:rPr>
        <w:t>《基督的最後誘惑》</w:t>
      </w:r>
      <w:r w:rsidRPr="00950423">
        <w:rPr>
          <w:rFonts w:ascii="標楷體" w:eastAsia="標楷體" w:hAnsi="標楷體"/>
          <w:i/>
          <w:iCs/>
          <w:u w:val="single"/>
        </w:rPr>
        <w:t>The Last Temptation of Christ</w:t>
      </w:r>
      <w:r w:rsidRPr="00950423">
        <w:rPr>
          <w:rFonts w:ascii="標楷體" w:eastAsia="標楷體" w:hAnsi="標楷體"/>
          <w:u w:val="single"/>
        </w:rPr>
        <w:t xml:space="preserve"> </w:t>
      </w:r>
      <w:r w:rsidRPr="00950423">
        <w:rPr>
          <w:rFonts w:ascii="標楷體" w:eastAsia="標楷體" w:hAnsi="標楷體" w:hint="eastAsia"/>
          <w:u w:val="single"/>
        </w:rPr>
        <w:t>與</w:t>
      </w:r>
      <w:r w:rsidRPr="00950423">
        <w:rPr>
          <w:rFonts w:ascii="標楷體" w:eastAsia="標楷體" w:hAnsi="標楷體"/>
          <w:u w:val="single"/>
        </w:rPr>
        <w:t>(dir. Martin Scorsese, 1988)，</w:t>
      </w:r>
      <w:r w:rsidRPr="00950423">
        <w:rPr>
          <w:rFonts w:ascii="標楷體" w:eastAsia="標楷體" w:hAnsi="標楷體" w:hint="eastAsia"/>
          <w:u w:val="single"/>
        </w:rPr>
        <w:t>或梅爾吉布森所導之</w:t>
      </w:r>
      <w:r w:rsidRPr="00950423">
        <w:rPr>
          <w:rFonts w:ascii="標楷體" w:eastAsia="標楷體" w:hAnsi="標楷體"/>
          <w:u w:val="single"/>
        </w:rPr>
        <w:t>《</w:t>
      </w:r>
      <w:r w:rsidRPr="00950423">
        <w:rPr>
          <w:rFonts w:ascii="標楷體" w:eastAsia="標楷體" w:hAnsi="標楷體" w:hint="eastAsia"/>
          <w:u w:val="single"/>
        </w:rPr>
        <w:t>基督受難記</w:t>
      </w:r>
      <w:r w:rsidRPr="00950423">
        <w:rPr>
          <w:rFonts w:ascii="標楷體" w:eastAsia="標楷體" w:hAnsi="標楷體"/>
          <w:u w:val="single"/>
        </w:rPr>
        <w:t>》</w:t>
      </w:r>
      <w:r w:rsidRPr="00950423">
        <w:rPr>
          <w:rFonts w:ascii="標楷體" w:eastAsia="標楷體" w:hAnsi="標楷體" w:hint="eastAsia"/>
          <w:u w:val="single"/>
        </w:rPr>
        <w:t>（</w:t>
      </w:r>
      <w:r w:rsidRPr="00950423">
        <w:rPr>
          <w:rFonts w:ascii="標楷體" w:eastAsia="標楷體" w:hAnsi="標楷體" w:hint="eastAsia"/>
          <w:i/>
          <w:u w:val="single"/>
        </w:rPr>
        <w:t>The Passion of Christ</w:t>
      </w:r>
      <w:r w:rsidRPr="00950423">
        <w:rPr>
          <w:rFonts w:ascii="標楷體" w:eastAsia="標楷體" w:hAnsi="標楷體" w:hint="eastAsia"/>
          <w:u w:val="single"/>
        </w:rPr>
        <w:t>）</w:t>
      </w:r>
      <w:r w:rsidRPr="00950423">
        <w:rPr>
          <w:rFonts w:ascii="標楷體" w:eastAsia="標楷體" w:hAnsi="標楷體"/>
        </w:rPr>
        <w:t>。</w:t>
      </w:r>
    </w:p>
    <w:p w:rsidR="004A0804" w:rsidRPr="00950423" w:rsidRDefault="004A0804" w:rsidP="004A0804">
      <w:pPr>
        <w:numPr>
          <w:ilvl w:val="0"/>
          <w:numId w:val="2"/>
        </w:numPr>
        <w:rPr>
          <w:rFonts w:ascii="標楷體" w:eastAsia="標楷體" w:hAnsi="標楷體"/>
        </w:rPr>
      </w:pPr>
      <w:r w:rsidRPr="00950423">
        <w:rPr>
          <w:rFonts w:ascii="標楷體" w:eastAsia="標楷體" w:hAnsi="標楷體"/>
          <w:u w:val="single"/>
        </w:rPr>
        <w:t>理性與感性</w:t>
      </w:r>
      <w:r w:rsidRPr="00950423">
        <w:rPr>
          <w:rFonts w:ascii="標楷體" w:eastAsia="標楷體" w:hAnsi="標楷體"/>
        </w:rPr>
        <w:t>。電影女主角，是一位從小就失去母親，隨後與父親相依為命，但是父親亦突然因為心臟疾病猝逝。自此之後，他立下決心成為一位天文學家，以科學與理性方式尋求生命另一種面向。一個重要主題即是，藉由電影的視覺敘述，經由小說的文字敘述，究竟女主角對於理性的堅持與最後的改變，與其經驗與敘事過程有何關連，如果沒有敘事與其中呈現的經驗，我們理性堅持將會有什麼未來，沒有敘事與所提供之信仰，理性可能會有什麼發展？</w:t>
      </w:r>
      <w:r w:rsidRPr="00950423">
        <w:rPr>
          <w:rFonts w:ascii="標楷體" w:eastAsia="標楷體" w:hAnsi="標楷體"/>
          <w:u w:val="single"/>
        </w:rPr>
        <w:t>閱讀材料包括，</w:t>
      </w:r>
      <w:r w:rsidRPr="00950423">
        <w:rPr>
          <w:rFonts w:ascii="標楷體" w:eastAsia="標楷體" w:hAnsi="標楷體" w:hint="eastAsia"/>
          <w:u w:val="single"/>
        </w:rPr>
        <w:t>電影</w:t>
      </w:r>
      <w:r w:rsidRPr="00950423">
        <w:rPr>
          <w:rFonts w:ascii="標楷體" w:eastAsia="標楷體" w:hAnsi="標楷體"/>
          <w:u w:val="single"/>
        </w:rPr>
        <w:t>《理性與感性》，</w:t>
      </w:r>
      <w:r w:rsidRPr="00950423">
        <w:rPr>
          <w:rFonts w:ascii="標楷體" w:eastAsia="標楷體" w:hAnsi="標楷體" w:hint="eastAsia"/>
          <w:u w:val="single"/>
        </w:rPr>
        <w:t>小說家</w:t>
      </w:r>
      <w:r w:rsidRPr="00950423">
        <w:rPr>
          <w:rStyle w:val="a5"/>
          <w:rFonts w:ascii="標楷體" w:eastAsia="標楷體" w:hAnsi="標楷體"/>
          <w:b w:val="0"/>
          <w:bCs w:val="0"/>
          <w:u w:val="single"/>
        </w:rPr>
        <w:t>古斯塔夫</w:t>
      </w:r>
      <w:proofErr w:type="gramStart"/>
      <w:r w:rsidRPr="00950423">
        <w:rPr>
          <w:rStyle w:val="a5"/>
          <w:rFonts w:ascii="標楷體" w:eastAsia="標楷體" w:hAnsi="標楷體"/>
          <w:b w:val="0"/>
          <w:bCs w:val="0"/>
          <w:u w:val="single"/>
        </w:rPr>
        <w:t>‧</w:t>
      </w:r>
      <w:proofErr w:type="gramEnd"/>
      <w:r w:rsidRPr="00950423">
        <w:rPr>
          <w:rStyle w:val="a5"/>
          <w:rFonts w:ascii="標楷體" w:eastAsia="標楷體" w:hAnsi="標楷體"/>
          <w:b w:val="0"/>
          <w:bCs w:val="0"/>
          <w:u w:val="single"/>
        </w:rPr>
        <w:t>福</w:t>
      </w:r>
      <w:proofErr w:type="gramStart"/>
      <w:r w:rsidRPr="00950423">
        <w:rPr>
          <w:rStyle w:val="a5"/>
          <w:rFonts w:ascii="標楷體" w:eastAsia="標楷體" w:hAnsi="標楷體"/>
          <w:b w:val="0"/>
          <w:bCs w:val="0"/>
          <w:u w:val="single"/>
        </w:rPr>
        <w:t>婁</w:t>
      </w:r>
      <w:proofErr w:type="gramEnd"/>
      <w:r w:rsidRPr="00950423">
        <w:rPr>
          <w:rStyle w:val="a5"/>
          <w:rFonts w:ascii="標楷體" w:eastAsia="標楷體" w:hAnsi="標楷體"/>
          <w:b w:val="0"/>
          <w:bCs w:val="0"/>
          <w:u w:val="single"/>
        </w:rPr>
        <w:t>拜（</w:t>
      </w:r>
      <w:proofErr w:type="spellStart"/>
      <w:r w:rsidRPr="00950423">
        <w:rPr>
          <w:rStyle w:val="a5"/>
          <w:rFonts w:ascii="標楷體" w:eastAsia="標楷體" w:hAnsi="標楷體"/>
          <w:b w:val="0"/>
          <w:bCs w:val="0"/>
          <w:u w:val="single"/>
        </w:rPr>
        <w:t>Gustave</w:t>
      </w:r>
      <w:proofErr w:type="spellEnd"/>
      <w:r w:rsidRPr="00950423">
        <w:rPr>
          <w:rStyle w:val="a5"/>
          <w:rFonts w:ascii="標楷體" w:eastAsia="標楷體" w:hAnsi="標楷體"/>
          <w:b w:val="0"/>
          <w:bCs w:val="0"/>
          <w:u w:val="single"/>
        </w:rPr>
        <w:t xml:space="preserve"> Flaubert）〈簡單的心〉</w:t>
      </w:r>
      <w:r w:rsidRPr="00950423">
        <w:rPr>
          <w:rFonts w:ascii="標楷體" w:eastAsia="標楷體" w:hAnsi="標楷體"/>
          <w:u w:val="single"/>
        </w:rPr>
        <w:t xml:space="preserve"> “A Simple Heart”</w:t>
      </w:r>
      <w:r w:rsidRPr="00950423">
        <w:rPr>
          <w:rFonts w:ascii="標楷體" w:eastAsia="標楷體" w:hAnsi="標楷體"/>
        </w:rPr>
        <w:t>。</w:t>
      </w:r>
    </w:p>
    <w:p w:rsidR="004A0804" w:rsidRPr="00950423" w:rsidRDefault="004A0804" w:rsidP="004A0804">
      <w:pPr>
        <w:numPr>
          <w:ilvl w:val="0"/>
          <w:numId w:val="2"/>
        </w:numPr>
        <w:rPr>
          <w:rFonts w:ascii="標楷體" w:eastAsia="標楷體" w:hAnsi="標楷體"/>
        </w:rPr>
      </w:pPr>
      <w:r w:rsidRPr="00950423">
        <w:rPr>
          <w:rFonts w:ascii="標楷體" w:eastAsia="標楷體" w:hAnsi="標楷體"/>
          <w:bCs/>
        </w:rPr>
        <w:t>敘事理性與敘事無意識</w:t>
      </w:r>
      <w:r w:rsidRPr="00950423">
        <w:rPr>
          <w:rFonts w:ascii="標楷體" w:eastAsia="標楷體" w:hAnsi="標楷體"/>
        </w:rPr>
        <w:t>。影片接近末尾處，Ellie必需針對她所宣稱的確發生的織女星之旅提出辯解，面對有心人士稱其所謂旅途不過是她個人的</w:t>
      </w:r>
      <w:r w:rsidRPr="00950423">
        <w:rPr>
          <w:rFonts w:ascii="標楷體" w:eastAsia="標楷體" w:hAnsi="標楷體"/>
        </w:rPr>
        <w:lastRenderedPageBreak/>
        <w:t>幻覺（delusion）。Ellie只能指出他只有她所經歷，像詩一般的經驗。雖然根據所謂Ockham</w:t>
      </w:r>
      <w:proofErr w:type="gramStart"/>
      <w:r w:rsidRPr="00950423">
        <w:rPr>
          <w:rFonts w:ascii="標楷體" w:eastAsia="標楷體" w:hAnsi="標楷體"/>
        </w:rPr>
        <w:t>’</w:t>
      </w:r>
      <w:proofErr w:type="gramEnd"/>
      <w:r w:rsidRPr="00950423">
        <w:rPr>
          <w:rFonts w:ascii="標楷體" w:eastAsia="標楷體" w:hAnsi="標楷體"/>
        </w:rPr>
        <w:t>s razor原理，最簡潔的解釋是她幻想出整個過程。有關此我們可以討論的問題包括，理性與敘事的複雜性，理性與想像的特質有何不同，此不同又代表什麼意義。閱讀材料包括，</w:t>
      </w:r>
      <w:r w:rsidRPr="00950423">
        <w:rPr>
          <w:rFonts w:ascii="標楷體" w:eastAsia="標楷體" w:hAnsi="標楷體"/>
          <w:u w:val="single"/>
        </w:rPr>
        <w:t>〈黃色壁紙〉</w:t>
      </w:r>
      <w:r w:rsidRPr="00950423">
        <w:rPr>
          <w:rFonts w:ascii="標楷體" w:eastAsia="標楷體" w:hAnsi="標楷體"/>
        </w:rPr>
        <w:t>。</w:t>
      </w:r>
    </w:p>
    <w:p w:rsidR="004A0804" w:rsidRPr="00950423" w:rsidRDefault="004A0804" w:rsidP="004A0804">
      <w:pPr>
        <w:numPr>
          <w:ilvl w:val="0"/>
          <w:numId w:val="2"/>
        </w:numPr>
        <w:rPr>
          <w:rFonts w:ascii="標楷體" w:eastAsia="標楷體" w:hAnsi="標楷體"/>
        </w:rPr>
      </w:pPr>
      <w:r w:rsidRPr="00950423">
        <w:rPr>
          <w:rFonts w:ascii="標楷體" w:eastAsia="標楷體" w:hAnsi="標楷體"/>
          <w:bCs/>
        </w:rPr>
        <w:t>說故事的小孩不會變狂熱份子</w:t>
      </w:r>
      <w:r w:rsidRPr="00950423">
        <w:rPr>
          <w:rFonts w:ascii="標楷體" w:eastAsia="標楷體" w:hAnsi="標楷體"/>
        </w:rPr>
        <w:t>？影片中來自外太空的訊息一旦揭露，來自各方面的反映紛紛出現。政治與宗教狂熱份子也沒有缺席。影片中第一次載具的實驗就因為一個狂熱份子的破壞，而致使機具與人員的損失與傷亡。到底Ellie的故事與敘述與狂熱份子的反應予以破壞與毀滅面對同樣現象，有何不同。敘事有什麼特質，使我們可以儘量避免流於狂熱、瘋狂、與自欺欺人？閱讀材料包括</w:t>
      </w:r>
      <w:r w:rsidRPr="00950423">
        <w:rPr>
          <w:rFonts w:ascii="標楷體" w:eastAsia="標楷體" w:hAnsi="標楷體" w:hint="eastAsia"/>
          <w:u w:val="single"/>
        </w:rPr>
        <w:t>卡夫卡《變形記》</w:t>
      </w:r>
      <w:r w:rsidRPr="00950423">
        <w:rPr>
          <w:rFonts w:ascii="標楷體" w:eastAsia="標楷體" w:hAnsi="標楷體"/>
          <w:u w:val="single"/>
        </w:rPr>
        <w:t>，</w:t>
      </w:r>
      <w:r w:rsidRPr="00950423">
        <w:rPr>
          <w:rStyle w:val="a5"/>
          <w:rFonts w:ascii="標楷體" w:eastAsia="標楷體" w:hAnsi="標楷體"/>
          <w:b w:val="0"/>
          <w:bCs w:val="0"/>
          <w:u w:val="single"/>
        </w:rPr>
        <w:t xml:space="preserve"> 奧康諾（Flannery O'Connor）〈好人難遇〉</w:t>
      </w:r>
      <w:r w:rsidRPr="00950423">
        <w:rPr>
          <w:rFonts w:ascii="標楷體" w:eastAsia="標楷體" w:hAnsi="標楷體"/>
          <w:u w:val="single"/>
        </w:rPr>
        <w:t>“A Good Man is Hard to Find”</w:t>
      </w:r>
      <w:r w:rsidRPr="00950423">
        <w:rPr>
          <w:rFonts w:ascii="標楷體" w:eastAsia="標楷體" w:hAnsi="標楷體"/>
          <w:i/>
          <w:iCs/>
        </w:rPr>
        <w:t>。</w:t>
      </w:r>
    </w:p>
    <w:p w:rsidR="004A0804" w:rsidRPr="00950423" w:rsidRDefault="004A0804" w:rsidP="004A0804">
      <w:pPr>
        <w:rPr>
          <w:rFonts w:ascii="標楷體" w:eastAsia="標楷體" w:hAnsi="標楷體"/>
          <w:color w:val="000000"/>
        </w:rPr>
      </w:pPr>
      <w:r w:rsidRPr="00950423">
        <w:rPr>
          <w:rFonts w:ascii="標楷體" w:eastAsia="標楷體" w:hAnsi="標楷體"/>
          <w:bCs/>
        </w:rPr>
        <w:t>未來敘事。</w:t>
      </w:r>
      <w:r w:rsidRPr="00950423">
        <w:rPr>
          <w:rFonts w:ascii="標楷體" w:eastAsia="標楷體" w:hAnsi="標楷體"/>
        </w:rPr>
        <w:t>電影重要場景之一是Ellie藉由載具穿越時空</w:t>
      </w:r>
      <w:proofErr w:type="gramStart"/>
      <w:r w:rsidRPr="00950423">
        <w:rPr>
          <w:rFonts w:ascii="標楷體" w:eastAsia="標楷體" w:hAnsi="標楷體"/>
        </w:rPr>
        <w:t>與蟲洞</w:t>
      </w:r>
      <w:proofErr w:type="gramEnd"/>
      <w:r w:rsidRPr="00950423">
        <w:rPr>
          <w:rFonts w:ascii="標楷體" w:eastAsia="標楷體" w:hAnsi="標楷體"/>
        </w:rPr>
        <w:t>，在分秒之間來到織女星並且與外星生命作短暫會面。此一天上一天，人間片刻主題，與敘事如何掌握描述不同時間乃至生存世界有著密切關連。敘事面對的一個重要挑戰即是在於如何想像未來，接觸為之世界，描述出相對的時間與世界，甚至想像不同於人類的思想、語言與風俗習慣。閱讀材料，</w:t>
      </w:r>
      <w:r w:rsidRPr="00950423">
        <w:rPr>
          <w:rFonts w:ascii="標楷體" w:eastAsia="標楷體" w:hAnsi="標楷體"/>
          <w:u w:val="single"/>
        </w:rPr>
        <w:t>《烏托邦》、《鏡花緣》。科幻小說，《魔戒》，超文本與網路</w:t>
      </w:r>
      <w:r w:rsidRPr="00950423">
        <w:rPr>
          <w:rFonts w:ascii="標楷體" w:eastAsia="標楷體" w:hAnsi="標楷體"/>
        </w:rPr>
        <w:t>。</w:t>
      </w:r>
    </w:p>
    <w:p w:rsidR="004A0804" w:rsidRPr="00950423" w:rsidRDefault="004A0804" w:rsidP="004A0804">
      <w:pPr>
        <w:rPr>
          <w:rFonts w:ascii="標楷體" w:eastAsia="標楷體" w:hAnsi="標楷體"/>
          <w:color w:val="000000"/>
        </w:rPr>
      </w:pPr>
    </w:p>
    <w:p w:rsidR="004A0804" w:rsidRPr="00950423" w:rsidRDefault="004A0804" w:rsidP="004A0804">
      <w:pPr>
        <w:rPr>
          <w:rFonts w:ascii="標楷體" w:eastAsia="標楷體" w:hAnsi="標楷體"/>
          <w:color w:val="000000"/>
        </w:rPr>
      </w:pPr>
      <w:r w:rsidRPr="00950423">
        <w:rPr>
          <w:rFonts w:ascii="標楷體" w:eastAsia="標楷體" w:hAnsi="標楷體"/>
          <w:color w:val="000000"/>
        </w:rPr>
        <w:t>三、上課方式及課程要求：</w:t>
      </w:r>
    </w:p>
    <w:p w:rsidR="004A0804" w:rsidRPr="00950423" w:rsidRDefault="004A0804" w:rsidP="004A0804">
      <w:pPr>
        <w:ind w:firstLine="480"/>
        <w:rPr>
          <w:rFonts w:ascii="標楷體" w:eastAsia="標楷體" w:hAnsi="標楷體"/>
        </w:rPr>
      </w:pPr>
      <w:r w:rsidRPr="00950423">
        <w:rPr>
          <w:rFonts w:ascii="標楷體" w:eastAsia="標楷體" w:hAnsi="標楷體"/>
        </w:rPr>
        <w:t>本課程將以上述《接觸未來》影片作為貫穿整個課程主線。藉由此</w:t>
      </w:r>
      <w:proofErr w:type="gramStart"/>
      <w:r w:rsidRPr="00950423">
        <w:rPr>
          <w:rFonts w:ascii="標楷體" w:eastAsia="標楷體" w:hAnsi="標楷體"/>
        </w:rPr>
        <w:t>一</w:t>
      </w:r>
      <w:proofErr w:type="gramEnd"/>
      <w:r w:rsidRPr="00950423">
        <w:rPr>
          <w:rFonts w:ascii="標楷體" w:eastAsia="標楷體" w:hAnsi="標楷體"/>
        </w:rPr>
        <w:t>影片，我希望一方面能夠使得學生能夠有一個較明確的討論焦點與參考點，同時經由影片所發展出的一系列與課程主要議題－敘事與思想－相關的重點，使得學生可以針對這些重點，產生其本身對影片以及授課內容不同的詮釋。</w:t>
      </w:r>
    </w:p>
    <w:p w:rsidR="004A0804" w:rsidRPr="00950423" w:rsidRDefault="004A0804" w:rsidP="004A0804">
      <w:pPr>
        <w:ind w:firstLine="480"/>
        <w:rPr>
          <w:rFonts w:ascii="標楷體" w:eastAsia="標楷體" w:hAnsi="標楷體"/>
          <w:color w:val="000000"/>
        </w:rPr>
      </w:pPr>
      <w:proofErr w:type="gramStart"/>
      <w:r w:rsidRPr="00950423">
        <w:rPr>
          <w:rFonts w:ascii="標楷體" w:eastAsia="標楷體" w:hAnsi="標楷體"/>
        </w:rPr>
        <w:t>研</w:t>
      </w:r>
      <w:proofErr w:type="gramEnd"/>
      <w:r w:rsidRPr="00950423">
        <w:rPr>
          <w:rFonts w:ascii="標楷體" w:eastAsia="標楷體" w:hAnsi="標楷體"/>
        </w:rPr>
        <w:t>讀上課材料，積極參與課堂討論，參與小組討論與繳交其他作業。</w:t>
      </w:r>
    </w:p>
    <w:p w:rsidR="004A0804" w:rsidRPr="00950423" w:rsidRDefault="004A0804" w:rsidP="004A0804">
      <w:pPr>
        <w:rPr>
          <w:rFonts w:ascii="標楷體" w:eastAsia="標楷體" w:hAnsi="標楷體"/>
          <w:color w:val="000000"/>
        </w:rPr>
      </w:pPr>
    </w:p>
    <w:p w:rsidR="004A0804" w:rsidRPr="00950423" w:rsidRDefault="004A0804" w:rsidP="004A0804">
      <w:pPr>
        <w:rPr>
          <w:rFonts w:ascii="標楷體" w:eastAsia="標楷體" w:hAnsi="標楷體"/>
          <w:color w:val="000000"/>
        </w:rPr>
      </w:pPr>
      <w:r w:rsidRPr="00950423">
        <w:rPr>
          <w:rFonts w:ascii="標楷體" w:eastAsia="標楷體" w:hAnsi="標楷體"/>
          <w:color w:val="000000"/>
        </w:rPr>
        <w:t>四、評量及成績計算方式：</w:t>
      </w:r>
    </w:p>
    <w:p w:rsidR="004A0804" w:rsidRPr="00950423" w:rsidRDefault="004A0804" w:rsidP="004A0804">
      <w:pPr>
        <w:ind w:firstLine="480"/>
        <w:rPr>
          <w:rFonts w:ascii="標楷體" w:eastAsia="標楷體" w:hAnsi="標楷體"/>
        </w:rPr>
      </w:pPr>
      <w:r w:rsidRPr="00950423">
        <w:rPr>
          <w:rFonts w:ascii="標楷體" w:eastAsia="標楷體" w:hAnsi="標楷體"/>
        </w:rPr>
        <w:t>學期成績將包括：平時課堂討論，小組討論，學習過程檔案與期末報告：</w:t>
      </w:r>
    </w:p>
    <w:p w:rsidR="004A0804" w:rsidRPr="00950423" w:rsidRDefault="004A0804" w:rsidP="004A0804">
      <w:pPr>
        <w:ind w:firstLine="480"/>
        <w:rPr>
          <w:rFonts w:ascii="標楷體" w:eastAsia="標楷體" w:hAnsi="標楷體"/>
          <w:color w:val="000000"/>
        </w:rPr>
      </w:pPr>
      <w:r w:rsidRPr="00950423">
        <w:rPr>
          <w:rFonts w:ascii="標楷體" w:eastAsia="標楷體" w:hAnsi="標楷體"/>
        </w:rPr>
        <w:t>平時課堂討論</w:t>
      </w:r>
      <w:proofErr w:type="gramStart"/>
      <w:r w:rsidRPr="00950423">
        <w:rPr>
          <w:rFonts w:ascii="標楷體" w:eastAsia="標楷體" w:hAnsi="標楷體"/>
        </w:rPr>
        <w:t>佔</w:t>
      </w:r>
      <w:proofErr w:type="gramEnd"/>
      <w:r w:rsidRPr="00950423">
        <w:rPr>
          <w:rFonts w:ascii="標楷體" w:eastAsia="標楷體" w:hAnsi="標楷體"/>
        </w:rPr>
        <w:t>總分之20%，小組討論</w:t>
      </w:r>
      <w:proofErr w:type="gramStart"/>
      <w:r w:rsidRPr="00950423">
        <w:rPr>
          <w:rFonts w:ascii="標楷體" w:eastAsia="標楷體" w:hAnsi="標楷體"/>
        </w:rPr>
        <w:t>佔</w:t>
      </w:r>
      <w:proofErr w:type="gramEnd"/>
      <w:r w:rsidRPr="00950423">
        <w:rPr>
          <w:rFonts w:ascii="標楷體" w:eastAsia="標楷體" w:hAnsi="標楷體"/>
        </w:rPr>
        <w:t>%30，學習檔案（包含閱讀材料心得、個人輔助資料、學期中短論文）</w:t>
      </w:r>
      <w:proofErr w:type="gramStart"/>
      <w:r w:rsidRPr="00950423">
        <w:rPr>
          <w:rFonts w:ascii="標楷體" w:eastAsia="標楷體" w:hAnsi="標楷體"/>
        </w:rPr>
        <w:t>佔</w:t>
      </w:r>
      <w:proofErr w:type="gramEnd"/>
      <w:r w:rsidRPr="00950423">
        <w:rPr>
          <w:rFonts w:ascii="標楷體" w:eastAsia="標楷體" w:hAnsi="標楷體"/>
        </w:rPr>
        <w:t>％30，與期末報告20%。</w:t>
      </w:r>
    </w:p>
    <w:p w:rsidR="004A0804" w:rsidRPr="00950423" w:rsidRDefault="004A0804" w:rsidP="004A0804">
      <w:pPr>
        <w:rPr>
          <w:rFonts w:ascii="標楷體" w:eastAsia="標楷體" w:hAnsi="標楷體"/>
          <w:color w:val="000000"/>
        </w:rPr>
      </w:pPr>
    </w:p>
    <w:p w:rsidR="004A0804" w:rsidRPr="00950423" w:rsidRDefault="004A0804" w:rsidP="004A0804">
      <w:pPr>
        <w:rPr>
          <w:rFonts w:ascii="標楷體" w:eastAsia="標楷體" w:hAnsi="標楷體"/>
          <w:color w:val="000000"/>
        </w:rPr>
      </w:pPr>
      <w:r w:rsidRPr="00950423">
        <w:rPr>
          <w:rFonts w:ascii="標楷體" w:eastAsia="標楷體" w:hAnsi="標楷體"/>
          <w:color w:val="000000"/>
        </w:rPr>
        <w:t>五、指定教科書及參考書：</w:t>
      </w:r>
    </w:p>
    <w:p w:rsidR="004A0804" w:rsidRPr="00950423" w:rsidRDefault="004A0804" w:rsidP="004A0804">
      <w:pPr>
        <w:rPr>
          <w:rFonts w:ascii="標楷體" w:eastAsia="標楷體" w:hAnsi="標楷體"/>
          <w:color w:val="000000"/>
        </w:rPr>
      </w:pPr>
      <w:r w:rsidRPr="00950423">
        <w:rPr>
          <w:rFonts w:ascii="標楷體" w:eastAsia="標楷體" w:hAnsi="標楷體"/>
          <w:color w:val="000000"/>
        </w:rPr>
        <w:tab/>
        <w:t>請見課程內容。</w:t>
      </w:r>
    </w:p>
    <w:p w:rsidR="00A06004" w:rsidRPr="00950423" w:rsidRDefault="00A06004">
      <w:pPr>
        <w:widowControl/>
        <w:rPr>
          <w:rFonts w:ascii="標楷體" w:eastAsia="標楷體" w:hAnsi="標楷體"/>
          <w:color w:val="000000"/>
        </w:rPr>
      </w:pPr>
      <w:r w:rsidRPr="00950423">
        <w:rPr>
          <w:rFonts w:ascii="標楷體" w:eastAsia="標楷體" w:hAnsi="標楷體"/>
          <w:color w:val="000000"/>
        </w:rPr>
        <w:br w:type="page"/>
      </w:r>
    </w:p>
    <w:p w:rsidR="001B5C3C" w:rsidRPr="00950423" w:rsidRDefault="001B5C3C" w:rsidP="0025279E">
      <w:pPr>
        <w:pStyle w:val="2"/>
        <w:rPr>
          <w:rFonts w:ascii="標楷體" w:hAnsi="標楷體"/>
        </w:rPr>
      </w:pPr>
      <w:bookmarkStart w:id="1" w:name="_Toc209346764"/>
      <w:r w:rsidRPr="00950423">
        <w:rPr>
          <w:rFonts w:ascii="標楷體" w:hAnsi="標楷體"/>
        </w:rPr>
        <w:lastRenderedPageBreak/>
        <w:t>批判思考</w:t>
      </w:r>
      <w:bookmarkEnd w:id="1"/>
    </w:p>
    <w:p w:rsidR="001B5C3C" w:rsidRPr="00950423" w:rsidRDefault="001B5C3C" w:rsidP="001B5C3C">
      <w:pPr>
        <w:jc w:val="center"/>
        <w:rPr>
          <w:rFonts w:ascii="標楷體" w:eastAsia="標楷體" w:hAnsi="標楷體"/>
          <w:bCs/>
          <w:sz w:val="32"/>
        </w:rPr>
      </w:pPr>
      <w:r w:rsidRPr="00950423">
        <w:rPr>
          <w:rFonts w:ascii="標楷體" w:eastAsia="標楷體" w:hAnsi="標楷體"/>
          <w:bCs/>
          <w:sz w:val="32"/>
        </w:rPr>
        <w:t>Critical Thinking</w:t>
      </w:r>
    </w:p>
    <w:p w:rsidR="001B5C3C" w:rsidRPr="00950423" w:rsidRDefault="001B5C3C" w:rsidP="001B5C3C">
      <w:pPr>
        <w:rPr>
          <w:rFonts w:ascii="標楷體" w:eastAsia="標楷體" w:hAnsi="標楷體" w:cs="Times New Roman"/>
          <w:color w:val="000000"/>
          <w:sz w:val="28"/>
          <w:szCs w:val="28"/>
        </w:rPr>
      </w:pPr>
      <w:r w:rsidRPr="00950423">
        <w:rPr>
          <w:rFonts w:ascii="標楷體" w:eastAsia="標楷體" w:hAnsi="標楷體" w:cs="Times New Roman"/>
          <w:color w:val="000000"/>
          <w:sz w:val="28"/>
          <w:szCs w:val="28"/>
        </w:rPr>
        <w:t>CC0103</w:t>
      </w:r>
    </w:p>
    <w:p w:rsidR="001B5C3C" w:rsidRPr="00950423" w:rsidRDefault="001B5C3C" w:rsidP="001B5C3C">
      <w:pPr>
        <w:rPr>
          <w:rFonts w:ascii="標楷體" w:eastAsia="標楷體" w:hAnsi="標楷體"/>
          <w:color w:val="000000"/>
        </w:rPr>
      </w:pPr>
      <w:r w:rsidRPr="00950423">
        <w:rPr>
          <w:rFonts w:ascii="標楷體" w:eastAsia="標楷體" w:hAnsi="標楷體" w:hint="eastAsia"/>
          <w:color w:val="000000"/>
        </w:rPr>
        <w:t>授課教師：蕭振邦</w:t>
      </w:r>
    </w:p>
    <w:p w:rsidR="001B5C3C" w:rsidRPr="00950423" w:rsidRDefault="001B5C3C" w:rsidP="001B5C3C">
      <w:pPr>
        <w:jc w:val="both"/>
        <w:rPr>
          <w:rFonts w:ascii="標楷體" w:eastAsia="標楷體" w:hAnsi="標楷體"/>
          <w:color w:val="000000"/>
        </w:rPr>
      </w:pPr>
      <w:r w:rsidRPr="00950423">
        <w:rPr>
          <w:rFonts w:ascii="標楷體" w:eastAsia="標楷體" w:hAnsi="標楷體" w:hint="eastAsia"/>
          <w:color w:val="000000"/>
        </w:rPr>
        <w:t>上課時間：星期四789</w:t>
      </w:r>
    </w:p>
    <w:p w:rsidR="001B5C3C" w:rsidRPr="00950423" w:rsidRDefault="001B5C3C" w:rsidP="001B5C3C">
      <w:pPr>
        <w:jc w:val="both"/>
        <w:rPr>
          <w:rFonts w:ascii="標楷體" w:eastAsia="標楷體" w:hAnsi="標楷體"/>
          <w:color w:val="000000"/>
        </w:rPr>
      </w:pPr>
      <w:r w:rsidRPr="00950423">
        <w:rPr>
          <w:rFonts w:ascii="標楷體" w:eastAsia="標楷體" w:hAnsi="標楷體" w:hint="eastAsia"/>
          <w:color w:val="000000"/>
        </w:rPr>
        <w:t>課程領域：人文與思想</w:t>
      </w:r>
    </w:p>
    <w:p w:rsidR="001B5C3C" w:rsidRPr="00950423" w:rsidRDefault="001B5C3C" w:rsidP="001B5C3C">
      <w:pPr>
        <w:rPr>
          <w:rFonts w:ascii="標楷體" w:eastAsia="標楷體" w:hAnsi="標楷體"/>
        </w:rPr>
      </w:pPr>
      <w:r w:rsidRPr="00950423">
        <w:rPr>
          <w:rFonts w:ascii="標楷體" w:eastAsia="標楷體" w:hAnsi="標楷體" w:hint="eastAsia"/>
          <w:color w:val="000000"/>
        </w:rPr>
        <w:t>學分數：3</w:t>
      </w:r>
    </w:p>
    <w:p w:rsidR="001B5C3C" w:rsidRPr="00950423" w:rsidRDefault="001B5C3C" w:rsidP="001B5C3C">
      <w:pPr>
        <w:rPr>
          <w:rFonts w:ascii="標楷體" w:eastAsia="標楷體" w:hAnsi="標楷體"/>
          <w:b/>
        </w:rPr>
      </w:pPr>
      <w:r w:rsidRPr="00950423">
        <w:rPr>
          <w:rFonts w:ascii="標楷體" w:eastAsia="標楷體" w:hAnsi="標楷體" w:hint="eastAsia"/>
          <w:b/>
        </w:rPr>
        <w:t>---------------------------------------------------------------------</w:t>
      </w:r>
    </w:p>
    <w:p w:rsidR="001B5C3C" w:rsidRPr="00950423" w:rsidRDefault="001B5C3C" w:rsidP="001B5C3C">
      <w:pPr>
        <w:rPr>
          <w:rFonts w:ascii="標楷體" w:eastAsia="標楷體" w:hAnsi="標楷體"/>
          <w:color w:val="000000"/>
        </w:rPr>
      </w:pPr>
      <w:r w:rsidRPr="00950423">
        <w:rPr>
          <w:rFonts w:ascii="標楷體" w:eastAsia="標楷體" w:hAnsi="標楷體"/>
          <w:color w:val="000000"/>
        </w:rPr>
        <w:t>一、教學目標：</w:t>
      </w:r>
    </w:p>
    <w:p w:rsidR="001B5C3C" w:rsidRPr="00950423" w:rsidRDefault="001B5C3C" w:rsidP="001B5C3C">
      <w:pPr>
        <w:ind w:firstLine="480"/>
        <w:rPr>
          <w:rFonts w:ascii="標楷體" w:eastAsia="標楷體" w:hAnsi="標楷體"/>
          <w:color w:val="000000"/>
        </w:rPr>
      </w:pPr>
      <w:r w:rsidRPr="00950423">
        <w:rPr>
          <w:rFonts w:ascii="標楷體" w:eastAsia="標楷體" w:hAnsi="標楷體"/>
          <w:color w:val="000000"/>
        </w:rPr>
        <w:t>本課程主要試圖幫助習者理解思考</w:t>
      </w:r>
      <w:proofErr w:type="gramStart"/>
      <w:r w:rsidRPr="00950423">
        <w:rPr>
          <w:rFonts w:ascii="標楷體" w:eastAsia="標楷體" w:hAnsi="標楷體"/>
          <w:color w:val="000000"/>
        </w:rPr>
        <w:t>∕</w:t>
      </w:r>
      <w:proofErr w:type="gramEnd"/>
      <w:r w:rsidRPr="00950423">
        <w:rPr>
          <w:rFonts w:ascii="標楷體" w:eastAsia="標楷體" w:hAnsi="標楷體"/>
          <w:color w:val="000000"/>
        </w:rPr>
        <w:t>批評之操作方法，並經由課程訓練達成以下目標：</w:t>
      </w:r>
    </w:p>
    <w:p w:rsidR="001B5C3C" w:rsidRPr="00950423" w:rsidRDefault="001B5C3C" w:rsidP="001B5C3C">
      <w:pPr>
        <w:ind w:leftChars="200" w:left="480"/>
        <w:rPr>
          <w:rFonts w:ascii="標楷體" w:eastAsia="標楷體" w:hAnsi="標楷體"/>
          <w:color w:val="000000"/>
        </w:rPr>
      </w:pPr>
      <w:r w:rsidRPr="00950423">
        <w:rPr>
          <w:rFonts w:ascii="標楷體" w:eastAsia="標楷體" w:hAnsi="標楷體"/>
          <w:color w:val="000000"/>
        </w:rPr>
        <w:t>(1)</w:t>
      </w:r>
      <w:r w:rsidRPr="00950423">
        <w:rPr>
          <w:rFonts w:ascii="標楷體" w:eastAsia="標楷體" w:hAnsi="標楷體"/>
          <w:color w:val="000000"/>
        </w:rPr>
        <w:tab/>
        <w:t>理解思考</w:t>
      </w:r>
      <w:proofErr w:type="gramStart"/>
      <w:r w:rsidRPr="00950423">
        <w:rPr>
          <w:rFonts w:ascii="標楷體" w:eastAsia="標楷體" w:hAnsi="標楷體"/>
          <w:color w:val="000000"/>
        </w:rPr>
        <w:t>∕</w:t>
      </w:r>
      <w:proofErr w:type="gramEnd"/>
      <w:r w:rsidRPr="00950423">
        <w:rPr>
          <w:rFonts w:ascii="標楷體" w:eastAsia="標楷體" w:hAnsi="標楷體"/>
          <w:color w:val="000000"/>
        </w:rPr>
        <w:t>批評為何物(What)、如何思考</w:t>
      </w:r>
      <w:proofErr w:type="gramStart"/>
      <w:r w:rsidRPr="00950423">
        <w:rPr>
          <w:rFonts w:ascii="標楷體" w:eastAsia="標楷體" w:hAnsi="標楷體"/>
          <w:color w:val="000000"/>
        </w:rPr>
        <w:t>∕</w:t>
      </w:r>
      <w:proofErr w:type="gramEnd"/>
      <w:r w:rsidRPr="00950423">
        <w:rPr>
          <w:rFonts w:ascii="標楷體" w:eastAsia="標楷體" w:hAnsi="標楷體"/>
          <w:color w:val="000000"/>
        </w:rPr>
        <w:t>批評(How)、為何要思考</w:t>
      </w:r>
      <w:proofErr w:type="gramStart"/>
      <w:r w:rsidRPr="00950423">
        <w:rPr>
          <w:rFonts w:ascii="標楷體" w:eastAsia="標楷體" w:hAnsi="標楷體"/>
          <w:color w:val="000000"/>
        </w:rPr>
        <w:t>∕</w:t>
      </w:r>
      <w:proofErr w:type="gramEnd"/>
      <w:r w:rsidRPr="00950423">
        <w:rPr>
          <w:rFonts w:ascii="標楷體" w:eastAsia="標楷體" w:hAnsi="標楷體"/>
          <w:color w:val="000000"/>
        </w:rPr>
        <w:t>批評(Why)。</w:t>
      </w:r>
    </w:p>
    <w:p w:rsidR="001B5C3C" w:rsidRPr="00950423" w:rsidRDefault="001B5C3C" w:rsidP="001B5C3C">
      <w:pPr>
        <w:ind w:leftChars="200" w:left="480"/>
        <w:rPr>
          <w:rFonts w:ascii="標楷體" w:eastAsia="標楷體" w:hAnsi="標楷體"/>
          <w:color w:val="000000"/>
        </w:rPr>
      </w:pPr>
      <w:r w:rsidRPr="00950423">
        <w:rPr>
          <w:rFonts w:ascii="標楷體" w:eastAsia="標楷體" w:hAnsi="標楷體"/>
          <w:color w:val="000000"/>
        </w:rPr>
        <w:t>(2)</w:t>
      </w:r>
      <w:r w:rsidRPr="00950423">
        <w:rPr>
          <w:rFonts w:ascii="標楷體" w:eastAsia="標楷體" w:hAnsi="標楷體"/>
          <w:color w:val="000000"/>
        </w:rPr>
        <w:tab/>
        <w:t>在什麼情況下運用哪些方式來思考</w:t>
      </w:r>
      <w:proofErr w:type="gramStart"/>
      <w:r w:rsidRPr="00950423">
        <w:rPr>
          <w:rFonts w:ascii="標楷體" w:eastAsia="標楷體" w:hAnsi="標楷體"/>
          <w:color w:val="000000"/>
        </w:rPr>
        <w:t>∕</w:t>
      </w:r>
      <w:proofErr w:type="gramEnd"/>
      <w:r w:rsidRPr="00950423">
        <w:rPr>
          <w:rFonts w:ascii="標楷體" w:eastAsia="標楷體" w:hAnsi="標楷體"/>
          <w:color w:val="000000"/>
        </w:rPr>
        <w:t>批評。</w:t>
      </w:r>
    </w:p>
    <w:p w:rsidR="001B5C3C" w:rsidRPr="00950423" w:rsidRDefault="001B5C3C" w:rsidP="001B5C3C">
      <w:pPr>
        <w:ind w:leftChars="200" w:left="480"/>
        <w:rPr>
          <w:rFonts w:ascii="標楷體" w:eastAsia="標楷體" w:hAnsi="標楷體"/>
          <w:color w:val="000000"/>
        </w:rPr>
      </w:pPr>
      <w:r w:rsidRPr="00950423">
        <w:rPr>
          <w:rFonts w:ascii="標楷體" w:eastAsia="標楷體" w:hAnsi="標楷體"/>
          <w:color w:val="000000"/>
        </w:rPr>
        <w:t>(3)</w:t>
      </w:r>
      <w:r w:rsidRPr="00950423">
        <w:rPr>
          <w:rFonts w:ascii="標楷體" w:eastAsia="標楷體" w:hAnsi="標楷體"/>
          <w:color w:val="000000"/>
        </w:rPr>
        <w:tab/>
        <w:t>熟練各種思考</w:t>
      </w:r>
      <w:proofErr w:type="gramStart"/>
      <w:r w:rsidRPr="00950423">
        <w:rPr>
          <w:rFonts w:ascii="標楷體" w:eastAsia="標楷體" w:hAnsi="標楷體"/>
          <w:color w:val="000000"/>
        </w:rPr>
        <w:t>∕</w:t>
      </w:r>
      <w:proofErr w:type="gramEnd"/>
      <w:r w:rsidRPr="00950423">
        <w:rPr>
          <w:rFonts w:ascii="標楷體" w:eastAsia="標楷體" w:hAnsi="標楷體"/>
          <w:color w:val="000000"/>
        </w:rPr>
        <w:t>批評方式，並避免違犯思考</w:t>
      </w:r>
      <w:proofErr w:type="gramStart"/>
      <w:r w:rsidRPr="00950423">
        <w:rPr>
          <w:rFonts w:ascii="標楷體" w:eastAsia="標楷體" w:hAnsi="標楷體"/>
          <w:color w:val="000000"/>
        </w:rPr>
        <w:t>∕</w:t>
      </w:r>
      <w:proofErr w:type="gramEnd"/>
      <w:r w:rsidRPr="00950423">
        <w:rPr>
          <w:rFonts w:ascii="標楷體" w:eastAsia="標楷體" w:hAnsi="標楷體"/>
          <w:color w:val="000000"/>
        </w:rPr>
        <w:t>批評上的錯誤或謬誤。</w:t>
      </w:r>
    </w:p>
    <w:p w:rsidR="001B5C3C" w:rsidRPr="00950423" w:rsidRDefault="001B5C3C" w:rsidP="001B5C3C">
      <w:pPr>
        <w:rPr>
          <w:rFonts w:ascii="標楷體" w:eastAsia="標楷體" w:hAnsi="標楷體"/>
          <w:color w:val="000000"/>
        </w:rPr>
      </w:pPr>
    </w:p>
    <w:p w:rsidR="001B5C3C" w:rsidRPr="00950423" w:rsidRDefault="001B5C3C" w:rsidP="001B5C3C">
      <w:pPr>
        <w:rPr>
          <w:rFonts w:ascii="標楷體" w:eastAsia="標楷體" w:hAnsi="標楷體"/>
          <w:color w:val="000000"/>
        </w:rPr>
      </w:pPr>
      <w:r w:rsidRPr="00950423">
        <w:rPr>
          <w:rFonts w:ascii="標楷體" w:eastAsia="標楷體" w:hAnsi="標楷體"/>
          <w:color w:val="000000"/>
        </w:rPr>
        <w:t>二、課程內容：</w:t>
      </w:r>
    </w:p>
    <w:p w:rsidR="001B5C3C" w:rsidRPr="00950423" w:rsidRDefault="001B5C3C" w:rsidP="001B5C3C">
      <w:pPr>
        <w:ind w:leftChars="177" w:left="425"/>
        <w:rPr>
          <w:rFonts w:ascii="標楷體" w:eastAsia="標楷體" w:hAnsi="標楷體"/>
          <w:color w:val="000000"/>
        </w:rPr>
      </w:pPr>
      <w:r w:rsidRPr="00950423">
        <w:rPr>
          <w:rFonts w:ascii="標楷體" w:eastAsia="標楷體" w:hAnsi="標楷體"/>
          <w:color w:val="000000"/>
        </w:rPr>
        <w:t>(0)進階知識預備三講</w:t>
      </w:r>
    </w:p>
    <w:p w:rsidR="001B5C3C" w:rsidRPr="00950423" w:rsidRDefault="001B5C3C" w:rsidP="001B5C3C">
      <w:pPr>
        <w:ind w:leftChars="177" w:left="425"/>
        <w:rPr>
          <w:rFonts w:ascii="標楷體" w:eastAsia="標楷體" w:hAnsi="標楷體"/>
          <w:color w:val="000000"/>
        </w:rPr>
      </w:pPr>
      <w:r w:rsidRPr="00950423">
        <w:rPr>
          <w:rFonts w:ascii="標楷體" w:eastAsia="標楷體" w:hAnsi="標楷體"/>
          <w:color w:val="000000"/>
        </w:rPr>
        <w:t>(1)演繹邏輯實務講解</w:t>
      </w:r>
    </w:p>
    <w:p w:rsidR="001B5C3C" w:rsidRPr="00950423" w:rsidRDefault="001B5C3C" w:rsidP="001B5C3C">
      <w:pPr>
        <w:ind w:leftChars="177" w:left="425"/>
        <w:rPr>
          <w:rFonts w:ascii="標楷體" w:eastAsia="標楷體" w:hAnsi="標楷體"/>
          <w:color w:val="000000"/>
        </w:rPr>
      </w:pPr>
      <w:r w:rsidRPr="00950423">
        <w:rPr>
          <w:rFonts w:ascii="標楷體" w:eastAsia="標楷體" w:hAnsi="標楷體"/>
          <w:color w:val="000000"/>
        </w:rPr>
        <w:t>(2)論證及反駁論證</w:t>
      </w:r>
    </w:p>
    <w:p w:rsidR="001B5C3C" w:rsidRPr="00950423" w:rsidRDefault="001B5C3C" w:rsidP="001B5C3C">
      <w:pPr>
        <w:ind w:leftChars="177" w:left="425"/>
        <w:rPr>
          <w:rFonts w:ascii="標楷體" w:eastAsia="標楷體" w:hAnsi="標楷體"/>
          <w:color w:val="000000"/>
        </w:rPr>
      </w:pPr>
      <w:r w:rsidRPr="00950423">
        <w:rPr>
          <w:rFonts w:ascii="標楷體" w:eastAsia="標楷體" w:hAnsi="標楷體"/>
          <w:color w:val="000000"/>
        </w:rPr>
        <w:t>(3)一般方法論導論</w:t>
      </w:r>
    </w:p>
    <w:p w:rsidR="001B5C3C" w:rsidRPr="00950423" w:rsidRDefault="001B5C3C" w:rsidP="001B5C3C">
      <w:pPr>
        <w:ind w:leftChars="177" w:left="425"/>
        <w:rPr>
          <w:rFonts w:ascii="標楷體" w:eastAsia="標楷體" w:hAnsi="標楷體"/>
          <w:color w:val="000000"/>
        </w:rPr>
      </w:pPr>
      <w:r w:rsidRPr="00950423">
        <w:rPr>
          <w:rFonts w:ascii="標楷體" w:eastAsia="標楷體" w:hAnsi="標楷體"/>
          <w:color w:val="000000"/>
        </w:rPr>
        <w:t>(4)語言的使用講解</w:t>
      </w:r>
    </w:p>
    <w:p w:rsidR="001B5C3C" w:rsidRPr="00950423" w:rsidRDefault="001B5C3C" w:rsidP="001B5C3C">
      <w:pPr>
        <w:ind w:leftChars="177" w:left="425"/>
        <w:rPr>
          <w:rFonts w:ascii="標楷體" w:eastAsia="標楷體" w:hAnsi="標楷體"/>
          <w:color w:val="000000"/>
        </w:rPr>
      </w:pPr>
      <w:r w:rsidRPr="00950423">
        <w:rPr>
          <w:rFonts w:ascii="標楷體" w:eastAsia="標楷體" w:hAnsi="標楷體"/>
          <w:color w:val="000000"/>
        </w:rPr>
        <w:t>(5)謬誤的實務講解</w:t>
      </w:r>
    </w:p>
    <w:p w:rsidR="001B5C3C" w:rsidRPr="00950423" w:rsidRDefault="001B5C3C" w:rsidP="001B5C3C">
      <w:pPr>
        <w:ind w:leftChars="177" w:left="425"/>
        <w:rPr>
          <w:rFonts w:ascii="標楷體" w:eastAsia="標楷體" w:hAnsi="標楷體"/>
          <w:color w:val="000000"/>
        </w:rPr>
      </w:pPr>
      <w:r w:rsidRPr="00950423">
        <w:rPr>
          <w:rFonts w:ascii="標楷體" w:eastAsia="標楷體" w:hAnsi="標楷體"/>
          <w:color w:val="000000"/>
        </w:rPr>
        <w:t>(6)歸納邏輯實務講解</w:t>
      </w:r>
    </w:p>
    <w:p w:rsidR="001B5C3C" w:rsidRPr="00950423" w:rsidRDefault="001B5C3C" w:rsidP="001B5C3C">
      <w:pPr>
        <w:ind w:leftChars="177" w:left="425"/>
        <w:rPr>
          <w:rFonts w:ascii="標楷體" w:eastAsia="標楷體" w:hAnsi="標楷體"/>
          <w:color w:val="000000"/>
        </w:rPr>
      </w:pPr>
      <w:r w:rsidRPr="00950423">
        <w:rPr>
          <w:rFonts w:ascii="標楷體" w:eastAsia="標楷體" w:hAnsi="標楷體"/>
          <w:color w:val="000000"/>
        </w:rPr>
        <w:t>(7)解釋</w:t>
      </w:r>
    </w:p>
    <w:p w:rsidR="001B5C3C" w:rsidRPr="00950423" w:rsidRDefault="001B5C3C" w:rsidP="001B5C3C">
      <w:pPr>
        <w:rPr>
          <w:rFonts w:ascii="標楷體" w:eastAsia="標楷體" w:hAnsi="標楷體"/>
          <w:color w:val="000000"/>
        </w:rPr>
      </w:pPr>
    </w:p>
    <w:p w:rsidR="001B5C3C" w:rsidRPr="00950423" w:rsidRDefault="001B5C3C" w:rsidP="001B5C3C">
      <w:pPr>
        <w:rPr>
          <w:rFonts w:ascii="標楷體" w:eastAsia="標楷體" w:hAnsi="標楷體"/>
          <w:color w:val="000000"/>
        </w:rPr>
      </w:pPr>
      <w:r w:rsidRPr="00950423">
        <w:rPr>
          <w:rFonts w:ascii="標楷體" w:eastAsia="標楷體" w:hAnsi="標楷體"/>
          <w:color w:val="000000"/>
        </w:rPr>
        <w:t>三、上課方式及課程要求：</w:t>
      </w:r>
    </w:p>
    <w:p w:rsidR="001B5C3C" w:rsidRPr="00950423" w:rsidRDefault="001B5C3C" w:rsidP="001B5C3C">
      <w:pPr>
        <w:ind w:leftChars="200" w:left="480"/>
        <w:rPr>
          <w:rFonts w:ascii="標楷體" w:eastAsia="標楷體" w:hAnsi="標楷體"/>
          <w:color w:val="000000"/>
        </w:rPr>
      </w:pPr>
      <w:r w:rsidRPr="00950423">
        <w:rPr>
          <w:rFonts w:ascii="標楷體" w:eastAsia="標楷體" w:hAnsi="標楷體"/>
          <w:color w:val="000000"/>
        </w:rPr>
        <w:t>(1)</w:t>
      </w:r>
      <w:r w:rsidRPr="00950423">
        <w:rPr>
          <w:rFonts w:ascii="標楷體" w:eastAsia="標楷體" w:hAnsi="標楷體"/>
          <w:color w:val="000000"/>
        </w:rPr>
        <w:tab/>
        <w:t>上課前先行發講義，上課時以講授講義內容為主。</w:t>
      </w:r>
    </w:p>
    <w:p w:rsidR="001B5C3C" w:rsidRPr="00950423" w:rsidRDefault="001B5C3C" w:rsidP="001B5C3C">
      <w:pPr>
        <w:ind w:leftChars="200" w:left="480"/>
        <w:rPr>
          <w:rFonts w:ascii="標楷體" w:eastAsia="標楷體" w:hAnsi="標楷體"/>
          <w:color w:val="000000"/>
        </w:rPr>
      </w:pPr>
      <w:r w:rsidRPr="00950423">
        <w:rPr>
          <w:rFonts w:ascii="標楷體" w:eastAsia="標楷體" w:hAnsi="標楷體"/>
          <w:color w:val="000000"/>
        </w:rPr>
        <w:t>(2)</w:t>
      </w:r>
      <w:r w:rsidRPr="00950423">
        <w:rPr>
          <w:rFonts w:ascii="標楷體" w:eastAsia="標楷體" w:hAnsi="標楷體"/>
          <w:color w:val="000000"/>
        </w:rPr>
        <w:tab/>
        <w:t>要求</w:t>
      </w:r>
      <w:proofErr w:type="gramStart"/>
      <w:r w:rsidRPr="00950423">
        <w:rPr>
          <w:rFonts w:ascii="標楷體" w:eastAsia="標楷體" w:hAnsi="標楷體"/>
          <w:color w:val="000000"/>
        </w:rPr>
        <w:t>修課者每週</w:t>
      </w:r>
      <w:proofErr w:type="gramEnd"/>
      <w:r w:rsidRPr="00950423">
        <w:rPr>
          <w:rFonts w:ascii="標楷體" w:eastAsia="標楷體" w:hAnsi="標楷體"/>
          <w:color w:val="000000"/>
        </w:rPr>
        <w:t>寫作業，於隔</w:t>
      </w:r>
      <w:proofErr w:type="gramStart"/>
      <w:r w:rsidRPr="00950423">
        <w:rPr>
          <w:rFonts w:ascii="標楷體" w:eastAsia="標楷體" w:hAnsi="標楷體"/>
          <w:color w:val="000000"/>
        </w:rPr>
        <w:t>週</w:t>
      </w:r>
      <w:proofErr w:type="gramEnd"/>
      <w:r w:rsidRPr="00950423">
        <w:rPr>
          <w:rFonts w:ascii="標楷體" w:eastAsia="標楷體" w:hAnsi="標楷體"/>
          <w:color w:val="000000"/>
        </w:rPr>
        <w:t>交作業</w:t>
      </w:r>
      <w:proofErr w:type="gramStart"/>
      <w:r w:rsidRPr="00950423">
        <w:rPr>
          <w:rFonts w:ascii="標楷體" w:eastAsia="標楷體" w:hAnsi="標楷體"/>
          <w:color w:val="000000"/>
        </w:rPr>
        <w:t>––</w:t>
      </w:r>
      <w:proofErr w:type="gramEnd"/>
      <w:r w:rsidRPr="00950423">
        <w:rPr>
          <w:rFonts w:ascii="標楷體" w:eastAsia="標楷體" w:hAnsi="標楷體"/>
          <w:color w:val="000000"/>
        </w:rPr>
        <w:t>需要以電腦處理、列印，授課教師將於課堂上講解和檢討作業。</w:t>
      </w:r>
    </w:p>
    <w:p w:rsidR="001B5C3C" w:rsidRPr="00950423" w:rsidRDefault="001B5C3C" w:rsidP="001B5C3C">
      <w:pPr>
        <w:rPr>
          <w:rFonts w:ascii="標楷體" w:eastAsia="標楷體" w:hAnsi="標楷體"/>
          <w:color w:val="000000"/>
        </w:rPr>
      </w:pPr>
    </w:p>
    <w:p w:rsidR="001B5C3C" w:rsidRPr="00950423" w:rsidRDefault="001B5C3C" w:rsidP="001B5C3C">
      <w:pPr>
        <w:rPr>
          <w:rFonts w:ascii="標楷體" w:eastAsia="標楷體" w:hAnsi="標楷體"/>
          <w:color w:val="000000"/>
        </w:rPr>
      </w:pPr>
      <w:r w:rsidRPr="00950423">
        <w:rPr>
          <w:rFonts w:ascii="標楷體" w:eastAsia="標楷體" w:hAnsi="標楷體"/>
          <w:color w:val="000000"/>
        </w:rPr>
        <w:t>四、評量及成績計算方式：</w:t>
      </w:r>
    </w:p>
    <w:p w:rsidR="001B5C3C" w:rsidRPr="00950423" w:rsidRDefault="001B5C3C" w:rsidP="001B5C3C">
      <w:pPr>
        <w:ind w:leftChars="200" w:left="480"/>
        <w:rPr>
          <w:rFonts w:ascii="標楷體" w:eastAsia="標楷體" w:hAnsi="標楷體"/>
          <w:color w:val="000000"/>
        </w:rPr>
      </w:pPr>
      <w:r w:rsidRPr="00950423">
        <w:rPr>
          <w:rFonts w:ascii="標楷體" w:eastAsia="標楷體" w:hAnsi="標楷體"/>
          <w:color w:val="000000"/>
        </w:rPr>
        <w:t>(1)以每週所交作業</w:t>
      </w:r>
      <w:proofErr w:type="gramStart"/>
      <w:r w:rsidRPr="00950423">
        <w:rPr>
          <w:rFonts w:ascii="標楷體" w:eastAsia="標楷體" w:hAnsi="標楷體"/>
          <w:color w:val="000000"/>
        </w:rPr>
        <w:t>––</w:t>
      </w:r>
      <w:proofErr w:type="gramEnd"/>
      <w:r w:rsidRPr="00950423">
        <w:rPr>
          <w:rFonts w:ascii="標楷體" w:eastAsia="標楷體" w:hAnsi="標楷體"/>
          <w:color w:val="000000"/>
        </w:rPr>
        <w:t>平時作業</w:t>
      </w:r>
      <w:proofErr w:type="gramStart"/>
      <w:r w:rsidRPr="00950423">
        <w:rPr>
          <w:rFonts w:ascii="標楷體" w:eastAsia="標楷體" w:hAnsi="標楷體"/>
          <w:color w:val="000000"/>
        </w:rPr>
        <w:t>––</w:t>
      </w:r>
      <w:proofErr w:type="gramEnd"/>
      <w:r w:rsidRPr="00950423">
        <w:rPr>
          <w:rFonts w:ascii="標楷體" w:eastAsia="標楷體" w:hAnsi="標楷體"/>
          <w:color w:val="000000"/>
        </w:rPr>
        <w:t>作為學期成績評量之依據(占總成績60%</w:t>
      </w:r>
      <w:proofErr w:type="gramStart"/>
      <w:r w:rsidRPr="00950423">
        <w:rPr>
          <w:rFonts w:ascii="標楷體" w:eastAsia="標楷體" w:hAnsi="標楷體"/>
          <w:color w:val="000000"/>
        </w:rPr>
        <w:t>）</w:t>
      </w:r>
      <w:proofErr w:type="gramEnd"/>
      <w:r w:rsidRPr="00950423">
        <w:rPr>
          <w:rFonts w:ascii="標楷體" w:eastAsia="標楷體" w:hAnsi="標楷體"/>
          <w:color w:val="000000"/>
        </w:rPr>
        <w:t>。</w:t>
      </w:r>
    </w:p>
    <w:p w:rsidR="001B5C3C" w:rsidRPr="00950423" w:rsidRDefault="001B5C3C" w:rsidP="001B5C3C">
      <w:pPr>
        <w:ind w:leftChars="200" w:left="480"/>
        <w:rPr>
          <w:rFonts w:ascii="標楷體" w:eastAsia="標楷體" w:hAnsi="標楷體"/>
          <w:color w:val="000000"/>
        </w:rPr>
      </w:pPr>
      <w:r w:rsidRPr="00950423">
        <w:rPr>
          <w:rFonts w:ascii="標楷體" w:eastAsia="標楷體" w:hAnsi="標楷體"/>
          <w:color w:val="000000"/>
        </w:rPr>
        <w:lastRenderedPageBreak/>
        <w:t>(2)平時作業評量標準：不缺交、正確程度或進步程度。</w:t>
      </w:r>
    </w:p>
    <w:p w:rsidR="001B5C3C" w:rsidRPr="00950423" w:rsidRDefault="001B5C3C" w:rsidP="001B5C3C">
      <w:pPr>
        <w:ind w:leftChars="200" w:left="480"/>
        <w:rPr>
          <w:rFonts w:ascii="標楷體" w:eastAsia="標楷體" w:hAnsi="標楷體"/>
          <w:color w:val="000000"/>
        </w:rPr>
      </w:pPr>
      <w:r w:rsidRPr="00950423">
        <w:rPr>
          <w:rFonts w:ascii="標楷體" w:eastAsia="標楷體" w:hAnsi="標楷體"/>
          <w:color w:val="000000"/>
        </w:rPr>
        <w:t>(3)沒有期中考。</w:t>
      </w:r>
    </w:p>
    <w:p w:rsidR="001B5C3C" w:rsidRPr="00950423" w:rsidRDefault="001B5C3C" w:rsidP="001B5C3C">
      <w:pPr>
        <w:ind w:leftChars="200" w:left="480"/>
        <w:rPr>
          <w:rFonts w:ascii="標楷體" w:eastAsia="標楷體" w:hAnsi="標楷體"/>
          <w:color w:val="000000"/>
        </w:rPr>
      </w:pPr>
      <w:r w:rsidRPr="00950423">
        <w:rPr>
          <w:rFonts w:ascii="標楷體" w:eastAsia="標楷體" w:hAnsi="標楷體"/>
          <w:color w:val="000000"/>
        </w:rPr>
        <w:t>(4)學期最末一</w:t>
      </w:r>
      <w:proofErr w:type="gramStart"/>
      <w:r w:rsidRPr="00950423">
        <w:rPr>
          <w:rFonts w:ascii="標楷體" w:eastAsia="標楷體" w:hAnsi="標楷體"/>
          <w:color w:val="000000"/>
        </w:rPr>
        <w:t>週</w:t>
      </w:r>
      <w:proofErr w:type="gramEnd"/>
      <w:r w:rsidRPr="00950423">
        <w:rPr>
          <w:rFonts w:ascii="標楷體" w:eastAsia="標楷體" w:hAnsi="標楷體"/>
          <w:color w:val="000000"/>
        </w:rPr>
        <w:t>舉行隨堂期末考試(占總成績40%</w:t>
      </w:r>
      <w:proofErr w:type="gramStart"/>
      <w:r w:rsidRPr="00950423">
        <w:rPr>
          <w:rFonts w:ascii="標楷體" w:eastAsia="標楷體" w:hAnsi="標楷體"/>
          <w:color w:val="000000"/>
        </w:rPr>
        <w:t>）</w:t>
      </w:r>
      <w:proofErr w:type="gramEnd"/>
      <w:r w:rsidRPr="00950423">
        <w:rPr>
          <w:rFonts w:ascii="標楷體" w:eastAsia="標楷體" w:hAnsi="標楷體"/>
          <w:color w:val="000000"/>
        </w:rPr>
        <w:t>。</w:t>
      </w:r>
    </w:p>
    <w:p w:rsidR="001B5C3C" w:rsidRPr="00950423" w:rsidRDefault="001B5C3C" w:rsidP="001B5C3C">
      <w:pPr>
        <w:rPr>
          <w:rFonts w:ascii="標楷體" w:eastAsia="標楷體" w:hAnsi="標楷體"/>
          <w:color w:val="000000"/>
        </w:rPr>
      </w:pPr>
    </w:p>
    <w:p w:rsidR="001B5C3C" w:rsidRPr="00950423" w:rsidRDefault="001B5C3C" w:rsidP="001B5C3C">
      <w:pPr>
        <w:rPr>
          <w:rFonts w:ascii="標楷體" w:eastAsia="標楷體" w:hAnsi="標楷體"/>
          <w:color w:val="000000"/>
        </w:rPr>
      </w:pPr>
      <w:r w:rsidRPr="00950423">
        <w:rPr>
          <w:rFonts w:ascii="標楷體" w:eastAsia="標楷體" w:hAnsi="標楷體"/>
          <w:color w:val="000000"/>
        </w:rPr>
        <w:t>五、指定教科書及參考書：</w:t>
      </w:r>
    </w:p>
    <w:p w:rsidR="001B5C3C" w:rsidRPr="00950423" w:rsidRDefault="001B5C3C" w:rsidP="001B5C3C">
      <w:pPr>
        <w:ind w:leftChars="150" w:left="360"/>
        <w:rPr>
          <w:rFonts w:ascii="標楷體" w:eastAsia="標楷體" w:hAnsi="標楷體"/>
          <w:color w:val="000000"/>
        </w:rPr>
      </w:pPr>
      <w:r w:rsidRPr="00950423">
        <w:rPr>
          <w:rFonts w:ascii="標楷體" w:eastAsia="標楷體" w:hAnsi="標楷體"/>
          <w:color w:val="000000"/>
        </w:rPr>
        <w:t>(1)「指定教科書」為教師自撰完整講義，將於上課前發給選修課程者。</w:t>
      </w:r>
    </w:p>
    <w:p w:rsidR="001B5C3C" w:rsidRPr="00950423" w:rsidRDefault="001B5C3C" w:rsidP="001B5C3C">
      <w:pPr>
        <w:ind w:leftChars="150" w:left="360"/>
        <w:rPr>
          <w:rFonts w:ascii="標楷體" w:eastAsia="標楷體" w:hAnsi="標楷體"/>
          <w:color w:val="000000"/>
        </w:rPr>
      </w:pPr>
      <w:r w:rsidRPr="00950423">
        <w:rPr>
          <w:rFonts w:ascii="標楷體" w:eastAsia="標楷體" w:hAnsi="標楷體"/>
          <w:color w:val="000000"/>
        </w:rPr>
        <w:t>(2)一般參考書籍：</w:t>
      </w:r>
    </w:p>
    <w:p w:rsidR="001B5C3C" w:rsidRPr="00950423" w:rsidRDefault="001B5C3C" w:rsidP="001B5C3C">
      <w:pPr>
        <w:ind w:leftChars="150" w:left="360"/>
        <w:rPr>
          <w:rFonts w:ascii="標楷體" w:eastAsia="標楷體" w:hAnsi="標楷體"/>
          <w:color w:val="000000"/>
        </w:rPr>
      </w:pPr>
      <w:r w:rsidRPr="00950423">
        <w:rPr>
          <w:rFonts w:ascii="標楷體" w:eastAsia="標楷體" w:hAnsi="標楷體"/>
          <w:color w:val="000000"/>
        </w:rPr>
        <w:t xml:space="preserve">蔡偉鼎（譯），C. A. </w:t>
      </w:r>
      <w:proofErr w:type="spellStart"/>
      <w:r w:rsidRPr="00950423">
        <w:rPr>
          <w:rFonts w:ascii="標楷體" w:eastAsia="標楷體" w:hAnsi="標楷體"/>
          <w:color w:val="000000"/>
        </w:rPr>
        <w:t>Missimer</w:t>
      </w:r>
      <w:proofErr w:type="spellEnd"/>
      <w:r w:rsidRPr="00950423">
        <w:rPr>
          <w:rFonts w:ascii="標楷體" w:eastAsia="標楷體" w:hAnsi="標楷體"/>
          <w:color w:val="000000"/>
        </w:rPr>
        <w:t>（著），2002，《批判思考導論</w:t>
      </w:r>
      <w:proofErr w:type="gramStart"/>
      <w:r w:rsidRPr="00950423">
        <w:rPr>
          <w:rFonts w:ascii="標楷體" w:eastAsia="標楷體" w:hAnsi="標楷體"/>
          <w:color w:val="000000"/>
        </w:rPr>
        <w:t>》(</w:t>
      </w:r>
      <w:proofErr w:type="gramEnd"/>
      <w:r w:rsidRPr="00950423">
        <w:rPr>
          <w:rFonts w:ascii="標楷體" w:eastAsia="標楷體" w:hAnsi="標楷體"/>
          <w:color w:val="000000"/>
        </w:rPr>
        <w:t>Good Argument： An Introduction to Critical Thinking)，台北：學富文化，初版。</w:t>
      </w:r>
    </w:p>
    <w:p w:rsidR="001B5C3C" w:rsidRPr="00950423" w:rsidRDefault="001B5C3C" w:rsidP="001B5C3C">
      <w:pPr>
        <w:ind w:leftChars="150" w:left="360"/>
        <w:rPr>
          <w:rFonts w:ascii="標楷體" w:eastAsia="標楷體" w:hAnsi="標楷體"/>
          <w:color w:val="000000"/>
        </w:rPr>
      </w:pPr>
      <w:r w:rsidRPr="00950423">
        <w:rPr>
          <w:rFonts w:ascii="標楷體" w:eastAsia="標楷體" w:hAnsi="標楷體"/>
          <w:color w:val="000000"/>
        </w:rPr>
        <w:t>Kelley, David, 1990</w:t>
      </w:r>
      <w:proofErr w:type="gramStart"/>
      <w:r w:rsidRPr="00950423">
        <w:rPr>
          <w:rFonts w:ascii="標楷體" w:eastAsia="標楷體" w:hAnsi="標楷體"/>
          <w:color w:val="000000"/>
        </w:rPr>
        <w:t>,The</w:t>
      </w:r>
      <w:proofErr w:type="gramEnd"/>
      <w:r w:rsidRPr="00950423">
        <w:rPr>
          <w:rFonts w:ascii="標楷體" w:eastAsia="標楷體" w:hAnsi="標楷體"/>
          <w:color w:val="000000"/>
        </w:rPr>
        <w:t xml:space="preserve"> Art of Reasoning, </w:t>
      </w:r>
      <w:smartTag w:uri="urn:schemas-microsoft-com:office:smarttags" w:element="place">
        <w:smartTag w:uri="urn:schemas-microsoft-com:office:smarttags" w:element="State">
          <w:r w:rsidRPr="00950423">
            <w:rPr>
              <w:rFonts w:ascii="標楷體" w:eastAsia="標楷體" w:hAnsi="標楷體"/>
              <w:color w:val="000000"/>
            </w:rPr>
            <w:t>New York</w:t>
          </w:r>
        </w:smartTag>
      </w:smartTag>
      <w:r w:rsidRPr="00950423">
        <w:rPr>
          <w:rFonts w:ascii="標楷體" w:eastAsia="標楷體" w:hAnsi="標楷體"/>
          <w:color w:val="000000"/>
        </w:rPr>
        <w:t>: W. W. Norton &amp; Company.</w:t>
      </w:r>
    </w:p>
    <w:p w:rsidR="00A06004" w:rsidRPr="00950423" w:rsidRDefault="00A06004">
      <w:pPr>
        <w:widowControl/>
        <w:rPr>
          <w:rFonts w:ascii="標楷體" w:eastAsia="標楷體" w:hAnsi="標楷體"/>
          <w:color w:val="000000"/>
        </w:rPr>
      </w:pPr>
      <w:r w:rsidRPr="00950423">
        <w:rPr>
          <w:rFonts w:ascii="標楷體" w:eastAsia="標楷體" w:hAnsi="標楷體"/>
          <w:color w:val="000000"/>
        </w:rPr>
        <w:br w:type="page"/>
      </w:r>
    </w:p>
    <w:p w:rsidR="001B5C3C" w:rsidRPr="00950423" w:rsidRDefault="001B5C3C" w:rsidP="0025279E">
      <w:pPr>
        <w:pStyle w:val="2"/>
        <w:rPr>
          <w:rFonts w:ascii="標楷體" w:hAnsi="標楷體"/>
          <w:szCs w:val="32"/>
        </w:rPr>
      </w:pPr>
      <w:bookmarkStart w:id="2" w:name="_Toc209346765"/>
      <w:r w:rsidRPr="00950423">
        <w:rPr>
          <w:rFonts w:ascii="標楷體" w:hAnsi="標楷體" w:hint="eastAsia"/>
          <w:szCs w:val="32"/>
        </w:rPr>
        <w:lastRenderedPageBreak/>
        <w:t>倫理學</w:t>
      </w:r>
      <w:bookmarkEnd w:id="2"/>
    </w:p>
    <w:p w:rsidR="001B5C3C" w:rsidRPr="00950423" w:rsidRDefault="001B5C3C" w:rsidP="001B5C3C">
      <w:pPr>
        <w:jc w:val="center"/>
        <w:rPr>
          <w:rFonts w:ascii="標楷體" w:eastAsia="標楷體" w:hAnsi="標楷體"/>
          <w:color w:val="000000"/>
          <w:sz w:val="28"/>
          <w:szCs w:val="28"/>
        </w:rPr>
      </w:pPr>
      <w:r w:rsidRPr="00950423">
        <w:rPr>
          <w:rFonts w:ascii="標楷體" w:eastAsia="標楷體" w:hAnsi="標楷體"/>
          <w:color w:val="000000"/>
          <w:sz w:val="28"/>
          <w:szCs w:val="28"/>
        </w:rPr>
        <w:t>E</w:t>
      </w:r>
      <w:r w:rsidRPr="00950423">
        <w:rPr>
          <w:rFonts w:ascii="標楷體" w:eastAsia="標楷體" w:hAnsi="標楷體" w:hint="eastAsia"/>
          <w:color w:val="000000"/>
          <w:sz w:val="28"/>
          <w:szCs w:val="28"/>
        </w:rPr>
        <w:t>thic</w:t>
      </w:r>
      <w:r w:rsidRPr="00950423">
        <w:rPr>
          <w:rFonts w:ascii="標楷體" w:eastAsia="標楷體" w:hAnsi="標楷體"/>
          <w:color w:val="000000"/>
          <w:sz w:val="28"/>
          <w:szCs w:val="28"/>
        </w:rPr>
        <w:t>s</w:t>
      </w:r>
    </w:p>
    <w:p w:rsidR="001B5C3C" w:rsidRPr="00950423" w:rsidRDefault="001B5C3C" w:rsidP="001B5C3C">
      <w:pPr>
        <w:rPr>
          <w:rFonts w:ascii="標楷體" w:eastAsia="標楷體" w:hAnsi="標楷體" w:cs="Times New Roman"/>
          <w:color w:val="000000"/>
          <w:sz w:val="28"/>
          <w:szCs w:val="28"/>
        </w:rPr>
      </w:pPr>
      <w:r w:rsidRPr="00950423">
        <w:rPr>
          <w:rFonts w:ascii="標楷體" w:eastAsia="標楷體" w:hAnsi="標楷體" w:cs="Times New Roman"/>
          <w:color w:val="000000"/>
          <w:sz w:val="28"/>
          <w:szCs w:val="28"/>
        </w:rPr>
        <w:t>CC0104</w:t>
      </w:r>
    </w:p>
    <w:p w:rsidR="001B5C3C" w:rsidRPr="00950423" w:rsidRDefault="001B5C3C" w:rsidP="001B5C3C">
      <w:pPr>
        <w:rPr>
          <w:rFonts w:ascii="標楷體" w:eastAsia="標楷體" w:hAnsi="標楷體"/>
          <w:color w:val="000000"/>
        </w:rPr>
      </w:pPr>
      <w:r w:rsidRPr="00950423">
        <w:rPr>
          <w:rFonts w:ascii="標楷體" w:eastAsia="標楷體" w:hAnsi="標楷體" w:hint="eastAsia"/>
          <w:color w:val="000000"/>
        </w:rPr>
        <w:t>授課教師：黃</w:t>
      </w:r>
      <w:proofErr w:type="gramStart"/>
      <w:r w:rsidRPr="00950423">
        <w:rPr>
          <w:rFonts w:ascii="標楷體" w:eastAsia="標楷體" w:hAnsi="標楷體" w:hint="eastAsia"/>
          <w:color w:val="000000"/>
        </w:rPr>
        <w:t>藿</w:t>
      </w:r>
      <w:proofErr w:type="gramEnd"/>
    </w:p>
    <w:p w:rsidR="001B5C3C" w:rsidRPr="00950423" w:rsidRDefault="001B5C3C" w:rsidP="001B5C3C">
      <w:pPr>
        <w:jc w:val="both"/>
        <w:rPr>
          <w:rFonts w:ascii="標楷體" w:eastAsia="標楷體" w:hAnsi="標楷體"/>
          <w:color w:val="000000"/>
        </w:rPr>
      </w:pPr>
      <w:r w:rsidRPr="00950423">
        <w:rPr>
          <w:rFonts w:ascii="標楷體" w:eastAsia="標楷體" w:hAnsi="標楷體" w:hint="eastAsia"/>
          <w:color w:val="000000"/>
        </w:rPr>
        <w:t>上課時間：星期四56</w:t>
      </w:r>
    </w:p>
    <w:p w:rsidR="001B5C3C" w:rsidRPr="00950423" w:rsidRDefault="001B5C3C" w:rsidP="001B5C3C">
      <w:pPr>
        <w:jc w:val="both"/>
        <w:rPr>
          <w:rFonts w:ascii="標楷體" w:eastAsia="標楷體" w:hAnsi="標楷體"/>
          <w:color w:val="000000"/>
        </w:rPr>
      </w:pPr>
      <w:r w:rsidRPr="00950423">
        <w:rPr>
          <w:rFonts w:ascii="標楷體" w:eastAsia="標楷體" w:hAnsi="標楷體" w:hint="eastAsia"/>
          <w:color w:val="000000"/>
        </w:rPr>
        <w:t>課程領域：人文與思想</w:t>
      </w:r>
    </w:p>
    <w:p w:rsidR="001B5C3C" w:rsidRPr="00950423" w:rsidRDefault="001B5C3C" w:rsidP="001B5C3C">
      <w:pPr>
        <w:rPr>
          <w:rFonts w:ascii="標楷體" w:eastAsia="標楷體" w:hAnsi="標楷體"/>
          <w:color w:val="000000"/>
        </w:rPr>
      </w:pPr>
      <w:r w:rsidRPr="00950423">
        <w:rPr>
          <w:rFonts w:ascii="標楷體" w:eastAsia="標楷體" w:hAnsi="標楷體" w:hint="eastAsia"/>
          <w:color w:val="000000"/>
        </w:rPr>
        <w:t>學分數：2</w:t>
      </w:r>
    </w:p>
    <w:p w:rsidR="001B5C3C" w:rsidRPr="00950423" w:rsidRDefault="001B5C3C" w:rsidP="001B5C3C">
      <w:pPr>
        <w:rPr>
          <w:rFonts w:ascii="標楷體" w:eastAsia="標楷體" w:hAnsi="標楷體"/>
          <w:color w:val="000000"/>
        </w:rPr>
      </w:pPr>
      <w:r w:rsidRPr="00950423">
        <w:rPr>
          <w:rFonts w:ascii="標楷體" w:eastAsia="標楷體" w:hAnsi="標楷體" w:hint="eastAsia"/>
          <w:color w:val="000000"/>
        </w:rPr>
        <w:t>---------------------------------------------------------------------</w:t>
      </w:r>
    </w:p>
    <w:p w:rsidR="001B5C3C" w:rsidRPr="00950423" w:rsidRDefault="001B5C3C" w:rsidP="001B5C3C">
      <w:pPr>
        <w:numPr>
          <w:ilvl w:val="0"/>
          <w:numId w:val="3"/>
        </w:numPr>
        <w:adjustRightInd w:val="0"/>
        <w:spacing w:line="360" w:lineRule="atLeast"/>
        <w:textAlignment w:val="baseline"/>
        <w:rPr>
          <w:rFonts w:ascii="標楷體" w:eastAsia="標楷體" w:hAnsi="標楷體"/>
        </w:rPr>
      </w:pPr>
      <w:r w:rsidRPr="00950423">
        <w:rPr>
          <w:rFonts w:ascii="標楷體" w:eastAsia="標楷體" w:hAnsi="標楷體" w:hint="eastAsia"/>
        </w:rPr>
        <w:t>教學目標：</w:t>
      </w:r>
    </w:p>
    <w:p w:rsidR="001B5C3C" w:rsidRPr="00950423" w:rsidRDefault="001B5C3C" w:rsidP="00E644DB">
      <w:pPr>
        <w:spacing w:afterLines="50"/>
        <w:ind w:left="482" w:rightChars="87" w:right="209"/>
        <w:jc w:val="both"/>
        <w:rPr>
          <w:rFonts w:ascii="標楷體" w:eastAsia="標楷體" w:hAnsi="標楷體"/>
        </w:rPr>
      </w:pPr>
      <w:r w:rsidRPr="00950423">
        <w:rPr>
          <w:rFonts w:ascii="標楷體" w:eastAsia="標楷體" w:hAnsi="標楷體" w:hint="eastAsia"/>
        </w:rPr>
        <w:t>倫理學</w:t>
      </w:r>
      <w:r w:rsidRPr="00950423">
        <w:rPr>
          <w:rFonts w:ascii="標楷體" w:eastAsia="標楷體" w:hAnsi="標楷體"/>
        </w:rPr>
        <w:t>是哲學中，有關我們應如何對待自我與對待他人的系統研究，</w:t>
      </w:r>
      <w:r w:rsidRPr="00950423">
        <w:rPr>
          <w:rFonts w:ascii="標楷體" w:eastAsia="標楷體" w:hAnsi="標楷體" w:hint="eastAsia"/>
        </w:rPr>
        <w:t>也</w:t>
      </w:r>
      <w:r w:rsidRPr="00950423">
        <w:rPr>
          <w:rFonts w:ascii="標楷體" w:eastAsia="標楷體" w:hAnsi="標楷體"/>
        </w:rPr>
        <w:t>是對道德是非對錯的研究。</w:t>
      </w:r>
      <w:r w:rsidRPr="00950423">
        <w:rPr>
          <w:rFonts w:ascii="標楷體" w:eastAsia="標楷體" w:hAnsi="標楷體" w:hint="eastAsia"/>
        </w:rPr>
        <w:t>希望透過本課程的學習讓同學明瞭人類社會中是</w:t>
      </w:r>
      <w:r w:rsidRPr="00950423">
        <w:rPr>
          <w:rFonts w:ascii="標楷體" w:eastAsia="標楷體" w:hAnsi="標楷體"/>
        </w:rPr>
        <w:t>非善惡的標準</w:t>
      </w:r>
      <w:r w:rsidRPr="00950423">
        <w:rPr>
          <w:rFonts w:ascii="標楷體" w:eastAsia="標楷體" w:hAnsi="標楷體" w:hint="eastAsia"/>
        </w:rPr>
        <w:t>如何訂定</w:t>
      </w:r>
      <w:r w:rsidRPr="00950423">
        <w:rPr>
          <w:rFonts w:ascii="標楷體" w:eastAsia="標楷體" w:hAnsi="標楷體"/>
        </w:rPr>
        <w:t>，</w:t>
      </w:r>
      <w:r w:rsidRPr="00950423">
        <w:rPr>
          <w:rFonts w:ascii="標楷體" w:eastAsia="標楷體" w:hAnsi="標楷體" w:hint="eastAsia"/>
        </w:rPr>
        <w:t>包括</w:t>
      </w:r>
      <w:r w:rsidRPr="00950423">
        <w:rPr>
          <w:rFonts w:ascii="標楷體" w:eastAsia="標楷體" w:hAnsi="標楷體"/>
        </w:rPr>
        <w:t>哪些事情、品格特徵、或人格類型為善、值得尊重、值得讚美，以及哪一種類型的人是壞人、應受指摘、該受譴責。</w:t>
      </w:r>
      <w:r w:rsidRPr="00950423">
        <w:rPr>
          <w:rFonts w:ascii="標楷體" w:eastAsia="標楷體" w:hAnsi="標楷體" w:hint="eastAsia"/>
        </w:rPr>
        <w:t>另外，也希望同學除了能掌握</w:t>
      </w:r>
      <w:r w:rsidRPr="00950423">
        <w:rPr>
          <w:rFonts w:ascii="標楷體" w:eastAsia="標楷體" w:hAnsi="標楷體"/>
        </w:rPr>
        <w:t>普遍的道德原理</w:t>
      </w:r>
      <w:r w:rsidRPr="00950423">
        <w:rPr>
          <w:rFonts w:ascii="標楷體" w:eastAsia="標楷體" w:hAnsi="標楷體" w:hint="eastAsia"/>
        </w:rPr>
        <w:t>外</w:t>
      </w:r>
      <w:r w:rsidRPr="00950423">
        <w:rPr>
          <w:rFonts w:ascii="標楷體" w:eastAsia="標楷體" w:hAnsi="標楷體"/>
        </w:rPr>
        <w:t>，同時</w:t>
      </w:r>
      <w:r w:rsidRPr="00950423">
        <w:rPr>
          <w:rFonts w:ascii="標楷體" w:eastAsia="標楷體" w:hAnsi="標楷體" w:hint="eastAsia"/>
        </w:rPr>
        <w:t>知道要如何</w:t>
      </w:r>
      <w:r w:rsidRPr="00950423">
        <w:rPr>
          <w:rFonts w:ascii="標楷體" w:eastAsia="標楷體" w:hAnsi="標楷體"/>
        </w:rPr>
        <w:t>處理特殊的倫理案例。</w:t>
      </w:r>
      <w:r w:rsidRPr="00950423">
        <w:rPr>
          <w:rFonts w:ascii="標楷體" w:eastAsia="標楷體" w:hAnsi="標楷體" w:hint="eastAsia"/>
        </w:rPr>
        <w:t>能夠對重大的倫理爭議有自己的看法，並能提出論證理由為自己的立場辯護。最重要的是：倫理學不僅是理論知識的探討與學習，它是一門實踐的學問，同學</w:t>
      </w:r>
      <w:proofErr w:type="gramStart"/>
      <w:r w:rsidRPr="00950423">
        <w:rPr>
          <w:rFonts w:ascii="標楷體" w:eastAsia="標楷體" w:hAnsi="標楷體" w:hint="eastAsia"/>
        </w:rPr>
        <w:t>學</w:t>
      </w:r>
      <w:proofErr w:type="gramEnd"/>
      <w:r w:rsidRPr="00950423">
        <w:rPr>
          <w:rFonts w:ascii="標楷體" w:eastAsia="標楷體" w:hAnsi="標楷體" w:hint="eastAsia"/>
        </w:rPr>
        <w:t>到的一切倫理學知識都能化為行動實踐，能成為一個具有良好品德的現代公民。</w:t>
      </w:r>
    </w:p>
    <w:p w:rsidR="001B5C3C" w:rsidRPr="00950423" w:rsidRDefault="001B5C3C" w:rsidP="001B5C3C">
      <w:pPr>
        <w:numPr>
          <w:ilvl w:val="0"/>
          <w:numId w:val="4"/>
        </w:numPr>
        <w:adjustRightInd w:val="0"/>
        <w:spacing w:line="360" w:lineRule="atLeast"/>
        <w:textAlignment w:val="baseline"/>
        <w:rPr>
          <w:rFonts w:ascii="標楷體" w:eastAsia="標楷體" w:hAnsi="標楷體"/>
        </w:rPr>
      </w:pPr>
      <w:r w:rsidRPr="00950423">
        <w:rPr>
          <w:rFonts w:ascii="標楷體" w:eastAsia="標楷體" w:hAnsi="標楷體" w:hint="eastAsia"/>
        </w:rPr>
        <w:t>課程內容：</w:t>
      </w:r>
    </w:p>
    <w:p w:rsidR="001B5C3C" w:rsidRPr="00950423" w:rsidRDefault="001B5C3C" w:rsidP="001B5C3C">
      <w:pPr>
        <w:numPr>
          <w:ilvl w:val="0"/>
          <w:numId w:val="7"/>
        </w:numPr>
        <w:adjustRightInd w:val="0"/>
        <w:spacing w:line="360" w:lineRule="atLeast"/>
        <w:textAlignment w:val="baseline"/>
        <w:rPr>
          <w:rFonts w:ascii="標楷體" w:eastAsia="標楷體" w:hAnsi="標楷體"/>
        </w:rPr>
      </w:pPr>
      <w:r w:rsidRPr="00950423">
        <w:rPr>
          <w:rFonts w:ascii="標楷體" w:eastAsia="標楷體" w:hAnsi="標楷體"/>
        </w:rPr>
        <w:t>道德與倫理的本質</w:t>
      </w:r>
    </w:p>
    <w:p w:rsidR="001B5C3C" w:rsidRPr="00950423" w:rsidRDefault="001B5C3C" w:rsidP="001B5C3C">
      <w:pPr>
        <w:numPr>
          <w:ilvl w:val="0"/>
          <w:numId w:val="7"/>
        </w:numPr>
        <w:adjustRightInd w:val="0"/>
        <w:spacing w:line="360" w:lineRule="atLeast"/>
        <w:textAlignment w:val="baseline"/>
        <w:rPr>
          <w:rFonts w:ascii="標楷體" w:eastAsia="標楷體" w:hAnsi="標楷體"/>
        </w:rPr>
      </w:pPr>
      <w:r w:rsidRPr="00950423">
        <w:rPr>
          <w:rFonts w:ascii="標楷體" w:eastAsia="標楷體" w:hAnsi="標楷體"/>
        </w:rPr>
        <w:t>德行倫理學簡介</w:t>
      </w:r>
    </w:p>
    <w:p w:rsidR="001B5C3C" w:rsidRPr="00950423" w:rsidRDefault="001B5C3C" w:rsidP="001B5C3C">
      <w:pPr>
        <w:numPr>
          <w:ilvl w:val="0"/>
          <w:numId w:val="7"/>
        </w:numPr>
        <w:adjustRightInd w:val="0"/>
        <w:spacing w:line="360" w:lineRule="atLeast"/>
        <w:textAlignment w:val="baseline"/>
        <w:rPr>
          <w:rFonts w:ascii="標楷體" w:eastAsia="標楷體" w:hAnsi="標楷體"/>
        </w:rPr>
      </w:pPr>
      <w:r w:rsidRPr="00950423">
        <w:rPr>
          <w:rFonts w:ascii="標楷體" w:eastAsia="標楷體" w:hAnsi="標楷體"/>
        </w:rPr>
        <w:t>柏拉圖的倫理思想（《理想國》對話錄選讀）</w:t>
      </w:r>
    </w:p>
    <w:p w:rsidR="001B5C3C" w:rsidRPr="00950423" w:rsidRDefault="001B5C3C" w:rsidP="001B5C3C">
      <w:pPr>
        <w:numPr>
          <w:ilvl w:val="0"/>
          <w:numId w:val="7"/>
        </w:numPr>
        <w:adjustRightInd w:val="0"/>
        <w:spacing w:line="360" w:lineRule="atLeast"/>
        <w:textAlignment w:val="baseline"/>
        <w:rPr>
          <w:rFonts w:ascii="標楷體" w:eastAsia="標楷體" w:hAnsi="標楷體"/>
        </w:rPr>
      </w:pPr>
      <w:r w:rsidRPr="00950423">
        <w:rPr>
          <w:rFonts w:ascii="標楷體" w:eastAsia="標楷體" w:hAnsi="標楷體"/>
        </w:rPr>
        <w:t>亞理斯多德的倫理學（《尼科馬各倫理學》選讀）</w:t>
      </w:r>
    </w:p>
    <w:p w:rsidR="001B5C3C" w:rsidRPr="00950423" w:rsidRDefault="001B5C3C" w:rsidP="001B5C3C">
      <w:pPr>
        <w:numPr>
          <w:ilvl w:val="0"/>
          <w:numId w:val="7"/>
        </w:numPr>
        <w:adjustRightInd w:val="0"/>
        <w:spacing w:line="360" w:lineRule="atLeast"/>
        <w:textAlignment w:val="baseline"/>
        <w:rPr>
          <w:rFonts w:ascii="標楷體" w:eastAsia="標楷體" w:hAnsi="標楷體"/>
        </w:rPr>
      </w:pPr>
      <w:r w:rsidRPr="00950423">
        <w:rPr>
          <w:rFonts w:ascii="標楷體" w:eastAsia="標楷體" w:hAnsi="標楷體"/>
        </w:rPr>
        <w:t>義務論倫理學簡介</w:t>
      </w:r>
    </w:p>
    <w:p w:rsidR="001B5C3C" w:rsidRPr="00950423" w:rsidRDefault="001B5C3C" w:rsidP="001B5C3C">
      <w:pPr>
        <w:numPr>
          <w:ilvl w:val="0"/>
          <w:numId w:val="7"/>
        </w:numPr>
        <w:adjustRightInd w:val="0"/>
        <w:spacing w:line="360" w:lineRule="atLeast"/>
        <w:textAlignment w:val="baseline"/>
        <w:rPr>
          <w:rFonts w:ascii="標楷體" w:eastAsia="標楷體" w:hAnsi="標楷體"/>
        </w:rPr>
      </w:pPr>
      <w:r w:rsidRPr="00950423">
        <w:rPr>
          <w:rFonts w:ascii="標楷體" w:eastAsia="標楷體" w:hAnsi="標楷體"/>
        </w:rPr>
        <w:t>康德《道德形上學基礎》選讀</w:t>
      </w:r>
    </w:p>
    <w:p w:rsidR="001B5C3C" w:rsidRPr="00950423" w:rsidRDefault="001B5C3C" w:rsidP="001B5C3C">
      <w:pPr>
        <w:numPr>
          <w:ilvl w:val="0"/>
          <w:numId w:val="7"/>
        </w:numPr>
        <w:adjustRightInd w:val="0"/>
        <w:spacing w:line="360" w:lineRule="atLeast"/>
        <w:textAlignment w:val="baseline"/>
        <w:rPr>
          <w:rFonts w:ascii="標楷體" w:eastAsia="標楷體" w:hAnsi="標楷體"/>
        </w:rPr>
      </w:pPr>
      <w:r w:rsidRPr="00950423">
        <w:rPr>
          <w:rFonts w:ascii="標楷體" w:eastAsia="標楷體" w:hAnsi="標楷體"/>
        </w:rPr>
        <w:t>效益論倫理學簡介</w:t>
      </w:r>
    </w:p>
    <w:p w:rsidR="001B5C3C" w:rsidRPr="00950423" w:rsidRDefault="001B5C3C" w:rsidP="001B5C3C">
      <w:pPr>
        <w:numPr>
          <w:ilvl w:val="0"/>
          <w:numId w:val="7"/>
        </w:numPr>
        <w:adjustRightInd w:val="0"/>
        <w:spacing w:line="360" w:lineRule="atLeast"/>
        <w:textAlignment w:val="baseline"/>
        <w:rPr>
          <w:rFonts w:ascii="標楷體" w:eastAsia="標楷體" w:hAnsi="標楷體"/>
        </w:rPr>
      </w:pPr>
      <w:r w:rsidRPr="00950423">
        <w:rPr>
          <w:rFonts w:ascii="標楷體" w:eastAsia="標楷體" w:hAnsi="標楷體"/>
        </w:rPr>
        <w:t>彌爾《效益論》選讀</w:t>
      </w:r>
    </w:p>
    <w:p w:rsidR="001B5C3C" w:rsidRPr="00950423" w:rsidRDefault="001B5C3C" w:rsidP="001B5C3C">
      <w:pPr>
        <w:numPr>
          <w:ilvl w:val="0"/>
          <w:numId w:val="7"/>
        </w:numPr>
        <w:adjustRightInd w:val="0"/>
        <w:spacing w:line="360" w:lineRule="atLeast"/>
        <w:textAlignment w:val="baseline"/>
        <w:rPr>
          <w:rFonts w:ascii="標楷體" w:eastAsia="標楷體" w:hAnsi="標楷體"/>
        </w:rPr>
      </w:pPr>
      <w:r w:rsidRPr="00950423">
        <w:rPr>
          <w:rFonts w:ascii="標楷體" w:eastAsia="標楷體" w:hAnsi="標楷體"/>
        </w:rPr>
        <w:t>生命倫理學議題探討</w:t>
      </w:r>
    </w:p>
    <w:p w:rsidR="001B5C3C" w:rsidRPr="00950423" w:rsidRDefault="001B5C3C" w:rsidP="001B5C3C">
      <w:pPr>
        <w:numPr>
          <w:ilvl w:val="0"/>
          <w:numId w:val="7"/>
        </w:numPr>
        <w:adjustRightInd w:val="0"/>
        <w:spacing w:line="360" w:lineRule="atLeast"/>
        <w:textAlignment w:val="baseline"/>
        <w:rPr>
          <w:rFonts w:ascii="標楷體" w:eastAsia="標楷體" w:hAnsi="標楷體"/>
        </w:rPr>
      </w:pPr>
      <w:r w:rsidRPr="00950423">
        <w:rPr>
          <w:rFonts w:ascii="標楷體" w:eastAsia="標楷體" w:hAnsi="標楷體"/>
        </w:rPr>
        <w:t>環境倫理學議題探討</w:t>
      </w:r>
    </w:p>
    <w:p w:rsidR="001B5C3C" w:rsidRPr="00950423" w:rsidRDefault="001B5C3C" w:rsidP="001B5C3C">
      <w:pPr>
        <w:adjustRightInd w:val="0"/>
        <w:spacing w:line="360" w:lineRule="atLeast"/>
        <w:textAlignment w:val="baseline"/>
        <w:rPr>
          <w:rFonts w:ascii="標楷體" w:eastAsia="標楷體" w:hAnsi="標楷體"/>
        </w:rPr>
      </w:pPr>
    </w:p>
    <w:p w:rsidR="001B5C3C" w:rsidRPr="00950423" w:rsidRDefault="001B5C3C" w:rsidP="001B5C3C">
      <w:pPr>
        <w:numPr>
          <w:ilvl w:val="0"/>
          <w:numId w:val="5"/>
        </w:numPr>
        <w:adjustRightInd w:val="0"/>
        <w:spacing w:line="360" w:lineRule="atLeast"/>
        <w:textAlignment w:val="baseline"/>
        <w:rPr>
          <w:rFonts w:ascii="標楷體" w:eastAsia="標楷體" w:hAnsi="標楷體"/>
        </w:rPr>
      </w:pPr>
      <w:r w:rsidRPr="00950423">
        <w:rPr>
          <w:rFonts w:ascii="標楷體" w:eastAsia="標楷體" w:hAnsi="標楷體" w:hint="eastAsia"/>
        </w:rPr>
        <w:t>上課方式及課程要求：</w:t>
      </w:r>
    </w:p>
    <w:p w:rsidR="001B5C3C" w:rsidRPr="00950423" w:rsidRDefault="001B5C3C" w:rsidP="00E644DB">
      <w:pPr>
        <w:spacing w:afterLines="50"/>
        <w:ind w:leftChars="117" w:left="281" w:rightChars="147" w:right="353"/>
        <w:jc w:val="both"/>
        <w:rPr>
          <w:rFonts w:ascii="標楷體" w:eastAsia="標楷體" w:hAnsi="標楷體"/>
        </w:rPr>
      </w:pPr>
      <w:r w:rsidRPr="00950423">
        <w:rPr>
          <w:rFonts w:ascii="標楷體" w:eastAsia="標楷體" w:hAnsi="標楷體" w:hint="eastAsia"/>
        </w:rPr>
        <w:t>上課以講授及教師提問討論為主，講授內容以</w:t>
      </w:r>
      <w:proofErr w:type="spellStart"/>
      <w:r w:rsidRPr="00950423">
        <w:rPr>
          <w:rFonts w:ascii="標楷體" w:eastAsia="標楷體" w:hAnsi="標楷體" w:hint="eastAsia"/>
        </w:rPr>
        <w:t>ppt</w:t>
      </w:r>
      <w:proofErr w:type="spellEnd"/>
      <w:r w:rsidRPr="00950423">
        <w:rPr>
          <w:rFonts w:ascii="標楷體" w:eastAsia="標楷體" w:hAnsi="標楷體" w:hint="eastAsia"/>
        </w:rPr>
        <w:t>呈現，並有指定題目之分組報告。修課同學必須準時上課，隨堂點名（簽到）。平時作業有論證建構練習、口頭報告，校外學者演講之後要繳交心得報告，以及期末讀書</w:t>
      </w:r>
      <w:r w:rsidRPr="00950423">
        <w:rPr>
          <w:rFonts w:ascii="標楷體" w:eastAsia="標楷體" w:hAnsi="標楷體" w:hint="eastAsia"/>
        </w:rPr>
        <w:lastRenderedPageBreak/>
        <w:t>心得報告。</w:t>
      </w:r>
    </w:p>
    <w:p w:rsidR="001B5C3C" w:rsidRPr="00950423" w:rsidRDefault="001B5C3C" w:rsidP="001B5C3C">
      <w:pPr>
        <w:numPr>
          <w:ilvl w:val="0"/>
          <w:numId w:val="5"/>
        </w:numPr>
        <w:adjustRightInd w:val="0"/>
        <w:spacing w:line="360" w:lineRule="atLeast"/>
        <w:textAlignment w:val="baseline"/>
        <w:rPr>
          <w:rFonts w:ascii="標楷體" w:eastAsia="標楷體" w:hAnsi="標楷體"/>
        </w:rPr>
      </w:pPr>
      <w:r w:rsidRPr="00950423">
        <w:rPr>
          <w:rFonts w:ascii="標楷體" w:eastAsia="標楷體" w:hAnsi="標楷體" w:hint="eastAsia"/>
        </w:rPr>
        <w:t>評量及成績計算方式:</w:t>
      </w:r>
    </w:p>
    <w:p w:rsidR="001B5C3C" w:rsidRPr="00950423" w:rsidRDefault="001B5C3C" w:rsidP="00E644DB">
      <w:pPr>
        <w:spacing w:afterLines="50"/>
        <w:ind w:leftChars="118" w:left="283" w:rightChars="87" w:right="209"/>
        <w:jc w:val="both"/>
        <w:rPr>
          <w:rFonts w:ascii="標楷體" w:eastAsia="標楷體" w:hAnsi="標楷體"/>
        </w:rPr>
      </w:pPr>
      <w:r w:rsidRPr="00950423">
        <w:rPr>
          <w:rFonts w:ascii="標楷體" w:eastAsia="標楷體" w:hAnsi="標楷體" w:hint="eastAsia"/>
        </w:rPr>
        <w:t>哲學論證練習兩份共</w:t>
      </w:r>
      <w:proofErr w:type="gramStart"/>
      <w:r w:rsidRPr="00950423">
        <w:rPr>
          <w:rFonts w:ascii="標楷體" w:eastAsia="標楷體" w:hAnsi="標楷體" w:hint="eastAsia"/>
        </w:rPr>
        <w:t>佔</w:t>
      </w:r>
      <w:proofErr w:type="gramEnd"/>
      <w:r w:rsidRPr="00950423">
        <w:rPr>
          <w:rFonts w:ascii="標楷體" w:eastAsia="標楷體" w:hAnsi="標楷體" w:hint="eastAsia"/>
        </w:rPr>
        <w:t>20</w:t>
      </w:r>
      <w:r w:rsidRPr="00950423">
        <w:rPr>
          <w:rFonts w:ascii="標楷體" w:eastAsia="標楷體" w:hAnsi="標楷體"/>
        </w:rPr>
        <w:t>%</w:t>
      </w:r>
      <w:r w:rsidRPr="00950423">
        <w:rPr>
          <w:rFonts w:ascii="標楷體" w:eastAsia="標楷體" w:hAnsi="標楷體" w:hint="eastAsia"/>
        </w:rPr>
        <w:t>，演講心得報告10%，BB上閱讀教材之回應文章</w:t>
      </w:r>
      <w:proofErr w:type="gramStart"/>
      <w:r w:rsidRPr="00950423">
        <w:rPr>
          <w:rFonts w:ascii="標楷體" w:eastAsia="標楷體" w:hAnsi="標楷體" w:hint="eastAsia"/>
        </w:rPr>
        <w:t>佔</w:t>
      </w:r>
      <w:proofErr w:type="gramEnd"/>
      <w:r w:rsidRPr="00950423">
        <w:rPr>
          <w:rFonts w:ascii="標楷體" w:eastAsia="標楷體" w:hAnsi="標楷體" w:hint="eastAsia"/>
        </w:rPr>
        <w:t>10%，期中考30%，期末考3</w:t>
      </w:r>
      <w:r w:rsidRPr="00950423">
        <w:rPr>
          <w:rFonts w:ascii="標楷體" w:eastAsia="標楷體" w:hAnsi="標楷體"/>
        </w:rPr>
        <w:t>0%</w:t>
      </w:r>
      <w:r w:rsidRPr="00950423">
        <w:rPr>
          <w:rFonts w:ascii="標楷體" w:eastAsia="標楷體" w:hAnsi="標楷體" w:hint="eastAsia"/>
        </w:rPr>
        <w:t xml:space="preserve">，平時上課與出勤表現額外+/_ </w:t>
      </w:r>
      <w:r w:rsidRPr="00950423">
        <w:rPr>
          <w:rFonts w:ascii="標楷體" w:eastAsia="標楷體" w:hAnsi="標楷體"/>
        </w:rPr>
        <w:t>10%</w:t>
      </w:r>
      <w:r w:rsidRPr="00950423">
        <w:rPr>
          <w:rFonts w:ascii="標楷體" w:eastAsia="標楷體" w:hAnsi="標楷體" w:hint="eastAsia"/>
        </w:rPr>
        <w:t>。</w:t>
      </w:r>
    </w:p>
    <w:p w:rsidR="001B5C3C" w:rsidRPr="00950423" w:rsidRDefault="001B5C3C" w:rsidP="001B5C3C">
      <w:pPr>
        <w:rPr>
          <w:rFonts w:ascii="標楷體" w:eastAsia="標楷體" w:hAnsi="標楷體"/>
        </w:rPr>
      </w:pPr>
      <w:r w:rsidRPr="00950423">
        <w:rPr>
          <w:rFonts w:ascii="標楷體" w:eastAsia="標楷體" w:hAnsi="標楷體" w:hint="eastAsia"/>
        </w:rPr>
        <w:t>五、指定教科書及參考書：</w:t>
      </w:r>
    </w:p>
    <w:p w:rsidR="001B5C3C" w:rsidRPr="00950423" w:rsidRDefault="001B5C3C" w:rsidP="001B5C3C">
      <w:pPr>
        <w:numPr>
          <w:ilvl w:val="0"/>
          <w:numId w:val="6"/>
        </w:numPr>
        <w:spacing w:line="320" w:lineRule="atLeast"/>
        <w:jc w:val="both"/>
        <w:rPr>
          <w:rFonts w:ascii="標楷體" w:eastAsia="標楷體" w:hAnsi="標楷體"/>
        </w:rPr>
      </w:pPr>
      <w:r w:rsidRPr="00950423">
        <w:rPr>
          <w:rFonts w:ascii="標楷體" w:eastAsia="標楷體" w:hAnsi="標楷體"/>
        </w:rPr>
        <w:t>林火旺，《倫理學》，台北，五南出版社，2001。</w:t>
      </w:r>
    </w:p>
    <w:p w:rsidR="001B5C3C" w:rsidRPr="00950423" w:rsidRDefault="001B5C3C" w:rsidP="001B5C3C">
      <w:pPr>
        <w:numPr>
          <w:ilvl w:val="0"/>
          <w:numId w:val="6"/>
        </w:numPr>
        <w:spacing w:line="320" w:lineRule="atLeast"/>
        <w:jc w:val="both"/>
        <w:rPr>
          <w:rFonts w:ascii="標楷體" w:eastAsia="標楷體" w:hAnsi="標楷體"/>
        </w:rPr>
      </w:pPr>
      <w:r w:rsidRPr="00950423">
        <w:rPr>
          <w:rFonts w:ascii="標楷體" w:eastAsia="標楷體" w:hAnsi="標楷體"/>
        </w:rPr>
        <w:t xml:space="preserve">黃 </w:t>
      </w:r>
      <w:proofErr w:type="gramStart"/>
      <w:r w:rsidRPr="00950423">
        <w:rPr>
          <w:rFonts w:ascii="標楷體" w:eastAsia="標楷體" w:hAnsi="標楷體"/>
        </w:rPr>
        <w:t>藿</w:t>
      </w:r>
      <w:proofErr w:type="gramEnd"/>
      <w:r w:rsidRPr="00950423">
        <w:rPr>
          <w:rFonts w:ascii="標楷體" w:eastAsia="標楷體" w:hAnsi="標楷體"/>
        </w:rPr>
        <w:t xml:space="preserve"> 總校閱，《哲學概論》</w:t>
      </w:r>
      <w:r w:rsidRPr="00950423">
        <w:rPr>
          <w:rFonts w:ascii="標楷體" w:eastAsia="標楷體" w:hAnsi="標楷體" w:hint="eastAsia"/>
        </w:rPr>
        <w:t>第五章</w:t>
      </w:r>
      <w:r w:rsidRPr="00950423">
        <w:rPr>
          <w:rFonts w:ascii="標楷體" w:eastAsia="標楷體" w:hAnsi="標楷體"/>
        </w:rPr>
        <w:t>，台北，</w:t>
      </w:r>
      <w:proofErr w:type="gramStart"/>
      <w:r w:rsidRPr="00950423">
        <w:rPr>
          <w:rFonts w:ascii="標楷體" w:eastAsia="標楷體" w:hAnsi="標楷體"/>
        </w:rPr>
        <w:t>學富出版社</w:t>
      </w:r>
      <w:proofErr w:type="gramEnd"/>
      <w:r w:rsidRPr="00950423">
        <w:rPr>
          <w:rFonts w:ascii="標楷體" w:eastAsia="標楷體" w:hAnsi="標楷體"/>
        </w:rPr>
        <w:t>，2001。</w:t>
      </w:r>
    </w:p>
    <w:p w:rsidR="001B5C3C" w:rsidRPr="00950423" w:rsidRDefault="001B5C3C" w:rsidP="001B5C3C">
      <w:pPr>
        <w:numPr>
          <w:ilvl w:val="0"/>
          <w:numId w:val="6"/>
        </w:numPr>
        <w:spacing w:line="320" w:lineRule="atLeast"/>
        <w:jc w:val="both"/>
        <w:rPr>
          <w:rFonts w:ascii="標楷體" w:eastAsia="標楷體" w:hAnsi="標楷體"/>
        </w:rPr>
      </w:pPr>
      <w:r w:rsidRPr="00950423">
        <w:rPr>
          <w:rFonts w:ascii="標楷體" w:eastAsia="標楷體" w:hAnsi="標楷體"/>
        </w:rPr>
        <w:t xml:space="preserve">E.J. Bond, </w:t>
      </w:r>
      <w:r w:rsidRPr="00950423">
        <w:rPr>
          <w:rFonts w:ascii="標楷體" w:eastAsia="標楷體" w:hAnsi="標楷體" w:hint="eastAsia"/>
          <w:i/>
        </w:rPr>
        <w:t>Ethics and Human Well-Being,</w:t>
      </w:r>
      <w:r w:rsidRPr="00950423">
        <w:rPr>
          <w:rFonts w:ascii="標楷體" w:eastAsia="標楷體" w:hAnsi="標楷體" w:hint="eastAsia"/>
        </w:rPr>
        <w:t xml:space="preserve"> Oxford: Blackwell, 1996.</w:t>
      </w:r>
    </w:p>
    <w:p w:rsidR="00A06004" w:rsidRPr="00950423" w:rsidRDefault="00A06004">
      <w:pPr>
        <w:widowControl/>
        <w:rPr>
          <w:rFonts w:ascii="標楷體" w:eastAsia="標楷體" w:hAnsi="標楷體"/>
        </w:rPr>
      </w:pPr>
      <w:r w:rsidRPr="00950423">
        <w:rPr>
          <w:rFonts w:ascii="標楷體" w:eastAsia="標楷體" w:hAnsi="標楷體"/>
        </w:rPr>
        <w:br w:type="page"/>
      </w:r>
    </w:p>
    <w:p w:rsidR="001B5C3C" w:rsidRPr="00950423" w:rsidRDefault="001B5C3C" w:rsidP="0025279E">
      <w:pPr>
        <w:pStyle w:val="2"/>
        <w:rPr>
          <w:rFonts w:ascii="標楷體" w:hAnsi="標楷體"/>
        </w:rPr>
      </w:pPr>
      <w:bookmarkStart w:id="3" w:name="_Toc209346766"/>
      <w:r w:rsidRPr="00950423">
        <w:rPr>
          <w:rFonts w:ascii="標楷體" w:hAnsi="標楷體"/>
        </w:rPr>
        <w:lastRenderedPageBreak/>
        <w:t>中國文明變遷</w:t>
      </w:r>
      <w:bookmarkEnd w:id="3"/>
    </w:p>
    <w:p w:rsidR="001B5C3C" w:rsidRPr="00950423" w:rsidRDefault="001B5C3C" w:rsidP="001B5C3C">
      <w:pPr>
        <w:ind w:firstLine="240"/>
        <w:jc w:val="center"/>
        <w:rPr>
          <w:rFonts w:ascii="標楷體" w:eastAsia="標楷體" w:hAnsi="標楷體"/>
          <w:b/>
          <w:sz w:val="32"/>
          <w:szCs w:val="32"/>
        </w:rPr>
      </w:pPr>
      <w:r w:rsidRPr="00950423">
        <w:rPr>
          <w:rFonts w:ascii="標楷體" w:eastAsia="標楷體" w:hAnsi="標楷體"/>
          <w:sz w:val="32"/>
          <w:szCs w:val="32"/>
        </w:rPr>
        <w:t>Chinese Civilization: Change and Development</w:t>
      </w:r>
    </w:p>
    <w:p w:rsidR="001B5C3C" w:rsidRPr="00950423" w:rsidRDefault="001B5C3C" w:rsidP="001B5C3C">
      <w:pPr>
        <w:rPr>
          <w:rFonts w:ascii="標楷體" w:eastAsia="標楷體" w:hAnsi="標楷體" w:cs="Times New Roman"/>
          <w:color w:val="000000"/>
          <w:sz w:val="28"/>
          <w:szCs w:val="28"/>
        </w:rPr>
      </w:pPr>
      <w:r w:rsidRPr="00950423">
        <w:rPr>
          <w:rFonts w:ascii="標楷體" w:eastAsia="標楷體" w:hAnsi="標楷體" w:cs="Times New Roman"/>
          <w:color w:val="000000"/>
          <w:sz w:val="28"/>
          <w:szCs w:val="28"/>
        </w:rPr>
        <w:t>CC0105</w:t>
      </w:r>
    </w:p>
    <w:p w:rsidR="001B5C3C" w:rsidRPr="00950423" w:rsidRDefault="001B5C3C" w:rsidP="001B5C3C">
      <w:pPr>
        <w:rPr>
          <w:rFonts w:ascii="標楷體" w:eastAsia="標楷體" w:hAnsi="標楷體"/>
          <w:color w:val="000000"/>
        </w:rPr>
      </w:pPr>
      <w:r w:rsidRPr="00950423">
        <w:rPr>
          <w:rFonts w:ascii="標楷體" w:eastAsia="標楷體" w:hAnsi="標楷體" w:hint="eastAsia"/>
          <w:color w:val="000000"/>
        </w:rPr>
        <w:t>授課教師：吳振漢</w:t>
      </w:r>
    </w:p>
    <w:p w:rsidR="001B5C3C" w:rsidRPr="00950423" w:rsidRDefault="001B5C3C" w:rsidP="001B5C3C">
      <w:pPr>
        <w:jc w:val="both"/>
        <w:rPr>
          <w:rFonts w:ascii="標楷體" w:eastAsia="標楷體" w:hAnsi="標楷體"/>
          <w:color w:val="000000"/>
        </w:rPr>
      </w:pPr>
      <w:r w:rsidRPr="00950423">
        <w:rPr>
          <w:rFonts w:ascii="標楷體" w:eastAsia="標楷體" w:hAnsi="標楷體" w:hint="eastAsia"/>
          <w:color w:val="000000"/>
        </w:rPr>
        <w:t>上課時間：星期一789</w:t>
      </w:r>
    </w:p>
    <w:p w:rsidR="001B5C3C" w:rsidRPr="00950423" w:rsidRDefault="001B5C3C" w:rsidP="001B5C3C">
      <w:pPr>
        <w:jc w:val="both"/>
        <w:rPr>
          <w:rFonts w:ascii="標楷體" w:eastAsia="標楷體" w:hAnsi="標楷體"/>
          <w:color w:val="000000"/>
        </w:rPr>
      </w:pPr>
      <w:r w:rsidRPr="00950423">
        <w:rPr>
          <w:rFonts w:ascii="標楷體" w:eastAsia="標楷體" w:hAnsi="標楷體" w:hint="eastAsia"/>
          <w:color w:val="000000"/>
        </w:rPr>
        <w:t>課程領域：人文與思想</w:t>
      </w:r>
    </w:p>
    <w:p w:rsidR="001B5C3C" w:rsidRPr="00950423" w:rsidRDefault="001B5C3C" w:rsidP="001B5C3C">
      <w:pPr>
        <w:rPr>
          <w:rFonts w:ascii="標楷體" w:eastAsia="標楷體" w:hAnsi="標楷體"/>
        </w:rPr>
      </w:pPr>
      <w:r w:rsidRPr="00950423">
        <w:rPr>
          <w:rFonts w:ascii="標楷體" w:eastAsia="標楷體" w:hAnsi="標楷體" w:hint="eastAsia"/>
          <w:color w:val="000000"/>
        </w:rPr>
        <w:t>學分數：3</w:t>
      </w:r>
    </w:p>
    <w:p w:rsidR="001B5C3C" w:rsidRPr="00950423" w:rsidRDefault="001B5C3C" w:rsidP="001B5C3C">
      <w:pPr>
        <w:rPr>
          <w:rFonts w:ascii="標楷體" w:eastAsia="標楷體" w:hAnsi="標楷體"/>
          <w:b/>
        </w:rPr>
      </w:pPr>
      <w:r w:rsidRPr="00950423">
        <w:rPr>
          <w:rFonts w:ascii="標楷體" w:eastAsia="標楷體" w:hAnsi="標楷體" w:hint="eastAsia"/>
          <w:b/>
        </w:rPr>
        <w:t>---------------------------------------------------------------------</w:t>
      </w:r>
    </w:p>
    <w:p w:rsidR="001B5C3C" w:rsidRPr="00950423" w:rsidRDefault="001B5C3C" w:rsidP="001B5C3C">
      <w:pPr>
        <w:numPr>
          <w:ilvl w:val="0"/>
          <w:numId w:val="8"/>
        </w:numPr>
        <w:adjustRightInd w:val="0"/>
        <w:spacing w:line="360" w:lineRule="atLeast"/>
        <w:textAlignment w:val="baseline"/>
        <w:rPr>
          <w:rFonts w:ascii="標楷體" w:eastAsia="標楷體" w:hAnsi="標楷體"/>
        </w:rPr>
      </w:pPr>
      <w:r w:rsidRPr="00950423">
        <w:rPr>
          <w:rFonts w:ascii="標楷體" w:eastAsia="標楷體" w:hAnsi="標楷體"/>
        </w:rPr>
        <w:t>教學目標：</w:t>
      </w:r>
    </w:p>
    <w:p w:rsidR="001B5C3C" w:rsidRPr="00950423" w:rsidRDefault="001B5C3C" w:rsidP="001B5C3C">
      <w:pPr>
        <w:ind w:left="480"/>
        <w:rPr>
          <w:rFonts w:ascii="標楷體" w:eastAsia="標楷體" w:hAnsi="標楷體"/>
        </w:rPr>
      </w:pPr>
      <w:r w:rsidRPr="00950423">
        <w:rPr>
          <w:rFonts w:ascii="標楷體" w:eastAsia="標楷體" w:hAnsi="標楷體"/>
        </w:rPr>
        <w:t>經由對中國文明變遷的回顧和檢視，讓學生能體會並珍視這份豐富的文化遺產；另透過對文明躍升關鍵時刻的探究和分析，提升學生的創造力及規劃未來的開闊視野。</w:t>
      </w:r>
    </w:p>
    <w:p w:rsidR="001B5C3C" w:rsidRPr="00950423" w:rsidRDefault="001B5C3C" w:rsidP="001B5C3C">
      <w:pPr>
        <w:ind w:left="480"/>
        <w:rPr>
          <w:rFonts w:ascii="標楷體" w:eastAsia="標楷體" w:hAnsi="標楷體"/>
        </w:rPr>
      </w:pPr>
    </w:p>
    <w:p w:rsidR="001B5C3C" w:rsidRPr="00950423" w:rsidRDefault="001B5C3C" w:rsidP="001B5C3C">
      <w:pPr>
        <w:numPr>
          <w:ilvl w:val="0"/>
          <w:numId w:val="8"/>
        </w:numPr>
        <w:adjustRightInd w:val="0"/>
        <w:spacing w:line="360" w:lineRule="atLeast"/>
        <w:textAlignment w:val="baseline"/>
        <w:rPr>
          <w:rFonts w:ascii="標楷體" w:eastAsia="標楷體" w:hAnsi="標楷體"/>
        </w:rPr>
      </w:pPr>
      <w:r w:rsidRPr="00950423">
        <w:rPr>
          <w:rFonts w:ascii="標楷體" w:eastAsia="標楷體" w:hAnsi="標楷體"/>
        </w:rPr>
        <w:t>課程內容：</w:t>
      </w:r>
    </w:p>
    <w:p w:rsidR="001B5C3C" w:rsidRPr="00950423" w:rsidRDefault="001B5C3C" w:rsidP="001B5C3C">
      <w:pPr>
        <w:numPr>
          <w:ilvl w:val="0"/>
          <w:numId w:val="9"/>
        </w:numPr>
        <w:adjustRightInd w:val="0"/>
        <w:spacing w:line="360" w:lineRule="atLeast"/>
        <w:textAlignment w:val="baseline"/>
        <w:rPr>
          <w:rFonts w:ascii="標楷體" w:eastAsia="標楷體" w:hAnsi="標楷體"/>
        </w:rPr>
      </w:pPr>
      <w:r w:rsidRPr="00950423">
        <w:rPr>
          <w:rFonts w:ascii="標楷體" w:eastAsia="標楷體" w:hAnsi="標楷體"/>
        </w:rPr>
        <w:t>課程簡介及規則說明</w:t>
      </w:r>
    </w:p>
    <w:p w:rsidR="001B5C3C" w:rsidRPr="00950423" w:rsidRDefault="001B5C3C" w:rsidP="001B5C3C">
      <w:pPr>
        <w:numPr>
          <w:ilvl w:val="0"/>
          <w:numId w:val="9"/>
        </w:numPr>
        <w:adjustRightInd w:val="0"/>
        <w:spacing w:line="360" w:lineRule="atLeast"/>
        <w:textAlignment w:val="baseline"/>
        <w:rPr>
          <w:rFonts w:ascii="標楷體" w:eastAsia="標楷體" w:hAnsi="標楷體"/>
        </w:rPr>
      </w:pPr>
      <w:r w:rsidRPr="00950423">
        <w:rPr>
          <w:rFonts w:ascii="標楷體" w:eastAsia="標楷體" w:hAnsi="標楷體"/>
        </w:rPr>
        <w:t>史前文明與歷史建構</w:t>
      </w:r>
    </w:p>
    <w:p w:rsidR="001B5C3C" w:rsidRPr="00950423" w:rsidRDefault="001B5C3C" w:rsidP="001B5C3C">
      <w:pPr>
        <w:numPr>
          <w:ilvl w:val="0"/>
          <w:numId w:val="9"/>
        </w:numPr>
        <w:adjustRightInd w:val="0"/>
        <w:spacing w:line="360" w:lineRule="atLeast"/>
        <w:textAlignment w:val="baseline"/>
        <w:rPr>
          <w:rFonts w:ascii="標楷體" w:eastAsia="標楷體" w:hAnsi="標楷體"/>
        </w:rPr>
      </w:pPr>
      <w:r w:rsidRPr="00950423">
        <w:rPr>
          <w:rFonts w:ascii="標楷體" w:eastAsia="標楷體" w:hAnsi="標楷體"/>
        </w:rPr>
        <w:t>上古封建王國的制度和文化</w:t>
      </w:r>
    </w:p>
    <w:p w:rsidR="001B5C3C" w:rsidRPr="00950423" w:rsidRDefault="001B5C3C" w:rsidP="001B5C3C">
      <w:pPr>
        <w:numPr>
          <w:ilvl w:val="0"/>
          <w:numId w:val="9"/>
        </w:numPr>
        <w:adjustRightInd w:val="0"/>
        <w:spacing w:line="360" w:lineRule="atLeast"/>
        <w:textAlignment w:val="baseline"/>
        <w:rPr>
          <w:rFonts w:ascii="標楷體" w:eastAsia="標楷體" w:hAnsi="標楷體"/>
        </w:rPr>
      </w:pPr>
      <w:r w:rsidRPr="00950423">
        <w:rPr>
          <w:rFonts w:ascii="標楷體" w:eastAsia="標楷體" w:hAnsi="標楷體"/>
        </w:rPr>
        <w:t>上古帝國和獨尊儒術</w:t>
      </w:r>
    </w:p>
    <w:p w:rsidR="001B5C3C" w:rsidRPr="00950423" w:rsidRDefault="001B5C3C" w:rsidP="001B5C3C">
      <w:pPr>
        <w:numPr>
          <w:ilvl w:val="0"/>
          <w:numId w:val="9"/>
        </w:numPr>
        <w:adjustRightInd w:val="0"/>
        <w:spacing w:line="360" w:lineRule="atLeast"/>
        <w:textAlignment w:val="baseline"/>
        <w:rPr>
          <w:rFonts w:ascii="標楷體" w:eastAsia="標楷體" w:hAnsi="標楷體"/>
        </w:rPr>
      </w:pPr>
      <w:r w:rsidRPr="00950423">
        <w:rPr>
          <w:rFonts w:ascii="標楷體" w:eastAsia="標楷體" w:hAnsi="標楷體"/>
        </w:rPr>
        <w:t>中古經濟和社會轉變</w:t>
      </w:r>
    </w:p>
    <w:p w:rsidR="001B5C3C" w:rsidRPr="00950423" w:rsidRDefault="001B5C3C" w:rsidP="001B5C3C">
      <w:pPr>
        <w:numPr>
          <w:ilvl w:val="0"/>
          <w:numId w:val="9"/>
        </w:numPr>
        <w:adjustRightInd w:val="0"/>
        <w:spacing w:line="360" w:lineRule="atLeast"/>
        <w:textAlignment w:val="baseline"/>
        <w:rPr>
          <w:rFonts w:ascii="標楷體" w:eastAsia="標楷體" w:hAnsi="標楷體"/>
        </w:rPr>
      </w:pPr>
      <w:r w:rsidRPr="00950423">
        <w:rPr>
          <w:rFonts w:ascii="標楷體" w:eastAsia="標楷體" w:hAnsi="標楷體"/>
        </w:rPr>
        <w:t>中古帝國與文化融合</w:t>
      </w:r>
    </w:p>
    <w:p w:rsidR="001B5C3C" w:rsidRPr="00950423" w:rsidRDefault="001B5C3C" w:rsidP="001B5C3C">
      <w:pPr>
        <w:numPr>
          <w:ilvl w:val="0"/>
          <w:numId w:val="9"/>
        </w:numPr>
        <w:adjustRightInd w:val="0"/>
        <w:spacing w:line="360" w:lineRule="atLeast"/>
        <w:textAlignment w:val="baseline"/>
        <w:rPr>
          <w:rFonts w:ascii="標楷體" w:eastAsia="標楷體" w:hAnsi="標楷體"/>
        </w:rPr>
      </w:pPr>
      <w:r w:rsidRPr="00950423">
        <w:rPr>
          <w:rFonts w:ascii="標楷體" w:eastAsia="標楷體" w:hAnsi="標楷體"/>
        </w:rPr>
        <w:t>近世帝國的制度和理學</w:t>
      </w:r>
    </w:p>
    <w:p w:rsidR="001B5C3C" w:rsidRPr="00950423" w:rsidRDefault="001B5C3C" w:rsidP="001B5C3C">
      <w:pPr>
        <w:numPr>
          <w:ilvl w:val="0"/>
          <w:numId w:val="9"/>
        </w:numPr>
        <w:adjustRightInd w:val="0"/>
        <w:spacing w:line="360" w:lineRule="atLeast"/>
        <w:textAlignment w:val="baseline"/>
        <w:rPr>
          <w:rFonts w:ascii="標楷體" w:eastAsia="標楷體" w:hAnsi="標楷體"/>
        </w:rPr>
      </w:pPr>
      <w:r w:rsidRPr="00950423">
        <w:rPr>
          <w:rFonts w:ascii="標楷體" w:eastAsia="標楷體" w:hAnsi="標楷體"/>
        </w:rPr>
        <w:t>近世經濟和社會文化</w:t>
      </w:r>
    </w:p>
    <w:p w:rsidR="001B5C3C" w:rsidRPr="00950423" w:rsidRDefault="001B5C3C" w:rsidP="001B5C3C">
      <w:pPr>
        <w:numPr>
          <w:ilvl w:val="0"/>
          <w:numId w:val="9"/>
        </w:numPr>
        <w:adjustRightInd w:val="0"/>
        <w:spacing w:line="360" w:lineRule="atLeast"/>
        <w:textAlignment w:val="baseline"/>
        <w:rPr>
          <w:rFonts w:ascii="標楷體" w:eastAsia="標楷體" w:hAnsi="標楷體"/>
        </w:rPr>
      </w:pPr>
      <w:r w:rsidRPr="00950423">
        <w:rPr>
          <w:rFonts w:ascii="標楷體" w:eastAsia="標楷體" w:hAnsi="標楷體"/>
        </w:rPr>
        <w:t>外來衝擊和現代化</w:t>
      </w:r>
    </w:p>
    <w:p w:rsidR="001B5C3C" w:rsidRPr="00950423" w:rsidRDefault="001B5C3C" w:rsidP="001B5C3C">
      <w:pPr>
        <w:numPr>
          <w:ilvl w:val="0"/>
          <w:numId w:val="9"/>
        </w:numPr>
        <w:adjustRightInd w:val="0"/>
        <w:spacing w:line="360" w:lineRule="atLeast"/>
        <w:textAlignment w:val="baseline"/>
        <w:rPr>
          <w:rFonts w:ascii="標楷體" w:eastAsia="標楷體" w:hAnsi="標楷體"/>
        </w:rPr>
      </w:pPr>
      <w:r w:rsidRPr="00950423">
        <w:rPr>
          <w:rFonts w:ascii="標楷體" w:eastAsia="標楷體" w:hAnsi="標楷體"/>
        </w:rPr>
        <w:t>期終檢討和心得分享</w:t>
      </w:r>
    </w:p>
    <w:p w:rsidR="001B5C3C" w:rsidRPr="00950423" w:rsidRDefault="001B5C3C" w:rsidP="001B5C3C">
      <w:pPr>
        <w:adjustRightInd w:val="0"/>
        <w:spacing w:line="360" w:lineRule="atLeast"/>
        <w:textAlignment w:val="baseline"/>
        <w:rPr>
          <w:rFonts w:ascii="標楷體" w:eastAsia="標楷體" w:hAnsi="標楷體"/>
        </w:rPr>
      </w:pPr>
    </w:p>
    <w:p w:rsidR="001B5C3C" w:rsidRPr="00950423" w:rsidRDefault="001B5C3C" w:rsidP="001B5C3C">
      <w:pPr>
        <w:numPr>
          <w:ilvl w:val="0"/>
          <w:numId w:val="8"/>
        </w:numPr>
        <w:adjustRightInd w:val="0"/>
        <w:spacing w:line="360" w:lineRule="atLeast"/>
        <w:textAlignment w:val="baseline"/>
        <w:rPr>
          <w:rFonts w:ascii="標楷體" w:eastAsia="標楷體" w:hAnsi="標楷體"/>
        </w:rPr>
      </w:pPr>
      <w:r w:rsidRPr="00950423">
        <w:rPr>
          <w:rFonts w:ascii="標楷體" w:eastAsia="標楷體" w:hAnsi="標楷體"/>
        </w:rPr>
        <w:t>上課方式及課程要求：</w:t>
      </w:r>
    </w:p>
    <w:p w:rsidR="001B5C3C" w:rsidRPr="00950423" w:rsidRDefault="001B5C3C" w:rsidP="001B5C3C">
      <w:pPr>
        <w:ind w:left="480"/>
        <w:rPr>
          <w:rFonts w:ascii="標楷體" w:eastAsia="標楷體" w:hAnsi="標楷體"/>
        </w:rPr>
      </w:pPr>
      <w:r w:rsidRPr="00950423">
        <w:rPr>
          <w:rFonts w:ascii="標楷體" w:eastAsia="標楷體" w:hAnsi="標楷體"/>
        </w:rPr>
        <w:t>方式：</w:t>
      </w:r>
    </w:p>
    <w:p w:rsidR="001B5C3C" w:rsidRPr="00950423" w:rsidRDefault="001B5C3C" w:rsidP="001B5C3C">
      <w:pPr>
        <w:numPr>
          <w:ilvl w:val="0"/>
          <w:numId w:val="10"/>
        </w:numPr>
        <w:adjustRightInd w:val="0"/>
        <w:spacing w:line="360" w:lineRule="atLeast"/>
        <w:textAlignment w:val="baseline"/>
        <w:rPr>
          <w:rFonts w:ascii="標楷體" w:eastAsia="標楷體" w:hAnsi="標楷體"/>
        </w:rPr>
      </w:pPr>
      <w:r w:rsidRPr="00950423">
        <w:rPr>
          <w:rFonts w:ascii="標楷體" w:eastAsia="標楷體" w:hAnsi="標楷體"/>
        </w:rPr>
        <w:t>強調演變關鍵和多元觀點分析</w:t>
      </w:r>
    </w:p>
    <w:p w:rsidR="001B5C3C" w:rsidRPr="00950423" w:rsidRDefault="001B5C3C" w:rsidP="001B5C3C">
      <w:pPr>
        <w:numPr>
          <w:ilvl w:val="0"/>
          <w:numId w:val="10"/>
        </w:numPr>
        <w:adjustRightInd w:val="0"/>
        <w:spacing w:line="360" w:lineRule="atLeast"/>
        <w:textAlignment w:val="baseline"/>
        <w:rPr>
          <w:rFonts w:ascii="標楷體" w:eastAsia="標楷體" w:hAnsi="標楷體"/>
        </w:rPr>
      </w:pPr>
      <w:r w:rsidRPr="00950423">
        <w:rPr>
          <w:rFonts w:ascii="標楷體" w:eastAsia="標楷體" w:hAnsi="標楷體"/>
        </w:rPr>
        <w:t>講授為主，輔以古文物圖像說明</w:t>
      </w:r>
    </w:p>
    <w:p w:rsidR="001B5C3C" w:rsidRPr="00950423" w:rsidRDefault="001B5C3C" w:rsidP="001B5C3C">
      <w:pPr>
        <w:numPr>
          <w:ilvl w:val="0"/>
          <w:numId w:val="10"/>
        </w:numPr>
        <w:adjustRightInd w:val="0"/>
        <w:spacing w:line="360" w:lineRule="atLeast"/>
        <w:textAlignment w:val="baseline"/>
        <w:rPr>
          <w:rFonts w:ascii="標楷體" w:eastAsia="標楷體" w:hAnsi="標楷體"/>
        </w:rPr>
      </w:pPr>
      <w:r w:rsidRPr="00950423">
        <w:rPr>
          <w:rFonts w:ascii="標楷體" w:eastAsia="標楷體" w:hAnsi="標楷體"/>
        </w:rPr>
        <w:t>透過指導研討，撰寫研究報告</w:t>
      </w:r>
    </w:p>
    <w:p w:rsidR="001B5C3C" w:rsidRPr="00950423" w:rsidRDefault="001B5C3C" w:rsidP="001B5C3C">
      <w:pPr>
        <w:numPr>
          <w:ilvl w:val="0"/>
          <w:numId w:val="10"/>
        </w:numPr>
        <w:adjustRightInd w:val="0"/>
        <w:spacing w:line="360" w:lineRule="atLeast"/>
        <w:textAlignment w:val="baseline"/>
        <w:rPr>
          <w:rFonts w:ascii="標楷體" w:eastAsia="標楷體" w:hAnsi="標楷體"/>
        </w:rPr>
      </w:pPr>
      <w:r w:rsidRPr="00950423">
        <w:rPr>
          <w:rFonts w:ascii="標楷體" w:eastAsia="標楷體" w:hAnsi="標楷體"/>
        </w:rPr>
        <w:t>助教輔導，解答疑難</w:t>
      </w:r>
    </w:p>
    <w:p w:rsidR="001B5C3C" w:rsidRPr="00950423" w:rsidRDefault="001B5C3C" w:rsidP="001B5C3C">
      <w:pPr>
        <w:numPr>
          <w:ilvl w:val="0"/>
          <w:numId w:val="10"/>
        </w:numPr>
        <w:adjustRightInd w:val="0"/>
        <w:spacing w:line="360" w:lineRule="atLeast"/>
        <w:textAlignment w:val="baseline"/>
        <w:rPr>
          <w:rFonts w:ascii="標楷體" w:eastAsia="標楷體" w:hAnsi="標楷體"/>
        </w:rPr>
      </w:pPr>
      <w:r w:rsidRPr="00950423">
        <w:rPr>
          <w:rFonts w:ascii="標楷體" w:eastAsia="標楷體" w:hAnsi="標楷體"/>
        </w:rPr>
        <w:t>明訂上課規範和評量標準</w:t>
      </w:r>
    </w:p>
    <w:p w:rsidR="001B5C3C" w:rsidRPr="00950423" w:rsidRDefault="001B5C3C" w:rsidP="001B5C3C">
      <w:pPr>
        <w:ind w:left="480"/>
        <w:rPr>
          <w:rFonts w:ascii="標楷體" w:eastAsia="標楷體" w:hAnsi="標楷體"/>
        </w:rPr>
      </w:pPr>
      <w:r w:rsidRPr="00950423">
        <w:rPr>
          <w:rFonts w:ascii="標楷體" w:eastAsia="標楷體" w:hAnsi="標楷體"/>
        </w:rPr>
        <w:t>要求：</w:t>
      </w:r>
    </w:p>
    <w:p w:rsidR="001B5C3C" w:rsidRPr="00950423" w:rsidRDefault="001B5C3C" w:rsidP="001B5C3C">
      <w:pPr>
        <w:numPr>
          <w:ilvl w:val="0"/>
          <w:numId w:val="11"/>
        </w:numPr>
        <w:adjustRightInd w:val="0"/>
        <w:spacing w:line="360" w:lineRule="atLeast"/>
        <w:textAlignment w:val="baseline"/>
        <w:rPr>
          <w:rFonts w:ascii="標楷體" w:eastAsia="標楷體" w:hAnsi="標楷體"/>
        </w:rPr>
      </w:pPr>
      <w:r w:rsidRPr="00950423">
        <w:rPr>
          <w:rFonts w:ascii="標楷體" w:eastAsia="標楷體" w:hAnsi="標楷體"/>
        </w:rPr>
        <w:t>共守上課秩序，以尊重他人聽講權利為原則</w:t>
      </w:r>
    </w:p>
    <w:p w:rsidR="001B5C3C" w:rsidRPr="00950423" w:rsidRDefault="001B5C3C" w:rsidP="001B5C3C">
      <w:pPr>
        <w:numPr>
          <w:ilvl w:val="0"/>
          <w:numId w:val="11"/>
        </w:numPr>
        <w:adjustRightInd w:val="0"/>
        <w:spacing w:line="360" w:lineRule="atLeast"/>
        <w:textAlignment w:val="baseline"/>
        <w:rPr>
          <w:rFonts w:ascii="標楷體" w:eastAsia="標楷體" w:hAnsi="標楷體"/>
        </w:rPr>
      </w:pPr>
      <w:r w:rsidRPr="00950423">
        <w:rPr>
          <w:rFonts w:ascii="標楷體" w:eastAsia="標楷體" w:hAnsi="標楷體"/>
        </w:rPr>
        <w:lastRenderedPageBreak/>
        <w:t>不定時點名，請假以學</w:t>
      </w:r>
      <w:proofErr w:type="gramStart"/>
      <w:r w:rsidRPr="00950423">
        <w:rPr>
          <w:rFonts w:ascii="標楷體" w:eastAsia="標楷體" w:hAnsi="標楷體"/>
        </w:rPr>
        <w:t>務</w:t>
      </w:r>
      <w:proofErr w:type="gramEnd"/>
      <w:r w:rsidRPr="00950423">
        <w:rPr>
          <w:rFonts w:ascii="標楷體" w:eastAsia="標楷體" w:hAnsi="標楷體"/>
        </w:rPr>
        <w:t>處認可假單為</w:t>
      </w:r>
      <w:proofErr w:type="gramStart"/>
      <w:r w:rsidRPr="00950423">
        <w:rPr>
          <w:rFonts w:ascii="標楷體" w:eastAsia="標楷體" w:hAnsi="標楷體"/>
        </w:rPr>
        <w:t>準</w:t>
      </w:r>
      <w:proofErr w:type="gramEnd"/>
    </w:p>
    <w:p w:rsidR="001B5C3C" w:rsidRPr="00950423" w:rsidRDefault="001B5C3C" w:rsidP="001B5C3C">
      <w:pPr>
        <w:adjustRightInd w:val="0"/>
        <w:spacing w:line="360" w:lineRule="atLeast"/>
        <w:textAlignment w:val="baseline"/>
        <w:rPr>
          <w:rFonts w:ascii="標楷體" w:eastAsia="標楷體" w:hAnsi="標楷體"/>
        </w:rPr>
      </w:pPr>
    </w:p>
    <w:p w:rsidR="001B5C3C" w:rsidRPr="00950423" w:rsidRDefault="001B5C3C" w:rsidP="001B5C3C">
      <w:pPr>
        <w:adjustRightInd w:val="0"/>
        <w:spacing w:line="360" w:lineRule="atLeast"/>
        <w:textAlignment w:val="baseline"/>
        <w:rPr>
          <w:rFonts w:ascii="標楷體" w:eastAsia="標楷體" w:hAnsi="標楷體"/>
        </w:rPr>
      </w:pPr>
      <w:r w:rsidRPr="00950423">
        <w:rPr>
          <w:rFonts w:ascii="標楷體" w:eastAsia="標楷體" w:hAnsi="標楷體"/>
        </w:rPr>
        <w:t>四、評量及成績計算方式:</w:t>
      </w:r>
    </w:p>
    <w:p w:rsidR="001B5C3C" w:rsidRPr="00950423" w:rsidRDefault="001B5C3C" w:rsidP="001B5C3C">
      <w:pPr>
        <w:ind w:firstLine="480"/>
        <w:rPr>
          <w:rFonts w:ascii="標楷體" w:eastAsia="標楷體" w:hAnsi="標楷體"/>
        </w:rPr>
      </w:pPr>
      <w:r w:rsidRPr="00950423">
        <w:rPr>
          <w:rFonts w:ascii="標楷體" w:eastAsia="標楷體" w:hAnsi="標楷體"/>
        </w:rPr>
        <w:t>書面報告和期末成績各</w:t>
      </w:r>
      <w:proofErr w:type="gramStart"/>
      <w:r w:rsidRPr="00950423">
        <w:rPr>
          <w:rFonts w:ascii="標楷體" w:eastAsia="標楷體" w:hAnsi="標楷體"/>
        </w:rPr>
        <w:t>佔</w:t>
      </w:r>
      <w:proofErr w:type="gramEnd"/>
      <w:r w:rsidRPr="00950423">
        <w:rPr>
          <w:rFonts w:ascii="標楷體" w:eastAsia="標楷體" w:hAnsi="標楷體"/>
        </w:rPr>
        <w:t>百分之五十，課堂表現</w:t>
      </w:r>
      <w:proofErr w:type="gramStart"/>
      <w:r w:rsidRPr="00950423">
        <w:rPr>
          <w:rFonts w:ascii="標楷體" w:eastAsia="標楷體" w:hAnsi="標楷體"/>
        </w:rPr>
        <w:t>佳者酌予</w:t>
      </w:r>
      <w:proofErr w:type="gramEnd"/>
      <w:r w:rsidRPr="00950423">
        <w:rPr>
          <w:rFonts w:ascii="標楷體" w:eastAsia="標楷體" w:hAnsi="標楷體"/>
        </w:rPr>
        <w:t>加分</w:t>
      </w:r>
    </w:p>
    <w:p w:rsidR="001B5C3C" w:rsidRPr="00950423" w:rsidRDefault="001B5C3C" w:rsidP="001B5C3C">
      <w:pPr>
        <w:ind w:firstLine="480"/>
        <w:rPr>
          <w:rFonts w:ascii="標楷體" w:eastAsia="標楷體" w:hAnsi="標楷體"/>
        </w:rPr>
      </w:pPr>
    </w:p>
    <w:p w:rsidR="001B5C3C" w:rsidRPr="00950423" w:rsidRDefault="001B5C3C" w:rsidP="001B5C3C">
      <w:pPr>
        <w:rPr>
          <w:rFonts w:ascii="標楷體" w:eastAsia="標楷體" w:hAnsi="標楷體"/>
        </w:rPr>
      </w:pPr>
      <w:r w:rsidRPr="00950423">
        <w:rPr>
          <w:rFonts w:ascii="標楷體" w:eastAsia="標楷體" w:hAnsi="標楷體"/>
        </w:rPr>
        <w:t>五、指定教科書及參考書：</w:t>
      </w:r>
    </w:p>
    <w:p w:rsidR="001B5C3C" w:rsidRPr="00950423" w:rsidRDefault="001B5C3C" w:rsidP="001B5C3C">
      <w:pPr>
        <w:spacing w:line="290" w:lineRule="exact"/>
        <w:ind w:leftChars="200" w:left="480"/>
        <w:rPr>
          <w:rFonts w:ascii="標楷體" w:eastAsia="標楷體" w:hAnsi="標楷體"/>
        </w:rPr>
      </w:pPr>
      <w:r w:rsidRPr="00950423">
        <w:rPr>
          <w:rFonts w:ascii="標楷體" w:eastAsia="標楷體" w:hAnsi="標楷體"/>
        </w:rPr>
        <w:t>1.傅樂成</w:t>
      </w:r>
      <w:proofErr w:type="gramStart"/>
      <w:r w:rsidRPr="00950423">
        <w:rPr>
          <w:rFonts w:ascii="標楷體" w:eastAsia="標楷體" w:hAnsi="標楷體"/>
        </w:rPr>
        <w:t xml:space="preserve"> 著</w:t>
      </w:r>
      <w:proofErr w:type="gramEnd"/>
      <w:r w:rsidRPr="00950423">
        <w:rPr>
          <w:rFonts w:ascii="標楷體" w:eastAsia="標楷體" w:hAnsi="標楷體"/>
        </w:rPr>
        <w:t>《中國通史》</w:t>
      </w:r>
    </w:p>
    <w:p w:rsidR="001B5C3C" w:rsidRPr="00950423" w:rsidRDefault="001B5C3C" w:rsidP="001B5C3C">
      <w:pPr>
        <w:spacing w:line="290" w:lineRule="exact"/>
        <w:ind w:leftChars="200" w:left="480"/>
        <w:rPr>
          <w:rFonts w:ascii="標楷體" w:eastAsia="標楷體" w:hAnsi="標楷體"/>
        </w:rPr>
      </w:pPr>
      <w:r w:rsidRPr="00950423">
        <w:rPr>
          <w:rFonts w:ascii="標楷體" w:eastAsia="標楷體" w:hAnsi="標楷體"/>
        </w:rPr>
        <w:t>2.中國國家博物館 編《文物中國史》</w:t>
      </w:r>
    </w:p>
    <w:p w:rsidR="00A06004" w:rsidRPr="00950423" w:rsidRDefault="00A06004">
      <w:pPr>
        <w:widowControl/>
        <w:rPr>
          <w:rFonts w:ascii="標楷體" w:eastAsia="標楷體" w:hAnsi="標楷體"/>
        </w:rPr>
      </w:pPr>
      <w:r w:rsidRPr="00950423">
        <w:rPr>
          <w:rFonts w:ascii="標楷體" w:eastAsia="標楷體" w:hAnsi="標楷體"/>
        </w:rPr>
        <w:br w:type="page"/>
      </w:r>
    </w:p>
    <w:p w:rsidR="001B5C3C" w:rsidRPr="00950423" w:rsidRDefault="001B5C3C" w:rsidP="0025279E">
      <w:pPr>
        <w:pStyle w:val="2"/>
        <w:rPr>
          <w:rFonts w:ascii="標楷體" w:hAnsi="標楷體"/>
          <w:kern w:val="0"/>
        </w:rPr>
      </w:pPr>
      <w:bookmarkStart w:id="4" w:name="_Toc199748134"/>
      <w:bookmarkStart w:id="5" w:name="_Toc209346767"/>
      <w:r w:rsidRPr="00950423">
        <w:rPr>
          <w:rFonts w:ascii="標楷體" w:hAnsi="標楷體"/>
          <w:kern w:val="0"/>
        </w:rPr>
        <w:lastRenderedPageBreak/>
        <w:t>西洋文明變遷</w:t>
      </w:r>
      <w:bookmarkEnd w:id="4"/>
      <w:bookmarkEnd w:id="5"/>
    </w:p>
    <w:p w:rsidR="001B5C3C" w:rsidRPr="00950423" w:rsidRDefault="001B5C3C" w:rsidP="001B5C3C">
      <w:pPr>
        <w:autoSpaceDE w:val="0"/>
        <w:autoSpaceDN w:val="0"/>
        <w:adjustRightInd w:val="0"/>
        <w:snapToGrid w:val="0"/>
        <w:jc w:val="center"/>
        <w:rPr>
          <w:rFonts w:ascii="標楷體" w:eastAsia="標楷體" w:hAnsi="標楷體"/>
          <w:color w:val="000000"/>
          <w:kern w:val="0"/>
          <w:sz w:val="28"/>
          <w:szCs w:val="28"/>
        </w:rPr>
      </w:pPr>
      <w:r w:rsidRPr="00950423">
        <w:rPr>
          <w:rFonts w:ascii="標楷體" w:eastAsia="標楷體" w:hAnsi="標楷體"/>
          <w:color w:val="000000"/>
          <w:kern w:val="0"/>
          <w:sz w:val="28"/>
          <w:szCs w:val="28"/>
        </w:rPr>
        <w:t>Western Civilization: Change and Development</w:t>
      </w:r>
    </w:p>
    <w:p w:rsidR="001B5C3C" w:rsidRPr="00950423" w:rsidRDefault="001B5C3C" w:rsidP="001B5C3C">
      <w:pPr>
        <w:autoSpaceDE w:val="0"/>
        <w:autoSpaceDN w:val="0"/>
        <w:adjustRightInd w:val="0"/>
        <w:snapToGrid w:val="0"/>
        <w:rPr>
          <w:rFonts w:ascii="標楷體" w:eastAsia="標楷體" w:hAnsi="標楷體"/>
          <w:sz w:val="28"/>
          <w:szCs w:val="28"/>
        </w:rPr>
      </w:pPr>
      <w:r w:rsidRPr="00950423">
        <w:rPr>
          <w:rFonts w:ascii="標楷體" w:eastAsia="標楷體" w:hAnsi="標楷體" w:hint="eastAsia"/>
          <w:sz w:val="28"/>
          <w:szCs w:val="28"/>
        </w:rPr>
        <w:t>CC0107</w:t>
      </w:r>
    </w:p>
    <w:p w:rsidR="001B5C3C" w:rsidRPr="00950423" w:rsidRDefault="001B5C3C" w:rsidP="001B5C3C">
      <w:pPr>
        <w:rPr>
          <w:rFonts w:ascii="標楷體" w:eastAsia="標楷體" w:hAnsi="標楷體"/>
          <w:color w:val="000000"/>
        </w:rPr>
      </w:pPr>
      <w:r w:rsidRPr="00950423">
        <w:rPr>
          <w:rFonts w:ascii="標楷體" w:eastAsia="標楷體" w:hAnsi="標楷體" w:hint="eastAsia"/>
          <w:color w:val="000000"/>
        </w:rPr>
        <w:t>授課教師：蒲慕州</w:t>
      </w:r>
    </w:p>
    <w:p w:rsidR="001B5C3C" w:rsidRPr="00950423" w:rsidRDefault="001B5C3C" w:rsidP="001B5C3C">
      <w:pPr>
        <w:jc w:val="both"/>
        <w:rPr>
          <w:rFonts w:ascii="標楷體" w:eastAsia="標楷體" w:hAnsi="標楷體"/>
          <w:color w:val="000000"/>
        </w:rPr>
      </w:pPr>
      <w:r w:rsidRPr="00950423">
        <w:rPr>
          <w:rFonts w:ascii="標楷體" w:eastAsia="標楷體" w:hAnsi="標楷體" w:hint="eastAsia"/>
          <w:color w:val="000000"/>
        </w:rPr>
        <w:t>上課時間：星期二789</w:t>
      </w:r>
    </w:p>
    <w:p w:rsidR="001B5C3C" w:rsidRPr="00950423" w:rsidRDefault="001B5C3C" w:rsidP="001B5C3C">
      <w:pPr>
        <w:jc w:val="both"/>
        <w:rPr>
          <w:rFonts w:ascii="標楷體" w:eastAsia="標楷體" w:hAnsi="標楷體"/>
          <w:color w:val="000000"/>
        </w:rPr>
      </w:pPr>
      <w:r w:rsidRPr="00950423">
        <w:rPr>
          <w:rFonts w:ascii="標楷體" w:eastAsia="標楷體" w:hAnsi="標楷體" w:hint="eastAsia"/>
          <w:color w:val="000000"/>
        </w:rPr>
        <w:t>課程領域：人文與思想</w:t>
      </w:r>
    </w:p>
    <w:p w:rsidR="001B5C3C" w:rsidRPr="00950423" w:rsidRDefault="001B5C3C" w:rsidP="001B5C3C">
      <w:pPr>
        <w:rPr>
          <w:rFonts w:ascii="標楷體" w:eastAsia="標楷體" w:hAnsi="標楷體"/>
          <w:color w:val="000000"/>
        </w:rPr>
      </w:pPr>
      <w:r w:rsidRPr="00950423">
        <w:rPr>
          <w:rFonts w:ascii="標楷體" w:eastAsia="標楷體" w:hAnsi="標楷體" w:hint="eastAsia"/>
          <w:color w:val="000000"/>
        </w:rPr>
        <w:t>學分數：3</w:t>
      </w:r>
    </w:p>
    <w:p w:rsidR="001B5C3C" w:rsidRPr="00950423" w:rsidRDefault="001B5C3C" w:rsidP="001B5C3C">
      <w:pPr>
        <w:rPr>
          <w:rFonts w:ascii="標楷體" w:eastAsia="標楷體" w:hAnsi="標楷體"/>
          <w:szCs w:val="24"/>
        </w:rPr>
      </w:pPr>
      <w:r w:rsidRPr="00950423">
        <w:rPr>
          <w:rFonts w:ascii="標楷體" w:eastAsia="標楷體" w:hAnsi="標楷體" w:hint="eastAsia"/>
          <w:szCs w:val="24"/>
        </w:rPr>
        <w:t>---------------------------------------------------------------------</w:t>
      </w:r>
    </w:p>
    <w:p w:rsidR="001B5C3C" w:rsidRPr="00950423" w:rsidRDefault="001B5C3C" w:rsidP="001B5C3C">
      <w:pPr>
        <w:adjustRightInd w:val="0"/>
        <w:spacing w:line="360" w:lineRule="atLeast"/>
        <w:textAlignment w:val="baseline"/>
        <w:rPr>
          <w:rFonts w:ascii="標楷體" w:eastAsia="標楷體" w:hAnsi="標楷體"/>
        </w:rPr>
      </w:pPr>
      <w:r w:rsidRPr="00950423">
        <w:rPr>
          <w:rFonts w:ascii="標楷體" w:eastAsia="標楷體" w:hAnsi="標楷體"/>
        </w:rPr>
        <w:t>一、教學目標：</w:t>
      </w:r>
    </w:p>
    <w:p w:rsidR="001B5C3C" w:rsidRPr="00950423" w:rsidRDefault="001B5C3C" w:rsidP="001B5C3C">
      <w:pPr>
        <w:ind w:left="480"/>
        <w:rPr>
          <w:rFonts w:ascii="標楷體" w:eastAsia="標楷體" w:hAnsi="標楷體"/>
        </w:rPr>
      </w:pPr>
      <w:r w:rsidRPr="00950423">
        <w:rPr>
          <w:rFonts w:ascii="標楷體" w:eastAsia="標楷體" w:hAnsi="標楷體"/>
        </w:rPr>
        <w:t>本課程之設計在介紹西洋文明之發展大勢。課程強調各個時代文化之特質及其先後繼承之關係，尤其重視宗教，文藝，生活，科技等主題。目標在讓學生對西洋文明之特質及其與今日世界文明之關係有一整體之瞭解。</w:t>
      </w:r>
    </w:p>
    <w:p w:rsidR="001B5C3C" w:rsidRPr="00950423" w:rsidRDefault="001B5C3C" w:rsidP="001B5C3C">
      <w:pPr>
        <w:rPr>
          <w:rFonts w:ascii="標楷體" w:eastAsia="標楷體" w:hAnsi="標楷體"/>
        </w:rPr>
      </w:pPr>
    </w:p>
    <w:p w:rsidR="001B5C3C" w:rsidRPr="00950423" w:rsidRDefault="001B5C3C" w:rsidP="001B5C3C">
      <w:pPr>
        <w:rPr>
          <w:rFonts w:ascii="標楷體" w:eastAsia="標楷體" w:hAnsi="標楷體"/>
        </w:rPr>
      </w:pPr>
      <w:r w:rsidRPr="00950423">
        <w:rPr>
          <w:rFonts w:ascii="標楷體" w:eastAsia="標楷體" w:hAnsi="標楷體"/>
        </w:rPr>
        <w:t>二、課程內容：</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39"/>
        <w:gridCol w:w="4733"/>
      </w:tblGrid>
      <w:tr w:rsidR="001B5C3C" w:rsidRPr="00950423" w:rsidTr="00A06004">
        <w:tc>
          <w:tcPr>
            <w:tcW w:w="3739" w:type="dxa"/>
          </w:tcPr>
          <w:p w:rsidR="001B5C3C" w:rsidRPr="00950423" w:rsidRDefault="001B5C3C" w:rsidP="00A06004">
            <w:pPr>
              <w:rPr>
                <w:rFonts w:ascii="標楷體" w:eastAsia="標楷體" w:hAnsi="標楷體"/>
              </w:rPr>
            </w:pPr>
            <w:r w:rsidRPr="00950423">
              <w:rPr>
                <w:rFonts w:ascii="標楷體" w:eastAsia="標楷體" w:hAnsi="標楷體"/>
              </w:rPr>
              <w:t>第一講　歷史思維與世界史觀</w:t>
            </w:r>
          </w:p>
        </w:tc>
        <w:tc>
          <w:tcPr>
            <w:tcW w:w="4733" w:type="dxa"/>
          </w:tcPr>
          <w:p w:rsidR="001B5C3C" w:rsidRPr="00950423" w:rsidRDefault="001B5C3C" w:rsidP="00A06004">
            <w:pPr>
              <w:ind w:left="840" w:hangingChars="350" w:hanging="840"/>
              <w:rPr>
                <w:rFonts w:ascii="標楷體" w:eastAsia="標楷體" w:hAnsi="標楷體"/>
              </w:rPr>
            </w:pPr>
            <w:r w:rsidRPr="00950423">
              <w:rPr>
                <w:rFonts w:ascii="標楷體" w:eastAsia="標楷體" w:hAnsi="標楷體"/>
              </w:rPr>
              <w:t>第一節　歷史思維</w:t>
            </w:r>
          </w:p>
          <w:p w:rsidR="001B5C3C" w:rsidRPr="00950423" w:rsidRDefault="001B5C3C" w:rsidP="00A06004">
            <w:pPr>
              <w:ind w:left="840" w:hangingChars="350" w:hanging="840"/>
              <w:rPr>
                <w:rFonts w:ascii="標楷體" w:eastAsia="標楷體" w:hAnsi="標楷體"/>
              </w:rPr>
            </w:pPr>
            <w:r w:rsidRPr="00950423">
              <w:rPr>
                <w:rFonts w:ascii="標楷體" w:eastAsia="標楷體" w:hAnsi="標楷體"/>
              </w:rPr>
              <w:t>第二節　世界史觀</w:t>
            </w:r>
          </w:p>
        </w:tc>
      </w:tr>
      <w:tr w:rsidR="001B5C3C" w:rsidRPr="00950423" w:rsidTr="00A06004">
        <w:tc>
          <w:tcPr>
            <w:tcW w:w="3739" w:type="dxa"/>
          </w:tcPr>
          <w:p w:rsidR="001B5C3C" w:rsidRPr="00950423" w:rsidRDefault="001B5C3C" w:rsidP="00A06004">
            <w:pPr>
              <w:rPr>
                <w:rFonts w:ascii="標楷體" w:eastAsia="標楷體" w:hAnsi="標楷體"/>
              </w:rPr>
            </w:pPr>
            <w:r w:rsidRPr="00950423">
              <w:rPr>
                <w:rFonts w:ascii="標楷體" w:eastAsia="標楷體" w:hAnsi="標楷體"/>
                <w:bCs/>
              </w:rPr>
              <w:t>第二講 文明之源起</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第一節 石器時代：由自然進入文明</w:t>
            </w:r>
          </w:p>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第二節 由聚落到城市：人群與權力之關係</w:t>
            </w:r>
          </w:p>
        </w:tc>
      </w:tr>
      <w:tr w:rsidR="001B5C3C" w:rsidRPr="00950423" w:rsidTr="00A06004">
        <w:tc>
          <w:tcPr>
            <w:tcW w:w="3739" w:type="dxa"/>
          </w:tcPr>
          <w:p w:rsidR="001B5C3C" w:rsidRPr="00950423" w:rsidRDefault="001B5C3C" w:rsidP="00A06004">
            <w:pPr>
              <w:rPr>
                <w:rFonts w:ascii="標楷體" w:eastAsia="標楷體" w:hAnsi="標楷體"/>
              </w:rPr>
            </w:pPr>
            <w:r w:rsidRPr="00950423">
              <w:rPr>
                <w:rFonts w:ascii="標楷體" w:eastAsia="標楷體" w:hAnsi="標楷體"/>
                <w:bCs/>
              </w:rPr>
              <w:t>第三講 西亞古文明之興盛</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第一節 兩河文明：法律與階級</w:t>
            </w:r>
          </w:p>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第二節 埃及文明：今世與來生</w:t>
            </w:r>
          </w:p>
        </w:tc>
      </w:tr>
      <w:tr w:rsidR="001B5C3C" w:rsidRPr="00950423" w:rsidTr="00A06004">
        <w:tc>
          <w:tcPr>
            <w:tcW w:w="3739" w:type="dxa"/>
          </w:tcPr>
          <w:p w:rsidR="001B5C3C" w:rsidRPr="00950423" w:rsidRDefault="001B5C3C" w:rsidP="00A06004">
            <w:pPr>
              <w:rPr>
                <w:rFonts w:ascii="標楷體" w:eastAsia="標楷體" w:hAnsi="標楷體"/>
              </w:rPr>
            </w:pPr>
            <w:r w:rsidRPr="00950423">
              <w:rPr>
                <w:rFonts w:ascii="標楷體" w:eastAsia="標楷體" w:hAnsi="標楷體"/>
              </w:rPr>
              <w:t>第四講 南亞與美洲古文明</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第一節 印度文明：輪迴與解脫</w:t>
            </w:r>
          </w:p>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第二節 美洲文明：自毀與他毀</w:t>
            </w:r>
          </w:p>
        </w:tc>
      </w:tr>
      <w:tr w:rsidR="001B5C3C" w:rsidRPr="00950423" w:rsidTr="00A06004">
        <w:tc>
          <w:tcPr>
            <w:tcW w:w="3739" w:type="dxa"/>
          </w:tcPr>
          <w:p w:rsidR="001B5C3C" w:rsidRPr="00950423" w:rsidRDefault="001B5C3C" w:rsidP="00A06004">
            <w:pPr>
              <w:rPr>
                <w:rFonts w:ascii="標楷體" w:eastAsia="標楷體" w:hAnsi="標楷體"/>
              </w:rPr>
            </w:pPr>
            <w:r w:rsidRPr="00950423">
              <w:rPr>
                <w:rFonts w:ascii="標楷體" w:eastAsia="標楷體" w:hAnsi="標楷體"/>
                <w:bCs/>
              </w:rPr>
              <w:t>第五講 古文明之轉化與交流 (</w:t>
            </w:r>
            <w:proofErr w:type="gramStart"/>
            <w:r w:rsidRPr="00950423">
              <w:rPr>
                <w:rFonts w:ascii="標楷體" w:eastAsia="標楷體" w:hAnsi="標楷體"/>
                <w:bCs/>
              </w:rPr>
              <w:t>一</w:t>
            </w:r>
            <w:proofErr w:type="gramEnd"/>
            <w:r w:rsidRPr="00950423">
              <w:rPr>
                <w:rFonts w:ascii="標楷體" w:eastAsia="標楷體" w:hAnsi="標楷體"/>
                <w:bCs/>
              </w:rPr>
              <w:t>)</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第一節 猶太文明：救贖與懲戒</w:t>
            </w:r>
          </w:p>
          <w:p w:rsidR="001B5C3C" w:rsidRPr="00950423" w:rsidRDefault="001B5C3C" w:rsidP="00A06004">
            <w:pPr>
              <w:adjustRightInd w:val="0"/>
              <w:spacing w:line="290" w:lineRule="exact"/>
              <w:ind w:left="840" w:hangingChars="350" w:hanging="840"/>
              <w:textAlignment w:val="baseline"/>
              <w:rPr>
                <w:rFonts w:ascii="標楷體" w:eastAsia="標楷體" w:hAnsi="標楷體"/>
              </w:rPr>
            </w:pPr>
            <w:r w:rsidRPr="00950423">
              <w:rPr>
                <w:rFonts w:ascii="標楷體" w:eastAsia="標楷體" w:hAnsi="標楷體"/>
              </w:rPr>
              <w:t>第二節 希臘文明：理性與感性</w:t>
            </w:r>
          </w:p>
        </w:tc>
      </w:tr>
      <w:tr w:rsidR="001B5C3C" w:rsidRPr="00950423" w:rsidTr="00A06004">
        <w:tc>
          <w:tcPr>
            <w:tcW w:w="3739" w:type="dxa"/>
          </w:tcPr>
          <w:p w:rsidR="001B5C3C" w:rsidRPr="00950423" w:rsidRDefault="001B5C3C" w:rsidP="00A06004">
            <w:pPr>
              <w:rPr>
                <w:rFonts w:ascii="標楷體" w:eastAsia="標楷體" w:hAnsi="標楷體"/>
              </w:rPr>
            </w:pPr>
            <w:r w:rsidRPr="00950423">
              <w:rPr>
                <w:rFonts w:ascii="標楷體" w:eastAsia="標楷體" w:hAnsi="標楷體"/>
              </w:rPr>
              <w:t xml:space="preserve">第六講 </w:t>
            </w:r>
            <w:r w:rsidRPr="00950423">
              <w:rPr>
                <w:rFonts w:ascii="標楷體" w:eastAsia="標楷體" w:hAnsi="標楷體"/>
                <w:bCs/>
              </w:rPr>
              <w:t>古文明之轉化與交流 (二)</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第一節 波斯文明：東西之橋樑</w:t>
            </w:r>
          </w:p>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第二節 羅馬文明：父權與務實</w:t>
            </w:r>
          </w:p>
        </w:tc>
      </w:tr>
      <w:tr w:rsidR="001B5C3C" w:rsidRPr="00950423" w:rsidTr="00A06004">
        <w:tc>
          <w:tcPr>
            <w:tcW w:w="3739" w:type="dxa"/>
          </w:tcPr>
          <w:p w:rsidR="001B5C3C" w:rsidRPr="00950423" w:rsidRDefault="001B5C3C" w:rsidP="00A06004">
            <w:pPr>
              <w:rPr>
                <w:rFonts w:ascii="標楷體" w:eastAsia="標楷體" w:hAnsi="標楷體"/>
              </w:rPr>
            </w:pPr>
            <w:r w:rsidRPr="00950423">
              <w:rPr>
                <w:rFonts w:ascii="標楷體" w:eastAsia="標楷體" w:hAnsi="標楷體"/>
                <w:bCs/>
              </w:rPr>
              <w:t>第七講 宗教發展與文明建構</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第一節 基督教文明：神聖與世俗之角力</w:t>
            </w:r>
          </w:p>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第二節 拜占庭文化：政教合一</w:t>
            </w:r>
          </w:p>
        </w:tc>
      </w:tr>
      <w:tr w:rsidR="001B5C3C" w:rsidRPr="00950423" w:rsidTr="00A06004">
        <w:tc>
          <w:tcPr>
            <w:tcW w:w="3739" w:type="dxa"/>
          </w:tcPr>
          <w:p w:rsidR="001B5C3C" w:rsidRPr="00950423" w:rsidRDefault="001B5C3C" w:rsidP="00A06004">
            <w:pPr>
              <w:rPr>
                <w:rFonts w:ascii="標楷體" w:eastAsia="標楷體" w:hAnsi="標楷體"/>
              </w:rPr>
            </w:pPr>
            <w:r w:rsidRPr="00950423">
              <w:rPr>
                <w:rFonts w:ascii="標楷體" w:eastAsia="標楷體" w:hAnsi="標楷體"/>
              </w:rPr>
              <w:t>第八講 中古歐洲</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第一節 封建制度</w:t>
            </w:r>
          </w:p>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第二節 世俗生活</w:t>
            </w:r>
          </w:p>
        </w:tc>
      </w:tr>
      <w:tr w:rsidR="001B5C3C" w:rsidRPr="00950423" w:rsidTr="00A06004">
        <w:tc>
          <w:tcPr>
            <w:tcW w:w="3739" w:type="dxa"/>
          </w:tcPr>
          <w:p w:rsidR="001B5C3C" w:rsidRPr="00950423" w:rsidRDefault="001B5C3C" w:rsidP="00A06004">
            <w:pPr>
              <w:rPr>
                <w:rFonts w:ascii="標楷體" w:eastAsia="標楷體" w:hAnsi="標楷體"/>
              </w:rPr>
            </w:pPr>
            <w:r w:rsidRPr="00950423">
              <w:rPr>
                <w:rFonts w:ascii="標楷體" w:eastAsia="標楷體" w:hAnsi="標楷體"/>
              </w:rPr>
              <w:t>第九講 伊斯蘭文明</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第一節 宗教與帝國</w:t>
            </w:r>
          </w:p>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第二節 文學與科技</w:t>
            </w:r>
          </w:p>
        </w:tc>
      </w:tr>
      <w:tr w:rsidR="001B5C3C" w:rsidRPr="00950423" w:rsidTr="00A06004">
        <w:tc>
          <w:tcPr>
            <w:tcW w:w="3739" w:type="dxa"/>
          </w:tcPr>
          <w:p w:rsidR="001B5C3C" w:rsidRPr="00950423" w:rsidRDefault="001B5C3C" w:rsidP="00A06004">
            <w:pPr>
              <w:autoSpaceDE w:val="0"/>
              <w:autoSpaceDN w:val="0"/>
              <w:rPr>
                <w:rFonts w:ascii="標楷體" w:eastAsia="標楷體" w:hAnsi="標楷體"/>
                <w:bCs/>
              </w:rPr>
            </w:pPr>
            <w:r w:rsidRPr="00950423">
              <w:rPr>
                <w:rFonts w:ascii="標楷體" w:eastAsia="標楷體" w:hAnsi="標楷體"/>
                <w:bCs/>
              </w:rPr>
              <w:t>第十講 文明進程的不同模式</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第一節 歐亞草原：衝突、共生與交流</w:t>
            </w:r>
          </w:p>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第二節 東南亞與東北亞：本土與外來文化之融合</w:t>
            </w:r>
          </w:p>
        </w:tc>
      </w:tr>
      <w:tr w:rsidR="001B5C3C" w:rsidRPr="00950423" w:rsidTr="00A06004">
        <w:tc>
          <w:tcPr>
            <w:tcW w:w="3739" w:type="dxa"/>
          </w:tcPr>
          <w:p w:rsidR="001B5C3C" w:rsidRPr="00950423" w:rsidRDefault="001B5C3C" w:rsidP="00A06004">
            <w:pPr>
              <w:rPr>
                <w:rFonts w:ascii="標楷體" w:eastAsia="標楷體" w:hAnsi="標楷體"/>
              </w:rPr>
            </w:pPr>
            <w:r w:rsidRPr="00950423">
              <w:rPr>
                <w:rFonts w:ascii="標楷體" w:eastAsia="標楷體" w:hAnsi="標楷體"/>
              </w:rPr>
              <w:t>第十一講 非洲與澳洲</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第一節 非洲：生態與文化的互動</w:t>
            </w:r>
          </w:p>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lastRenderedPageBreak/>
              <w:t>第二節 澳洲：新天地與舊文化</w:t>
            </w:r>
          </w:p>
        </w:tc>
      </w:tr>
      <w:tr w:rsidR="001B5C3C" w:rsidRPr="00950423" w:rsidTr="00A06004">
        <w:tc>
          <w:tcPr>
            <w:tcW w:w="3739" w:type="dxa"/>
          </w:tcPr>
          <w:p w:rsidR="001B5C3C" w:rsidRPr="00950423" w:rsidRDefault="001B5C3C" w:rsidP="00A06004">
            <w:pPr>
              <w:autoSpaceDE w:val="0"/>
              <w:autoSpaceDN w:val="0"/>
              <w:rPr>
                <w:rFonts w:ascii="標楷體" w:eastAsia="標楷體" w:hAnsi="標楷體"/>
                <w:bCs/>
              </w:rPr>
            </w:pPr>
            <w:r w:rsidRPr="00950423">
              <w:rPr>
                <w:rFonts w:ascii="標楷體" w:eastAsia="標楷體" w:hAnsi="標楷體"/>
                <w:bCs/>
              </w:rPr>
              <w:lastRenderedPageBreak/>
              <w:t>第十二講 文化的傳承與再生</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第一節 文藝復興：誰的文藝？復興或創新？</w:t>
            </w:r>
          </w:p>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第二節 宗教改革：個人與國家自主性之建立</w:t>
            </w:r>
          </w:p>
        </w:tc>
      </w:tr>
      <w:tr w:rsidR="001B5C3C" w:rsidRPr="00950423" w:rsidTr="00A06004">
        <w:tc>
          <w:tcPr>
            <w:tcW w:w="3739" w:type="dxa"/>
          </w:tcPr>
          <w:p w:rsidR="001B5C3C" w:rsidRPr="00950423" w:rsidRDefault="001B5C3C" w:rsidP="00A06004">
            <w:pPr>
              <w:rPr>
                <w:rFonts w:ascii="標楷體" w:eastAsia="標楷體" w:hAnsi="標楷體"/>
              </w:rPr>
            </w:pPr>
            <w:r w:rsidRPr="00950423">
              <w:rPr>
                <w:rFonts w:ascii="標楷體" w:eastAsia="標楷體" w:hAnsi="標楷體"/>
              </w:rPr>
              <w:t>第十三講 科學革命與啟蒙思潮</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第一節 舊權威之崩解與新領域之建立</w:t>
            </w:r>
          </w:p>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第二節 法國大革命與美國革命</w:t>
            </w:r>
          </w:p>
        </w:tc>
      </w:tr>
      <w:tr w:rsidR="001B5C3C" w:rsidRPr="00950423" w:rsidTr="00A06004">
        <w:tc>
          <w:tcPr>
            <w:tcW w:w="3739" w:type="dxa"/>
          </w:tcPr>
          <w:p w:rsidR="001B5C3C" w:rsidRPr="00950423" w:rsidRDefault="001B5C3C" w:rsidP="00A06004">
            <w:pPr>
              <w:rPr>
                <w:rFonts w:ascii="標楷體" w:eastAsia="標楷體" w:hAnsi="標楷體"/>
              </w:rPr>
            </w:pPr>
            <w:r w:rsidRPr="00950423">
              <w:rPr>
                <w:rFonts w:ascii="標楷體" w:eastAsia="標楷體" w:hAnsi="標楷體"/>
                <w:bCs/>
              </w:rPr>
              <w:t>第十四講 新世界的形成</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第一節 文藝與</w:t>
            </w:r>
            <w:r w:rsidRPr="00950423">
              <w:rPr>
                <w:rFonts w:ascii="標楷體" w:eastAsia="標楷體" w:hAnsi="標楷體"/>
                <w:spacing w:val="10"/>
              </w:rPr>
              <w:t>物質生活</w:t>
            </w:r>
            <w:r w:rsidRPr="00950423">
              <w:rPr>
                <w:rFonts w:ascii="標楷體" w:eastAsia="標楷體" w:hAnsi="標楷體"/>
              </w:rPr>
              <w:t xml:space="preserve">之發展 </w:t>
            </w:r>
          </w:p>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第二節　民族國家與民主社會</w:t>
            </w:r>
          </w:p>
        </w:tc>
      </w:tr>
      <w:tr w:rsidR="001B5C3C" w:rsidRPr="00950423" w:rsidTr="00A06004">
        <w:tc>
          <w:tcPr>
            <w:tcW w:w="3739" w:type="dxa"/>
          </w:tcPr>
          <w:p w:rsidR="001B5C3C" w:rsidRPr="00950423" w:rsidRDefault="001B5C3C" w:rsidP="00A06004">
            <w:pPr>
              <w:rPr>
                <w:rFonts w:ascii="標楷體" w:eastAsia="標楷體" w:hAnsi="標楷體"/>
                <w:bCs/>
              </w:rPr>
            </w:pPr>
            <w:r w:rsidRPr="00950423">
              <w:rPr>
                <w:rFonts w:ascii="標楷體" w:eastAsia="標楷體" w:hAnsi="標楷體"/>
                <w:bCs/>
              </w:rPr>
              <w:t>第十五講 由現代到現代之後</w:t>
            </w:r>
          </w:p>
        </w:tc>
        <w:tc>
          <w:tcPr>
            <w:tcW w:w="4733" w:type="dxa"/>
          </w:tcPr>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 xml:space="preserve">第一節 十九世紀至二十世紀之思潮：進步與理性　</w:t>
            </w:r>
          </w:p>
          <w:p w:rsidR="001B5C3C" w:rsidRPr="00950423" w:rsidRDefault="001B5C3C" w:rsidP="00A06004">
            <w:pPr>
              <w:autoSpaceDE w:val="0"/>
              <w:autoSpaceDN w:val="0"/>
              <w:ind w:left="840" w:hangingChars="350" w:hanging="840"/>
              <w:rPr>
                <w:rFonts w:ascii="標楷體" w:eastAsia="標楷體" w:hAnsi="標楷體"/>
              </w:rPr>
            </w:pPr>
            <w:r w:rsidRPr="00950423">
              <w:rPr>
                <w:rFonts w:ascii="標楷體" w:eastAsia="標楷體" w:hAnsi="標楷體"/>
              </w:rPr>
              <w:t>第二節 現代與現代之後</w:t>
            </w:r>
          </w:p>
        </w:tc>
      </w:tr>
    </w:tbl>
    <w:p w:rsidR="001B5C3C" w:rsidRPr="00950423" w:rsidRDefault="001B5C3C" w:rsidP="001B5C3C">
      <w:pPr>
        <w:adjustRightInd w:val="0"/>
        <w:spacing w:line="360" w:lineRule="atLeast"/>
        <w:textAlignment w:val="baseline"/>
        <w:rPr>
          <w:rFonts w:ascii="標楷體" w:eastAsia="標楷體" w:hAnsi="標楷體"/>
        </w:rPr>
      </w:pPr>
    </w:p>
    <w:p w:rsidR="001B5C3C" w:rsidRPr="00950423" w:rsidRDefault="001B5C3C" w:rsidP="001B5C3C">
      <w:pPr>
        <w:adjustRightInd w:val="0"/>
        <w:spacing w:line="360" w:lineRule="atLeast"/>
        <w:textAlignment w:val="baseline"/>
        <w:rPr>
          <w:rFonts w:ascii="標楷體" w:eastAsia="標楷體" w:hAnsi="標楷體"/>
        </w:rPr>
      </w:pPr>
      <w:r w:rsidRPr="00950423">
        <w:rPr>
          <w:rFonts w:ascii="標楷體" w:eastAsia="標楷體" w:hAnsi="標楷體"/>
        </w:rPr>
        <w:t>三、上課方式及課程要求：</w:t>
      </w:r>
    </w:p>
    <w:p w:rsidR="001B5C3C" w:rsidRPr="00950423" w:rsidRDefault="001B5C3C" w:rsidP="001B5C3C">
      <w:pPr>
        <w:adjustRightInd w:val="0"/>
        <w:spacing w:line="360" w:lineRule="atLeast"/>
        <w:ind w:left="480"/>
        <w:textAlignment w:val="baseline"/>
        <w:rPr>
          <w:rFonts w:ascii="標楷體" w:eastAsia="標楷體" w:hAnsi="標楷體"/>
        </w:rPr>
      </w:pPr>
      <w:r w:rsidRPr="00950423">
        <w:rPr>
          <w:rFonts w:ascii="標楷體" w:eastAsia="標楷體" w:hAnsi="標楷體"/>
        </w:rPr>
        <w:t>講演二小時，助教帶分組討論一小時。討論題目由教授決定，學生應就討論題目中擇三題撰寫三份討論報告，分別於第五，十，十五</w:t>
      </w:r>
      <w:proofErr w:type="gramStart"/>
      <w:r w:rsidRPr="00950423">
        <w:rPr>
          <w:rFonts w:ascii="標楷體" w:eastAsia="標楷體" w:hAnsi="標楷體"/>
        </w:rPr>
        <w:t>週</w:t>
      </w:r>
      <w:proofErr w:type="gramEnd"/>
      <w:r w:rsidRPr="00950423">
        <w:rPr>
          <w:rFonts w:ascii="標楷體" w:eastAsia="標楷體" w:hAnsi="標楷體"/>
        </w:rPr>
        <w:t>上課時繳交。報告長度約在三千字至五千字之間。</w:t>
      </w:r>
    </w:p>
    <w:p w:rsidR="001B5C3C" w:rsidRPr="00950423" w:rsidRDefault="001B5C3C" w:rsidP="001B5C3C">
      <w:pPr>
        <w:adjustRightInd w:val="0"/>
        <w:spacing w:line="360" w:lineRule="atLeast"/>
        <w:textAlignment w:val="baseline"/>
        <w:rPr>
          <w:rFonts w:ascii="標楷體" w:eastAsia="標楷體" w:hAnsi="標楷體"/>
        </w:rPr>
      </w:pPr>
    </w:p>
    <w:p w:rsidR="001B5C3C" w:rsidRPr="00950423" w:rsidRDefault="001B5C3C" w:rsidP="001B5C3C">
      <w:pPr>
        <w:adjustRightInd w:val="0"/>
        <w:spacing w:line="360" w:lineRule="atLeast"/>
        <w:textAlignment w:val="baseline"/>
        <w:rPr>
          <w:rFonts w:ascii="標楷體" w:eastAsia="標楷體" w:hAnsi="標楷體"/>
        </w:rPr>
      </w:pPr>
      <w:r w:rsidRPr="00950423">
        <w:rPr>
          <w:rFonts w:ascii="標楷體" w:eastAsia="標楷體" w:hAnsi="標楷體"/>
        </w:rPr>
        <w:t>四、評量及成績計算方式:</w:t>
      </w:r>
    </w:p>
    <w:p w:rsidR="001B5C3C" w:rsidRPr="00950423" w:rsidRDefault="001B5C3C" w:rsidP="001B5C3C">
      <w:pPr>
        <w:ind w:firstLine="480"/>
        <w:rPr>
          <w:rFonts w:ascii="標楷體" w:eastAsia="標楷體" w:hAnsi="標楷體"/>
        </w:rPr>
      </w:pPr>
      <w:r w:rsidRPr="00950423">
        <w:rPr>
          <w:rFonts w:ascii="標楷體" w:eastAsia="標楷體" w:hAnsi="標楷體"/>
        </w:rPr>
        <w:t>上課表現：２０％；討論報告：３０％；期末考：５０％</w:t>
      </w:r>
    </w:p>
    <w:p w:rsidR="001B5C3C" w:rsidRPr="00950423" w:rsidRDefault="001B5C3C" w:rsidP="001B5C3C">
      <w:pPr>
        <w:ind w:firstLine="480"/>
        <w:rPr>
          <w:rFonts w:ascii="標楷體" w:eastAsia="標楷體" w:hAnsi="標楷體"/>
        </w:rPr>
      </w:pPr>
    </w:p>
    <w:p w:rsidR="001B5C3C" w:rsidRPr="00950423" w:rsidRDefault="001B5C3C" w:rsidP="001B5C3C">
      <w:pPr>
        <w:rPr>
          <w:rFonts w:ascii="標楷體" w:eastAsia="標楷體" w:hAnsi="標楷體"/>
        </w:rPr>
      </w:pPr>
      <w:r w:rsidRPr="00950423">
        <w:rPr>
          <w:rFonts w:ascii="標楷體" w:eastAsia="標楷體" w:hAnsi="標楷體"/>
        </w:rPr>
        <w:t>五、指定教科書及參考書：</w:t>
      </w:r>
    </w:p>
    <w:p w:rsidR="001B5C3C" w:rsidRPr="00950423" w:rsidRDefault="001B5C3C" w:rsidP="001B5C3C">
      <w:pPr>
        <w:ind w:leftChars="201" w:left="835" w:hangingChars="147" w:hanging="353"/>
        <w:rPr>
          <w:rFonts w:ascii="標楷體" w:eastAsia="標楷體" w:hAnsi="標楷體"/>
        </w:rPr>
      </w:pPr>
      <w:r w:rsidRPr="00950423">
        <w:rPr>
          <w:rFonts w:ascii="標楷體" w:eastAsia="標楷體" w:hAnsi="標楷體"/>
        </w:rPr>
        <w:t>劉增泉，《西洋上古史》(台北：五南出版社，2002)</w:t>
      </w:r>
    </w:p>
    <w:p w:rsidR="001B5C3C" w:rsidRPr="00950423" w:rsidRDefault="001B5C3C" w:rsidP="001B5C3C">
      <w:pPr>
        <w:ind w:leftChars="200" w:left="480"/>
        <w:rPr>
          <w:rFonts w:ascii="標楷體" w:eastAsia="標楷體" w:hAnsi="標楷體"/>
        </w:rPr>
      </w:pPr>
      <w:r w:rsidRPr="00950423">
        <w:rPr>
          <w:rFonts w:ascii="標楷體" w:eastAsia="標楷體" w:hAnsi="標楷體"/>
        </w:rPr>
        <w:t>John Bright，《以色列史》 (香港：基督教文藝出版社，1996)</w:t>
      </w:r>
    </w:p>
    <w:p w:rsidR="001B5C3C" w:rsidRPr="00950423" w:rsidRDefault="001B5C3C" w:rsidP="001B5C3C">
      <w:pPr>
        <w:ind w:leftChars="200" w:left="840" w:hangingChars="150" w:hanging="360"/>
        <w:rPr>
          <w:rFonts w:ascii="標楷體" w:eastAsia="標楷體" w:hAnsi="標楷體"/>
        </w:rPr>
      </w:pPr>
      <w:r w:rsidRPr="00950423">
        <w:rPr>
          <w:rFonts w:ascii="標楷體" w:eastAsia="標楷體" w:hAnsi="標楷體"/>
        </w:rPr>
        <w:t xml:space="preserve">Harry </w:t>
      </w:r>
      <w:proofErr w:type="spellStart"/>
      <w:r w:rsidRPr="00950423">
        <w:rPr>
          <w:rFonts w:ascii="標楷體" w:eastAsia="標楷體" w:hAnsi="標楷體"/>
        </w:rPr>
        <w:t>Gailey</w:t>
      </w:r>
      <w:proofErr w:type="spellEnd"/>
      <w:r w:rsidRPr="00950423">
        <w:rPr>
          <w:rFonts w:ascii="標楷體" w:eastAsia="標楷體" w:hAnsi="標楷體"/>
        </w:rPr>
        <w:t>，蔡百銓譯，《非洲史》 (台北：國立編譯館，1995)</w:t>
      </w:r>
    </w:p>
    <w:p w:rsidR="001B5C3C" w:rsidRPr="00950423" w:rsidRDefault="001B5C3C" w:rsidP="001B5C3C">
      <w:pPr>
        <w:ind w:leftChars="189" w:left="840" w:hangingChars="161" w:hanging="386"/>
        <w:rPr>
          <w:rFonts w:ascii="標楷體" w:eastAsia="標楷體" w:hAnsi="標楷體"/>
        </w:rPr>
      </w:pPr>
      <w:r w:rsidRPr="00950423">
        <w:rPr>
          <w:rFonts w:ascii="標楷體" w:eastAsia="標楷體" w:hAnsi="標楷體"/>
        </w:rPr>
        <w:t xml:space="preserve">C. W. </w:t>
      </w:r>
      <w:proofErr w:type="spellStart"/>
      <w:r w:rsidRPr="00950423">
        <w:rPr>
          <w:rFonts w:ascii="標楷體" w:eastAsia="標楷體" w:hAnsi="標楷體"/>
        </w:rPr>
        <w:t>Holliste</w:t>
      </w:r>
      <w:proofErr w:type="spellEnd"/>
      <w:r w:rsidRPr="00950423">
        <w:rPr>
          <w:rFonts w:ascii="標楷體" w:eastAsia="標楷體" w:hAnsi="標楷體"/>
        </w:rPr>
        <w:t>，張學明譯，《西洋中古史》 (台北：聯經，1986)</w:t>
      </w:r>
    </w:p>
    <w:p w:rsidR="001B5C3C" w:rsidRPr="00950423" w:rsidRDefault="001B5C3C" w:rsidP="001B5C3C">
      <w:pPr>
        <w:ind w:leftChars="200" w:left="840" w:hangingChars="150" w:hanging="360"/>
        <w:rPr>
          <w:rFonts w:ascii="標楷體" w:eastAsia="標楷體" w:hAnsi="標楷體"/>
        </w:rPr>
      </w:pPr>
      <w:r w:rsidRPr="00950423">
        <w:rPr>
          <w:rFonts w:ascii="標楷體" w:eastAsia="標楷體" w:hAnsi="標楷體"/>
        </w:rPr>
        <w:t xml:space="preserve">R. </w:t>
      </w:r>
      <w:proofErr w:type="spellStart"/>
      <w:r w:rsidRPr="00950423">
        <w:rPr>
          <w:rFonts w:ascii="標楷體" w:eastAsia="標楷體" w:hAnsi="標楷體"/>
        </w:rPr>
        <w:t>Thapar</w:t>
      </w:r>
      <w:proofErr w:type="spellEnd"/>
      <w:r w:rsidRPr="00950423">
        <w:rPr>
          <w:rFonts w:ascii="標楷體" w:eastAsia="標楷體" w:hAnsi="標楷體"/>
        </w:rPr>
        <w:t>，林太譯，《印度古代文明》 (台北：淑馨，1994)</w:t>
      </w:r>
    </w:p>
    <w:p w:rsidR="001B5C3C" w:rsidRPr="00950423" w:rsidRDefault="001B5C3C" w:rsidP="001B5C3C">
      <w:pPr>
        <w:ind w:leftChars="200" w:left="840" w:hangingChars="150" w:hanging="360"/>
        <w:rPr>
          <w:rFonts w:ascii="標楷體" w:eastAsia="標楷體" w:hAnsi="標楷體"/>
        </w:rPr>
      </w:pPr>
      <w:r w:rsidRPr="00950423">
        <w:rPr>
          <w:rFonts w:ascii="標楷體" w:eastAsia="標楷體" w:hAnsi="標楷體"/>
        </w:rPr>
        <w:t>鄧元忠，《西洋近代文化史》 (台北：五南，1990)</w:t>
      </w:r>
    </w:p>
    <w:p w:rsidR="001B5C3C" w:rsidRPr="00950423" w:rsidRDefault="001B5C3C" w:rsidP="001B5C3C">
      <w:pPr>
        <w:ind w:leftChars="189" w:left="840" w:hangingChars="161" w:hanging="386"/>
        <w:rPr>
          <w:rFonts w:ascii="標楷體" w:eastAsia="標楷體" w:hAnsi="標楷體"/>
        </w:rPr>
      </w:pPr>
      <w:r w:rsidRPr="00950423">
        <w:rPr>
          <w:rFonts w:ascii="標楷體" w:eastAsia="標楷體" w:hAnsi="標楷體"/>
        </w:rPr>
        <w:t>項英</w:t>
      </w:r>
      <w:proofErr w:type="gramStart"/>
      <w:r w:rsidRPr="00950423">
        <w:rPr>
          <w:rFonts w:ascii="標楷體" w:eastAsia="標楷體" w:hAnsi="標楷體"/>
        </w:rPr>
        <w:t>杰</w:t>
      </w:r>
      <w:proofErr w:type="gramEnd"/>
      <w:r w:rsidRPr="00950423">
        <w:rPr>
          <w:rFonts w:ascii="標楷體" w:eastAsia="標楷體" w:hAnsi="標楷體"/>
        </w:rPr>
        <w:t>，</w:t>
      </w:r>
      <w:proofErr w:type="gramStart"/>
      <w:r w:rsidRPr="00950423">
        <w:rPr>
          <w:rFonts w:ascii="標楷體" w:eastAsia="標楷體" w:hAnsi="標楷體"/>
        </w:rPr>
        <w:t>《</w:t>
      </w:r>
      <w:proofErr w:type="gramEnd"/>
      <w:r w:rsidRPr="00950423">
        <w:rPr>
          <w:rFonts w:ascii="標楷體" w:eastAsia="標楷體" w:hAnsi="標楷體"/>
        </w:rPr>
        <w:t>中亞：馬背上的文化</w:t>
      </w:r>
      <w:proofErr w:type="gramStart"/>
      <w:r w:rsidRPr="00950423">
        <w:rPr>
          <w:rFonts w:ascii="標楷體" w:eastAsia="標楷體" w:hAnsi="標楷體"/>
        </w:rPr>
        <w:t>》</w:t>
      </w:r>
      <w:proofErr w:type="gramEnd"/>
      <w:r w:rsidRPr="00950423">
        <w:rPr>
          <w:rFonts w:ascii="標楷體" w:eastAsia="標楷體" w:hAnsi="標楷體"/>
        </w:rPr>
        <w:t xml:space="preserve"> (台北：淑</w:t>
      </w:r>
      <w:proofErr w:type="gramStart"/>
      <w:r w:rsidRPr="00950423">
        <w:rPr>
          <w:rFonts w:ascii="標楷體" w:eastAsia="標楷體" w:hAnsi="標楷體"/>
        </w:rPr>
        <w:t>馨</w:t>
      </w:r>
      <w:proofErr w:type="gramEnd"/>
      <w:r w:rsidRPr="00950423">
        <w:rPr>
          <w:rFonts w:ascii="標楷體" w:eastAsia="標楷體" w:hAnsi="標楷體"/>
        </w:rPr>
        <w:t>，1996)</w:t>
      </w:r>
    </w:p>
    <w:p w:rsidR="001B5C3C" w:rsidRPr="00950423" w:rsidRDefault="001B5C3C" w:rsidP="001B5C3C">
      <w:pPr>
        <w:ind w:leftChars="189" w:left="480" w:hangingChars="11" w:hanging="26"/>
        <w:rPr>
          <w:rFonts w:ascii="標楷體" w:eastAsia="標楷體" w:hAnsi="標楷體"/>
        </w:rPr>
      </w:pPr>
      <w:r w:rsidRPr="00950423">
        <w:rPr>
          <w:rStyle w:val="a5"/>
          <w:rFonts w:ascii="標楷體" w:eastAsia="標楷體" w:hAnsi="標楷體"/>
          <w:b w:val="0"/>
        </w:rPr>
        <w:t>Antony Mason，許瓊瑩譯，</w:t>
      </w:r>
      <w:r w:rsidRPr="00950423">
        <w:rPr>
          <w:rFonts w:ascii="標楷體" w:eastAsia="標楷體" w:hAnsi="標楷體"/>
        </w:rPr>
        <w:t>《</w:t>
      </w:r>
      <w:r w:rsidRPr="00950423">
        <w:rPr>
          <w:rStyle w:val="a5"/>
          <w:rFonts w:ascii="標楷體" w:eastAsia="標楷體" w:hAnsi="標楷體"/>
          <w:b w:val="0"/>
        </w:rPr>
        <w:t>美洲古文明</w:t>
      </w:r>
      <w:r w:rsidRPr="00950423">
        <w:rPr>
          <w:rFonts w:ascii="標楷體" w:eastAsia="標楷體" w:hAnsi="標楷體"/>
        </w:rPr>
        <w:t>》</w:t>
      </w:r>
      <w:proofErr w:type="gramStart"/>
      <w:r w:rsidRPr="00950423">
        <w:rPr>
          <w:rStyle w:val="a5"/>
          <w:rFonts w:ascii="標楷體" w:eastAsia="標楷體" w:hAnsi="標楷體"/>
          <w:b w:val="0"/>
        </w:rPr>
        <w:t>（</w:t>
      </w:r>
      <w:proofErr w:type="gramEnd"/>
      <w:r w:rsidRPr="00950423">
        <w:rPr>
          <w:rStyle w:val="a5"/>
          <w:rFonts w:ascii="標楷體" w:eastAsia="標楷體" w:hAnsi="標楷體"/>
          <w:b w:val="0"/>
        </w:rPr>
        <w:t>台北：時報，2003</w:t>
      </w:r>
      <w:proofErr w:type="gramStart"/>
      <w:r w:rsidRPr="00950423">
        <w:rPr>
          <w:rStyle w:val="a5"/>
          <w:rFonts w:ascii="標楷體" w:eastAsia="標楷體" w:hAnsi="標楷體"/>
          <w:b w:val="0"/>
        </w:rPr>
        <w:t>）</w:t>
      </w:r>
      <w:proofErr w:type="gramEnd"/>
    </w:p>
    <w:p w:rsidR="001B5C3C" w:rsidRPr="00950423" w:rsidRDefault="001B5C3C" w:rsidP="001B5C3C">
      <w:pPr>
        <w:ind w:leftChars="200" w:left="480"/>
        <w:rPr>
          <w:rFonts w:ascii="標楷體" w:eastAsia="標楷體" w:hAnsi="標楷體"/>
        </w:rPr>
      </w:pPr>
      <w:r w:rsidRPr="00950423">
        <w:rPr>
          <w:rStyle w:val="a5"/>
          <w:rFonts w:ascii="標楷體" w:eastAsia="標楷體" w:hAnsi="標楷體"/>
          <w:b w:val="0"/>
          <w:lang w:eastAsia="zh-CN"/>
        </w:rPr>
        <w:t>張天，</w:t>
      </w:r>
      <w:r w:rsidRPr="00950423">
        <w:rPr>
          <w:rFonts w:ascii="標楷體" w:eastAsia="標楷體" w:hAnsi="標楷體"/>
          <w:lang w:eastAsia="zh-CN"/>
        </w:rPr>
        <w:t>《</w:t>
      </w:r>
      <w:r w:rsidRPr="00950423">
        <w:rPr>
          <w:rStyle w:val="a5"/>
          <w:rFonts w:ascii="標楷體" w:eastAsia="標楷體" w:hAnsi="標楷體"/>
          <w:b w:val="0"/>
          <w:lang w:eastAsia="zh-CN"/>
        </w:rPr>
        <w:t>澳洲史</w:t>
      </w:r>
      <w:r w:rsidRPr="00950423">
        <w:rPr>
          <w:rFonts w:ascii="標楷體" w:eastAsia="標楷體" w:hAnsi="標楷體"/>
          <w:lang w:eastAsia="zh-CN"/>
        </w:rPr>
        <w:t>》</w:t>
      </w:r>
      <w:r w:rsidRPr="00950423">
        <w:rPr>
          <w:rStyle w:val="a5"/>
          <w:rFonts w:ascii="標楷體" w:eastAsia="標楷體" w:hAnsi="標楷體"/>
          <w:b w:val="0"/>
          <w:lang w:eastAsia="zh-CN"/>
        </w:rPr>
        <w:t>（</w:t>
      </w:r>
      <w:r w:rsidRPr="00950423">
        <w:rPr>
          <w:rFonts w:ascii="標楷體" w:eastAsia="標楷體" w:hAnsi="標楷體"/>
          <w:lang w:eastAsia="zh-CN"/>
        </w:rPr>
        <w:t>北京市</w:t>
      </w:r>
      <w:r w:rsidRPr="00950423">
        <w:rPr>
          <w:rFonts w:ascii="標楷體" w:eastAsia="標楷體" w:hAnsi="標楷體"/>
        </w:rPr>
        <w:t>：</w:t>
      </w:r>
      <w:r w:rsidRPr="00950423">
        <w:rPr>
          <w:rFonts w:ascii="標楷體" w:eastAsia="標楷體" w:hAnsi="標楷體"/>
          <w:lang w:eastAsia="zh-CN"/>
        </w:rPr>
        <w:t>社会科学文献出版社，1996）</w:t>
      </w:r>
      <w:bookmarkStart w:id="6" w:name="_台灣文明變遷"/>
      <w:bookmarkStart w:id="7" w:name="_亞洲藝術"/>
      <w:bookmarkEnd w:id="6"/>
      <w:bookmarkEnd w:id="7"/>
    </w:p>
    <w:p w:rsidR="00A06004" w:rsidRPr="00950423" w:rsidRDefault="00A06004">
      <w:pPr>
        <w:widowControl/>
        <w:rPr>
          <w:rFonts w:ascii="標楷體" w:eastAsia="標楷體" w:hAnsi="標楷體"/>
          <w:sz w:val="28"/>
          <w:szCs w:val="28"/>
        </w:rPr>
      </w:pPr>
      <w:r w:rsidRPr="00950423">
        <w:rPr>
          <w:rFonts w:ascii="標楷體" w:eastAsia="標楷體" w:hAnsi="標楷體"/>
          <w:sz w:val="28"/>
          <w:szCs w:val="28"/>
        </w:rPr>
        <w:br w:type="page"/>
      </w:r>
    </w:p>
    <w:p w:rsidR="00641C19" w:rsidRPr="00950423" w:rsidRDefault="00641C19" w:rsidP="0025279E">
      <w:pPr>
        <w:pStyle w:val="2"/>
        <w:rPr>
          <w:rFonts w:ascii="標楷體" w:hAnsi="標楷體"/>
        </w:rPr>
      </w:pPr>
      <w:bookmarkStart w:id="8" w:name="_Toc183942727"/>
      <w:bookmarkStart w:id="9" w:name="_Toc209346768"/>
      <w:r w:rsidRPr="00950423">
        <w:rPr>
          <w:rFonts w:ascii="標楷體" w:hAnsi="標楷體"/>
        </w:rPr>
        <w:lastRenderedPageBreak/>
        <w:t>視覺藝術-亞洲藝術</w:t>
      </w:r>
      <w:bookmarkEnd w:id="8"/>
      <w:bookmarkEnd w:id="9"/>
    </w:p>
    <w:p w:rsidR="00641C19" w:rsidRPr="00950423" w:rsidRDefault="00641C19" w:rsidP="00641C19">
      <w:pPr>
        <w:jc w:val="center"/>
        <w:rPr>
          <w:rFonts w:ascii="標楷體" w:eastAsia="標楷體" w:hAnsi="標楷體"/>
          <w:sz w:val="32"/>
          <w:szCs w:val="32"/>
        </w:rPr>
      </w:pPr>
      <w:r w:rsidRPr="00950423">
        <w:rPr>
          <w:rFonts w:ascii="標楷體" w:eastAsia="標楷體" w:hAnsi="標楷體"/>
          <w:sz w:val="32"/>
          <w:szCs w:val="32"/>
        </w:rPr>
        <w:t xml:space="preserve">Visual Art-Art of Asia </w:t>
      </w:r>
    </w:p>
    <w:p w:rsidR="00641C19" w:rsidRPr="00950423" w:rsidRDefault="00641C19" w:rsidP="00641C19">
      <w:pPr>
        <w:rPr>
          <w:rFonts w:ascii="標楷體" w:eastAsia="標楷體" w:hAnsi="標楷體" w:cs="Times New Roman"/>
          <w:sz w:val="28"/>
          <w:szCs w:val="28"/>
        </w:rPr>
      </w:pPr>
      <w:r w:rsidRPr="00950423">
        <w:rPr>
          <w:rFonts w:ascii="標楷體" w:eastAsia="標楷體" w:hAnsi="標楷體" w:cs="Times New Roman"/>
          <w:sz w:val="28"/>
          <w:szCs w:val="28"/>
        </w:rPr>
        <w:t>CC0110</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授課教師：周芳美、巫佩蓉</w:t>
      </w:r>
    </w:p>
    <w:p w:rsidR="00641C19" w:rsidRPr="00950423" w:rsidRDefault="00641C19" w:rsidP="00641C19">
      <w:pPr>
        <w:jc w:val="both"/>
        <w:rPr>
          <w:rFonts w:ascii="標楷體" w:eastAsia="標楷體" w:hAnsi="標楷體"/>
          <w:color w:val="000000"/>
        </w:rPr>
      </w:pPr>
      <w:r w:rsidRPr="00950423">
        <w:rPr>
          <w:rFonts w:ascii="標楷體" w:eastAsia="標楷體" w:hAnsi="標楷體" w:hint="eastAsia"/>
          <w:color w:val="000000"/>
        </w:rPr>
        <w:t>上課時間：星期四789</w:t>
      </w:r>
    </w:p>
    <w:p w:rsidR="00641C19" w:rsidRPr="00950423" w:rsidRDefault="00641C19" w:rsidP="00641C19">
      <w:pPr>
        <w:jc w:val="both"/>
        <w:rPr>
          <w:rFonts w:ascii="標楷體" w:eastAsia="標楷體" w:hAnsi="標楷體"/>
          <w:color w:val="000000"/>
        </w:rPr>
      </w:pPr>
      <w:r w:rsidRPr="00950423">
        <w:rPr>
          <w:rFonts w:ascii="標楷體" w:eastAsia="標楷體" w:hAnsi="標楷體" w:hint="eastAsia"/>
          <w:color w:val="000000"/>
        </w:rPr>
        <w:t>課程領域：人文與思想</w:t>
      </w:r>
    </w:p>
    <w:p w:rsidR="00641C19" w:rsidRPr="00950423" w:rsidRDefault="00641C19" w:rsidP="00641C19">
      <w:pPr>
        <w:rPr>
          <w:rFonts w:ascii="標楷體" w:eastAsia="標楷體" w:hAnsi="標楷體"/>
          <w:sz w:val="28"/>
          <w:szCs w:val="28"/>
        </w:rPr>
      </w:pPr>
      <w:r w:rsidRPr="00950423">
        <w:rPr>
          <w:rFonts w:ascii="標楷體" w:eastAsia="標楷體" w:hAnsi="標楷體" w:hint="eastAsia"/>
          <w:color w:val="000000"/>
        </w:rPr>
        <w:t>學分數：3</w:t>
      </w:r>
    </w:p>
    <w:p w:rsidR="00641C19" w:rsidRPr="00950423" w:rsidRDefault="00641C19" w:rsidP="00641C19">
      <w:pPr>
        <w:jc w:val="both"/>
        <w:rPr>
          <w:rFonts w:ascii="標楷體" w:eastAsia="標楷體" w:hAnsi="標楷體"/>
        </w:rPr>
      </w:pPr>
      <w:r w:rsidRPr="00950423">
        <w:rPr>
          <w:rFonts w:ascii="標楷體" w:eastAsia="標楷體" w:hAnsi="標楷體" w:hint="eastAsia"/>
        </w:rPr>
        <w:t>---------------------------------------------------------------------</w:t>
      </w: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rPr>
        <w:t>一、教學目標：</w:t>
      </w:r>
    </w:p>
    <w:p w:rsidR="00641C19" w:rsidRPr="00950423" w:rsidRDefault="00641C19" w:rsidP="00641C19">
      <w:pPr>
        <w:ind w:firstLine="480"/>
        <w:rPr>
          <w:rFonts w:ascii="標楷體" w:eastAsia="標楷體" w:hAnsi="標楷體"/>
        </w:rPr>
      </w:pPr>
      <w:r w:rsidRPr="00950423">
        <w:rPr>
          <w:rFonts w:ascii="標楷體" w:eastAsia="標楷體" w:hAnsi="標楷體"/>
        </w:rPr>
        <w:t>本課程分為近現代美術、古文明的發展、佛教藝術、古器物、東亞書畫、建築特色等六大單元。由於時間所限，本課程不擬泛論亞洲</w:t>
      </w:r>
      <w:proofErr w:type="gramStart"/>
      <w:r w:rsidRPr="00950423">
        <w:rPr>
          <w:rFonts w:ascii="標楷體" w:eastAsia="標楷體" w:hAnsi="標楷體"/>
        </w:rPr>
        <w:t>藝術全史</w:t>
      </w:r>
      <w:proofErr w:type="gramEnd"/>
      <w:r w:rsidRPr="00950423">
        <w:rPr>
          <w:rFonts w:ascii="標楷體" w:eastAsia="標楷體" w:hAnsi="標楷體"/>
        </w:rPr>
        <w:t>，而是在兼顧廣度及多元的原則下，每週選取</w:t>
      </w:r>
      <w:proofErr w:type="gramStart"/>
      <w:r w:rsidRPr="00950423">
        <w:rPr>
          <w:rFonts w:ascii="標楷體" w:eastAsia="標楷體" w:hAnsi="標楷體"/>
        </w:rPr>
        <w:t>一</w:t>
      </w:r>
      <w:proofErr w:type="gramEnd"/>
      <w:r w:rsidRPr="00950423">
        <w:rPr>
          <w:rFonts w:ascii="標楷體" w:eastAsia="標楷體" w:hAnsi="標楷體"/>
        </w:rPr>
        <w:t>主題，作深入淺出地介紹。每一單元，都包括鑑賞基礎知識的介紹，使同學對各種範疇的亞洲藝術有初步的認識。課程中並將引導同學思考美術品與歷史文化的關係，討論亞洲文化交流、文物保護、e時代的文物欣賞等議題。</w:t>
      </w:r>
    </w:p>
    <w:p w:rsidR="00641C19" w:rsidRPr="00950423" w:rsidRDefault="00641C19" w:rsidP="00641C19">
      <w:pPr>
        <w:ind w:firstLineChars="200" w:firstLine="480"/>
        <w:rPr>
          <w:rFonts w:ascii="標楷體" w:eastAsia="標楷體" w:hAnsi="標楷體"/>
        </w:rPr>
      </w:pPr>
      <w:r w:rsidRPr="00950423">
        <w:rPr>
          <w:rFonts w:ascii="標楷體" w:eastAsia="標楷體" w:hAnsi="標楷體"/>
        </w:rPr>
        <w:t>本課程除由巫佩蓉、周芳美講授外，並擬邀請台灣美術、考古學</w:t>
      </w:r>
      <w:r w:rsidRPr="00950423">
        <w:rPr>
          <w:rFonts w:ascii="標楷體" w:eastAsia="標楷體" w:hAnsi="標楷體" w:hint="eastAsia"/>
        </w:rPr>
        <w:t>及其他美術相關</w:t>
      </w:r>
      <w:r w:rsidRPr="00950423">
        <w:rPr>
          <w:rFonts w:ascii="標楷體" w:eastAsia="標楷體" w:hAnsi="標楷體"/>
        </w:rPr>
        <w:t>領域之專家前來演講。</w:t>
      </w:r>
    </w:p>
    <w:p w:rsidR="00641C19" w:rsidRPr="00950423" w:rsidRDefault="00641C19" w:rsidP="00641C19">
      <w:pPr>
        <w:adjustRightInd w:val="0"/>
        <w:spacing w:line="360" w:lineRule="atLeast"/>
        <w:textAlignment w:val="baseline"/>
        <w:rPr>
          <w:rFonts w:ascii="標楷體" w:eastAsia="標楷體" w:hAnsi="標楷體"/>
        </w:rPr>
      </w:pP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rPr>
        <w:t>二、課程內容：</w:t>
      </w:r>
    </w:p>
    <w:p w:rsidR="00641C19" w:rsidRPr="00950423" w:rsidRDefault="00641C19" w:rsidP="00641C19">
      <w:pPr>
        <w:numPr>
          <w:ilvl w:val="0"/>
          <w:numId w:val="13"/>
        </w:numPr>
        <w:rPr>
          <w:rFonts w:ascii="標楷體" w:eastAsia="標楷體" w:hAnsi="標楷體"/>
        </w:rPr>
        <w:sectPr w:rsidR="00641C19" w:rsidRPr="00950423">
          <w:footerReference w:type="default" r:id="rId8"/>
          <w:pgSz w:w="11906" w:h="16838"/>
          <w:pgMar w:top="1440" w:right="1800" w:bottom="1440" w:left="1800" w:header="851" w:footer="992" w:gutter="0"/>
          <w:cols w:space="425"/>
          <w:docGrid w:type="lines" w:linePitch="360"/>
        </w:sectPr>
      </w:pPr>
    </w:p>
    <w:p w:rsidR="00641C19" w:rsidRPr="00950423" w:rsidRDefault="00641C19" w:rsidP="00641C19">
      <w:pPr>
        <w:numPr>
          <w:ilvl w:val="0"/>
          <w:numId w:val="13"/>
        </w:numPr>
        <w:rPr>
          <w:rFonts w:ascii="標楷體" w:eastAsia="標楷體" w:hAnsi="標楷體"/>
        </w:rPr>
      </w:pPr>
      <w:r w:rsidRPr="00950423">
        <w:rPr>
          <w:rFonts w:ascii="標楷體" w:eastAsia="標楷體" w:hAnsi="標楷體"/>
        </w:rPr>
        <w:lastRenderedPageBreak/>
        <w:t>近現代：</w:t>
      </w:r>
    </w:p>
    <w:p w:rsidR="00641C19" w:rsidRPr="00950423" w:rsidRDefault="00641C19" w:rsidP="00641C19">
      <w:pPr>
        <w:numPr>
          <w:ilvl w:val="1"/>
          <w:numId w:val="12"/>
        </w:numPr>
        <w:rPr>
          <w:rFonts w:ascii="標楷體" w:eastAsia="標楷體" w:hAnsi="標楷體"/>
        </w:rPr>
      </w:pPr>
      <w:r w:rsidRPr="00950423">
        <w:rPr>
          <w:rFonts w:ascii="標楷體" w:eastAsia="標楷體" w:hAnsi="標楷體"/>
        </w:rPr>
        <w:t>近現代中國美術</w:t>
      </w:r>
    </w:p>
    <w:p w:rsidR="00641C19" w:rsidRPr="00950423" w:rsidRDefault="00641C19" w:rsidP="00641C19">
      <w:pPr>
        <w:numPr>
          <w:ilvl w:val="1"/>
          <w:numId w:val="12"/>
        </w:numPr>
        <w:rPr>
          <w:rFonts w:ascii="標楷體" w:eastAsia="標楷體" w:hAnsi="標楷體"/>
        </w:rPr>
      </w:pPr>
      <w:r w:rsidRPr="00950423">
        <w:rPr>
          <w:rFonts w:ascii="標楷體" w:eastAsia="標楷體" w:hAnsi="標楷體"/>
        </w:rPr>
        <w:t>近現代日本美術</w:t>
      </w:r>
    </w:p>
    <w:p w:rsidR="00641C19" w:rsidRPr="00950423" w:rsidRDefault="00641C19" w:rsidP="00641C19">
      <w:pPr>
        <w:numPr>
          <w:ilvl w:val="1"/>
          <w:numId w:val="12"/>
        </w:numPr>
        <w:rPr>
          <w:rFonts w:ascii="標楷體" w:eastAsia="標楷體" w:hAnsi="標楷體"/>
        </w:rPr>
      </w:pPr>
      <w:r w:rsidRPr="00950423">
        <w:rPr>
          <w:rFonts w:ascii="標楷體" w:eastAsia="標楷體" w:hAnsi="標楷體"/>
        </w:rPr>
        <w:t>台灣美術</w:t>
      </w:r>
    </w:p>
    <w:p w:rsidR="00641C19" w:rsidRPr="00950423" w:rsidRDefault="00641C19" w:rsidP="00641C19">
      <w:pPr>
        <w:numPr>
          <w:ilvl w:val="0"/>
          <w:numId w:val="13"/>
        </w:numPr>
        <w:rPr>
          <w:rFonts w:ascii="標楷體" w:eastAsia="標楷體" w:hAnsi="標楷體"/>
        </w:rPr>
      </w:pPr>
      <w:r w:rsidRPr="00950423">
        <w:rPr>
          <w:rFonts w:ascii="標楷體" w:eastAsia="標楷體" w:hAnsi="標楷體"/>
        </w:rPr>
        <w:t>古文明的發展</w:t>
      </w:r>
    </w:p>
    <w:p w:rsidR="00641C19" w:rsidRPr="00950423" w:rsidRDefault="00641C19" w:rsidP="00641C19">
      <w:pPr>
        <w:ind w:left="480"/>
        <w:rPr>
          <w:rFonts w:ascii="標楷體" w:eastAsia="標楷體" w:hAnsi="標楷體"/>
        </w:rPr>
      </w:pPr>
      <w:r w:rsidRPr="00950423">
        <w:rPr>
          <w:rFonts w:ascii="標楷體" w:eastAsia="標楷體" w:hAnsi="標楷體"/>
        </w:rPr>
        <w:t>（1）漢代以前之中國美術</w:t>
      </w:r>
    </w:p>
    <w:p w:rsidR="00641C19" w:rsidRPr="00950423" w:rsidRDefault="00641C19" w:rsidP="00641C19">
      <w:pPr>
        <w:ind w:left="480"/>
        <w:rPr>
          <w:rFonts w:ascii="標楷體" w:eastAsia="標楷體" w:hAnsi="標楷體"/>
        </w:rPr>
      </w:pPr>
      <w:r w:rsidRPr="00950423">
        <w:rPr>
          <w:rFonts w:ascii="標楷體" w:eastAsia="標楷體" w:hAnsi="標楷體"/>
        </w:rPr>
        <w:t>（2）考古學及古文化的研究方法</w:t>
      </w:r>
    </w:p>
    <w:p w:rsidR="00641C19" w:rsidRPr="00950423" w:rsidRDefault="00641C19" w:rsidP="00641C19">
      <w:pPr>
        <w:numPr>
          <w:ilvl w:val="0"/>
          <w:numId w:val="13"/>
        </w:numPr>
        <w:rPr>
          <w:rFonts w:ascii="標楷體" w:eastAsia="標楷體" w:hAnsi="標楷體"/>
        </w:rPr>
      </w:pPr>
      <w:r w:rsidRPr="00950423">
        <w:rPr>
          <w:rFonts w:ascii="標楷體" w:eastAsia="標楷體" w:hAnsi="標楷體"/>
        </w:rPr>
        <w:t>佛教藝術</w:t>
      </w:r>
    </w:p>
    <w:p w:rsidR="00641C19" w:rsidRPr="00950423" w:rsidRDefault="00641C19" w:rsidP="00641C19">
      <w:pPr>
        <w:numPr>
          <w:ilvl w:val="0"/>
          <w:numId w:val="14"/>
        </w:numPr>
        <w:rPr>
          <w:rFonts w:ascii="標楷體" w:eastAsia="標楷體" w:hAnsi="標楷體"/>
        </w:rPr>
      </w:pPr>
      <w:r w:rsidRPr="00950423">
        <w:rPr>
          <w:rFonts w:ascii="標楷體" w:eastAsia="標楷體" w:hAnsi="標楷體"/>
        </w:rPr>
        <w:t>印度佛教藝術</w:t>
      </w:r>
    </w:p>
    <w:p w:rsidR="00641C19" w:rsidRPr="00950423" w:rsidRDefault="00641C19" w:rsidP="00641C19">
      <w:pPr>
        <w:numPr>
          <w:ilvl w:val="0"/>
          <w:numId w:val="14"/>
        </w:numPr>
        <w:rPr>
          <w:rFonts w:ascii="標楷體" w:eastAsia="標楷體" w:hAnsi="標楷體"/>
        </w:rPr>
      </w:pPr>
      <w:r w:rsidRPr="00950423">
        <w:rPr>
          <w:rFonts w:ascii="標楷體" w:eastAsia="標楷體" w:hAnsi="標楷體"/>
        </w:rPr>
        <w:lastRenderedPageBreak/>
        <w:t>中國佛教藝術</w:t>
      </w:r>
    </w:p>
    <w:p w:rsidR="00641C19" w:rsidRPr="00950423" w:rsidRDefault="00641C19" w:rsidP="00641C19">
      <w:pPr>
        <w:numPr>
          <w:ilvl w:val="0"/>
          <w:numId w:val="14"/>
        </w:numPr>
        <w:rPr>
          <w:rFonts w:ascii="標楷體" w:eastAsia="標楷體" w:hAnsi="標楷體"/>
        </w:rPr>
      </w:pPr>
      <w:r w:rsidRPr="00950423">
        <w:rPr>
          <w:rFonts w:ascii="標楷體" w:eastAsia="標楷體" w:hAnsi="標楷體"/>
        </w:rPr>
        <w:t>日韓佛教藝術</w:t>
      </w:r>
    </w:p>
    <w:p w:rsidR="00641C19" w:rsidRPr="00950423" w:rsidRDefault="00641C19" w:rsidP="00641C19">
      <w:pPr>
        <w:numPr>
          <w:ilvl w:val="0"/>
          <w:numId w:val="13"/>
        </w:numPr>
        <w:rPr>
          <w:rFonts w:ascii="標楷體" w:eastAsia="標楷體" w:hAnsi="標楷體"/>
        </w:rPr>
      </w:pPr>
      <w:r w:rsidRPr="00950423">
        <w:rPr>
          <w:rFonts w:ascii="標楷體" w:eastAsia="標楷體" w:hAnsi="標楷體"/>
        </w:rPr>
        <w:t>古器物：古器物欣賞入門</w:t>
      </w:r>
    </w:p>
    <w:p w:rsidR="00641C19" w:rsidRPr="00950423" w:rsidRDefault="00641C19" w:rsidP="00641C19">
      <w:pPr>
        <w:numPr>
          <w:ilvl w:val="0"/>
          <w:numId w:val="13"/>
        </w:numPr>
        <w:rPr>
          <w:rFonts w:ascii="標楷體" w:eastAsia="標楷體" w:hAnsi="標楷體"/>
        </w:rPr>
      </w:pPr>
      <w:r w:rsidRPr="00950423">
        <w:rPr>
          <w:rFonts w:ascii="標楷體" w:eastAsia="標楷體" w:hAnsi="標楷體"/>
        </w:rPr>
        <w:t>建築：</w:t>
      </w:r>
      <w:r w:rsidRPr="00950423">
        <w:rPr>
          <w:rFonts w:ascii="標楷體" w:eastAsia="標楷體" w:hAnsi="標楷體" w:hint="eastAsia"/>
        </w:rPr>
        <w:t>中國園林</w:t>
      </w:r>
    </w:p>
    <w:p w:rsidR="00641C19" w:rsidRPr="00950423" w:rsidRDefault="00641C19" w:rsidP="00641C19">
      <w:pPr>
        <w:numPr>
          <w:ilvl w:val="0"/>
          <w:numId w:val="13"/>
        </w:numPr>
        <w:rPr>
          <w:rFonts w:ascii="標楷體" w:eastAsia="標楷體" w:hAnsi="標楷體"/>
        </w:rPr>
      </w:pPr>
      <w:r w:rsidRPr="00950423">
        <w:rPr>
          <w:rFonts w:ascii="標楷體" w:eastAsia="標楷體" w:hAnsi="標楷體"/>
        </w:rPr>
        <w:t>東亞書畫</w:t>
      </w:r>
    </w:p>
    <w:p w:rsidR="00641C19" w:rsidRPr="00950423" w:rsidRDefault="00641C19" w:rsidP="00641C19">
      <w:pPr>
        <w:numPr>
          <w:ilvl w:val="2"/>
          <w:numId w:val="12"/>
        </w:numPr>
        <w:tabs>
          <w:tab w:val="clear" w:pos="1350"/>
        </w:tabs>
        <w:ind w:hanging="870"/>
        <w:rPr>
          <w:rFonts w:ascii="標楷體" w:eastAsia="標楷體" w:hAnsi="標楷體"/>
          <w:color w:val="000000"/>
        </w:rPr>
      </w:pPr>
      <w:r w:rsidRPr="00950423">
        <w:rPr>
          <w:rFonts w:ascii="標楷體" w:eastAsia="標楷體" w:hAnsi="標楷體"/>
          <w:color w:val="000000"/>
        </w:rPr>
        <w:t>書法</w:t>
      </w:r>
    </w:p>
    <w:p w:rsidR="00641C19" w:rsidRPr="00950423" w:rsidRDefault="00641C19" w:rsidP="00641C19">
      <w:pPr>
        <w:numPr>
          <w:ilvl w:val="2"/>
          <w:numId w:val="12"/>
        </w:numPr>
        <w:tabs>
          <w:tab w:val="clear" w:pos="1350"/>
        </w:tabs>
        <w:ind w:hanging="870"/>
        <w:rPr>
          <w:rFonts w:ascii="標楷體" w:eastAsia="標楷體" w:hAnsi="標楷體"/>
          <w:color w:val="000000"/>
        </w:rPr>
      </w:pPr>
      <w:r w:rsidRPr="00950423">
        <w:rPr>
          <w:rFonts w:ascii="標楷體" w:eastAsia="標楷體" w:hAnsi="標楷體"/>
          <w:color w:val="000000"/>
        </w:rPr>
        <w:t>中國山水畫</w:t>
      </w:r>
    </w:p>
    <w:p w:rsidR="00641C19" w:rsidRPr="00950423" w:rsidRDefault="00641C19" w:rsidP="00641C19">
      <w:pPr>
        <w:numPr>
          <w:ilvl w:val="2"/>
          <w:numId w:val="12"/>
        </w:numPr>
        <w:tabs>
          <w:tab w:val="clear" w:pos="1350"/>
        </w:tabs>
        <w:ind w:hanging="870"/>
        <w:rPr>
          <w:rFonts w:ascii="標楷體" w:eastAsia="標楷體" w:hAnsi="標楷體"/>
          <w:color w:val="000000"/>
        </w:rPr>
      </w:pPr>
      <w:r w:rsidRPr="00950423">
        <w:rPr>
          <w:rFonts w:ascii="標楷體" w:eastAsia="標楷體" w:hAnsi="標楷體"/>
          <w:color w:val="000000"/>
        </w:rPr>
        <w:t>中國人物畫</w:t>
      </w:r>
    </w:p>
    <w:p w:rsidR="00641C19" w:rsidRPr="00950423" w:rsidRDefault="00641C19" w:rsidP="00641C19">
      <w:pPr>
        <w:numPr>
          <w:ilvl w:val="2"/>
          <w:numId w:val="12"/>
        </w:numPr>
        <w:tabs>
          <w:tab w:val="clear" w:pos="1350"/>
        </w:tabs>
        <w:ind w:hanging="870"/>
        <w:rPr>
          <w:rFonts w:ascii="標楷體" w:eastAsia="標楷體" w:hAnsi="標楷體"/>
          <w:color w:val="000000"/>
        </w:rPr>
      </w:pPr>
      <w:r w:rsidRPr="00950423">
        <w:rPr>
          <w:rFonts w:ascii="標楷體" w:eastAsia="標楷體" w:hAnsi="標楷體"/>
        </w:rPr>
        <w:t>日本</w:t>
      </w:r>
      <w:proofErr w:type="gramStart"/>
      <w:r w:rsidRPr="00950423">
        <w:rPr>
          <w:rFonts w:ascii="標楷體" w:eastAsia="標楷體" w:hAnsi="標楷體"/>
        </w:rPr>
        <w:t>繪卷與</w:t>
      </w:r>
      <w:proofErr w:type="gramEnd"/>
      <w:r w:rsidRPr="00950423">
        <w:rPr>
          <w:rFonts w:ascii="標楷體" w:eastAsia="標楷體" w:hAnsi="標楷體"/>
        </w:rPr>
        <w:t>水墨畫</w:t>
      </w:r>
    </w:p>
    <w:p w:rsidR="00641C19" w:rsidRPr="00950423" w:rsidRDefault="00641C19" w:rsidP="00641C19">
      <w:pPr>
        <w:ind w:firstLine="480"/>
        <w:jc w:val="both"/>
        <w:rPr>
          <w:rFonts w:ascii="標楷體" w:eastAsia="標楷體" w:hAnsi="標楷體"/>
        </w:rPr>
        <w:sectPr w:rsidR="00641C19" w:rsidRPr="00950423">
          <w:type w:val="continuous"/>
          <w:pgSz w:w="11906" w:h="16838"/>
          <w:pgMar w:top="1440" w:right="1800" w:bottom="1440" w:left="1800" w:header="851" w:footer="992" w:gutter="0"/>
          <w:cols w:num="2" w:space="425"/>
          <w:docGrid w:type="lines" w:linePitch="360"/>
        </w:sectPr>
      </w:pPr>
    </w:p>
    <w:p w:rsidR="00641C19" w:rsidRPr="00950423" w:rsidRDefault="00641C19" w:rsidP="00641C19">
      <w:pPr>
        <w:ind w:firstLine="480"/>
        <w:jc w:val="both"/>
        <w:rPr>
          <w:rFonts w:ascii="標楷體" w:eastAsia="標楷體" w:hAnsi="標楷體"/>
        </w:rPr>
      </w:pP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rPr>
        <w:t>三、上課方式及課程要求：</w:t>
      </w:r>
    </w:p>
    <w:p w:rsidR="00641C19" w:rsidRPr="00950423" w:rsidRDefault="00641C19" w:rsidP="00641C19">
      <w:pPr>
        <w:ind w:left="480"/>
        <w:rPr>
          <w:rFonts w:ascii="標楷體" w:eastAsia="標楷體" w:hAnsi="標楷體"/>
        </w:rPr>
      </w:pPr>
      <w:r w:rsidRPr="00950423">
        <w:rPr>
          <w:rFonts w:ascii="標楷體" w:eastAsia="標楷體" w:hAnsi="標楷體"/>
        </w:rPr>
        <w:t>教師講授2節課，第3節為短片欣賞、或由助教帶領小組討論或心得書寫。講授將配合大量的圖版。</w:t>
      </w:r>
    </w:p>
    <w:p w:rsidR="00641C19" w:rsidRPr="00950423" w:rsidRDefault="00641C19" w:rsidP="00641C19">
      <w:pPr>
        <w:ind w:left="480"/>
        <w:rPr>
          <w:rFonts w:ascii="標楷體" w:eastAsia="標楷體" w:hAnsi="標楷體"/>
        </w:rPr>
      </w:pP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rPr>
        <w:t>四、評量及成績計算方式：</w:t>
      </w:r>
    </w:p>
    <w:p w:rsidR="00641C19" w:rsidRPr="00950423" w:rsidRDefault="00641C19" w:rsidP="00641C19">
      <w:pPr>
        <w:ind w:leftChars="200" w:left="480"/>
        <w:rPr>
          <w:rFonts w:ascii="標楷體" w:eastAsia="標楷體" w:hAnsi="標楷體"/>
        </w:rPr>
      </w:pPr>
      <w:r w:rsidRPr="00950423">
        <w:rPr>
          <w:rFonts w:ascii="標楷體" w:eastAsia="標楷體" w:hAnsi="標楷體"/>
        </w:rPr>
        <w:lastRenderedPageBreak/>
        <w:t>課堂參與</w:t>
      </w:r>
      <w:r w:rsidRPr="00950423">
        <w:rPr>
          <w:rFonts w:ascii="標楷體" w:eastAsia="標楷體" w:hAnsi="標楷體" w:hint="eastAsia"/>
        </w:rPr>
        <w:t>2</w:t>
      </w:r>
      <w:r w:rsidRPr="00950423">
        <w:rPr>
          <w:rFonts w:ascii="標楷體" w:eastAsia="標楷體" w:hAnsi="標楷體"/>
        </w:rPr>
        <w:t>0%、隨堂心得報告</w:t>
      </w:r>
      <w:r w:rsidRPr="00950423">
        <w:rPr>
          <w:rFonts w:ascii="標楷體" w:eastAsia="標楷體" w:hAnsi="標楷體" w:hint="eastAsia"/>
        </w:rPr>
        <w:t>及課後作業</w:t>
      </w:r>
      <w:r w:rsidRPr="00950423">
        <w:rPr>
          <w:rFonts w:ascii="標楷體" w:eastAsia="標楷體" w:hAnsi="標楷體"/>
        </w:rPr>
        <w:t xml:space="preserve"> </w:t>
      </w:r>
      <w:r w:rsidRPr="00950423">
        <w:rPr>
          <w:rFonts w:ascii="標楷體" w:eastAsia="標楷體" w:hAnsi="標楷體" w:hint="eastAsia"/>
        </w:rPr>
        <w:t>5</w:t>
      </w:r>
      <w:r w:rsidRPr="00950423">
        <w:rPr>
          <w:rFonts w:ascii="標楷體" w:eastAsia="標楷體" w:hAnsi="標楷體"/>
        </w:rPr>
        <w:t xml:space="preserve">0%，期末考 </w:t>
      </w:r>
      <w:r w:rsidRPr="00950423">
        <w:rPr>
          <w:rFonts w:ascii="標楷體" w:eastAsia="標楷體" w:hAnsi="標楷體" w:hint="eastAsia"/>
        </w:rPr>
        <w:t>3</w:t>
      </w:r>
      <w:r w:rsidRPr="00950423">
        <w:rPr>
          <w:rFonts w:ascii="標楷體" w:eastAsia="標楷體" w:hAnsi="標楷體"/>
        </w:rPr>
        <w:t>0%</w:t>
      </w:r>
    </w:p>
    <w:p w:rsidR="00641C19" w:rsidRPr="00950423" w:rsidRDefault="00641C19" w:rsidP="00641C19">
      <w:pPr>
        <w:ind w:leftChars="200" w:left="480"/>
        <w:rPr>
          <w:rFonts w:ascii="標楷體" w:eastAsia="標楷體" w:hAnsi="標楷體"/>
        </w:rPr>
      </w:pPr>
      <w:r w:rsidRPr="00950423">
        <w:rPr>
          <w:rFonts w:ascii="標楷體" w:eastAsia="標楷體" w:hAnsi="標楷體"/>
        </w:rPr>
        <w:t>請注意：同學的參與程度將納入評量（包括課程出席率、是否參與討論課等），請同學選課前仔細考慮。</w:t>
      </w:r>
    </w:p>
    <w:p w:rsidR="00641C19" w:rsidRPr="00950423" w:rsidRDefault="00641C19" w:rsidP="00641C19">
      <w:pPr>
        <w:ind w:firstLine="480"/>
        <w:rPr>
          <w:rFonts w:ascii="標楷體" w:eastAsia="標楷體" w:hAnsi="標楷體"/>
        </w:rPr>
      </w:pPr>
    </w:p>
    <w:p w:rsidR="00641C19" w:rsidRPr="00950423" w:rsidRDefault="00641C19" w:rsidP="00641C19">
      <w:pPr>
        <w:rPr>
          <w:rFonts w:ascii="標楷體" w:eastAsia="標楷體" w:hAnsi="標楷體"/>
        </w:rPr>
      </w:pPr>
      <w:r w:rsidRPr="00950423">
        <w:rPr>
          <w:rFonts w:ascii="標楷體" w:eastAsia="標楷體" w:hAnsi="標楷體"/>
        </w:rPr>
        <w:t>五、指定教科書及參考書：</w:t>
      </w:r>
    </w:p>
    <w:p w:rsidR="00641C19" w:rsidRPr="00950423" w:rsidRDefault="00641C19" w:rsidP="00641C19">
      <w:pPr>
        <w:ind w:leftChars="200" w:left="480"/>
        <w:rPr>
          <w:rFonts w:ascii="標楷體" w:eastAsia="標楷體" w:hAnsi="標楷體"/>
        </w:rPr>
      </w:pPr>
      <w:r w:rsidRPr="00950423">
        <w:rPr>
          <w:rFonts w:ascii="標楷體" w:eastAsia="標楷體" w:hAnsi="標楷體"/>
        </w:rPr>
        <w:t>王秀雄，《日本美術史》。出版項 臺北市：國立歷史博物館編譯小組，1998。</w:t>
      </w:r>
    </w:p>
    <w:p w:rsidR="00641C19" w:rsidRPr="00950423" w:rsidRDefault="00641C19" w:rsidP="00641C19">
      <w:pPr>
        <w:ind w:leftChars="200" w:left="480"/>
        <w:rPr>
          <w:rFonts w:ascii="標楷體" w:eastAsia="標楷體" w:hAnsi="標楷體"/>
        </w:rPr>
      </w:pPr>
      <w:r w:rsidRPr="00950423">
        <w:rPr>
          <w:rFonts w:ascii="標楷體" w:eastAsia="標楷體" w:hAnsi="標楷體"/>
        </w:rPr>
        <w:t>李玉珉、林保堯、顏娟英合著，《寫給大家的佛教美術》。臺北市：臺灣東華，1992。</w:t>
      </w:r>
    </w:p>
    <w:p w:rsidR="00641C19" w:rsidRPr="00950423" w:rsidRDefault="00641C19" w:rsidP="00641C19">
      <w:pPr>
        <w:ind w:leftChars="200" w:left="480"/>
        <w:jc w:val="both"/>
        <w:rPr>
          <w:rFonts w:ascii="標楷體" w:eastAsia="標楷體" w:hAnsi="標楷體"/>
        </w:rPr>
      </w:pPr>
      <w:r w:rsidRPr="00950423">
        <w:rPr>
          <w:rFonts w:ascii="標楷體" w:eastAsia="標楷體" w:hAnsi="標楷體"/>
        </w:rPr>
        <w:t>王耀庭等文字撰述; 林柏亭主編，《國寶菁華》。臺北市：故宮博物院，2006。</w:t>
      </w:r>
    </w:p>
    <w:p w:rsidR="00A06004" w:rsidRPr="00950423" w:rsidRDefault="00A06004">
      <w:pPr>
        <w:widowControl/>
        <w:rPr>
          <w:rFonts w:ascii="標楷體" w:eastAsia="標楷體" w:hAnsi="標楷體"/>
        </w:rPr>
      </w:pPr>
      <w:r w:rsidRPr="00950423">
        <w:rPr>
          <w:rFonts w:ascii="標楷體" w:eastAsia="標楷體" w:hAnsi="標楷體"/>
        </w:rPr>
        <w:br w:type="page"/>
      </w:r>
    </w:p>
    <w:p w:rsidR="00641C19" w:rsidRPr="00950423" w:rsidRDefault="00641C19" w:rsidP="000862FD">
      <w:pPr>
        <w:pStyle w:val="2"/>
        <w:rPr>
          <w:rFonts w:ascii="標楷體" w:hAnsi="標楷體"/>
          <w:szCs w:val="36"/>
        </w:rPr>
      </w:pPr>
      <w:bookmarkStart w:id="10" w:name="_Toc171826471"/>
      <w:bookmarkStart w:id="11" w:name="_Toc209346769"/>
      <w:r w:rsidRPr="00950423">
        <w:rPr>
          <w:rFonts w:ascii="標楷體" w:hAnsi="標楷體" w:hint="eastAsia"/>
        </w:rPr>
        <w:lastRenderedPageBreak/>
        <w:t>腦與學習</w:t>
      </w:r>
      <w:bookmarkEnd w:id="10"/>
      <w:bookmarkEnd w:id="11"/>
    </w:p>
    <w:p w:rsidR="00641C19" w:rsidRPr="00950423" w:rsidRDefault="00641C19" w:rsidP="00641C19">
      <w:pPr>
        <w:jc w:val="center"/>
        <w:rPr>
          <w:rFonts w:ascii="標楷體" w:eastAsia="標楷體" w:hAnsi="標楷體"/>
          <w:color w:val="000000"/>
        </w:rPr>
      </w:pPr>
      <w:r w:rsidRPr="00950423">
        <w:rPr>
          <w:rFonts w:ascii="標楷體" w:eastAsia="標楷體" w:hAnsi="標楷體" w:hint="eastAsia"/>
          <w:color w:val="000000"/>
          <w:sz w:val="28"/>
          <w:szCs w:val="28"/>
        </w:rPr>
        <w:t>The Learning Brain</w:t>
      </w:r>
    </w:p>
    <w:p w:rsidR="00641C19" w:rsidRPr="00950423" w:rsidRDefault="00641C19" w:rsidP="00641C19">
      <w:pPr>
        <w:rPr>
          <w:rFonts w:ascii="標楷體" w:eastAsia="標楷體" w:hAnsi="標楷體"/>
          <w:color w:val="000000"/>
        </w:rPr>
      </w:pP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CC0201</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 xml:space="preserve">授課教師：洪蘭 </w:t>
      </w:r>
    </w:p>
    <w:p w:rsidR="00641C19" w:rsidRPr="00950423" w:rsidRDefault="00641C19" w:rsidP="00641C19">
      <w:pPr>
        <w:jc w:val="both"/>
        <w:rPr>
          <w:rFonts w:ascii="標楷體" w:eastAsia="標楷體" w:hAnsi="標楷體"/>
          <w:color w:val="000000"/>
        </w:rPr>
      </w:pPr>
      <w:r w:rsidRPr="00950423">
        <w:rPr>
          <w:rFonts w:ascii="標楷體" w:eastAsia="標楷體" w:hAnsi="標楷體" w:hint="eastAsia"/>
          <w:color w:val="000000"/>
        </w:rPr>
        <w:t>上課時間：星期二56</w:t>
      </w:r>
    </w:p>
    <w:p w:rsidR="00641C19" w:rsidRPr="00950423" w:rsidRDefault="00641C19" w:rsidP="00641C19">
      <w:pPr>
        <w:jc w:val="both"/>
        <w:rPr>
          <w:rFonts w:ascii="標楷體" w:eastAsia="標楷體" w:hAnsi="標楷體"/>
          <w:color w:val="000000"/>
        </w:rPr>
      </w:pPr>
      <w:r w:rsidRPr="00950423">
        <w:rPr>
          <w:rFonts w:ascii="標楷體" w:eastAsia="標楷體" w:hAnsi="標楷體" w:hint="eastAsia"/>
          <w:color w:val="000000"/>
        </w:rPr>
        <w:t>課程領域：自然科學</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學分數：2</w:t>
      </w:r>
    </w:p>
    <w:p w:rsidR="00641C19" w:rsidRPr="00950423" w:rsidRDefault="00641C19" w:rsidP="00641C19">
      <w:pPr>
        <w:rPr>
          <w:rFonts w:ascii="標楷體" w:eastAsia="標楷體" w:hAnsi="標楷體"/>
          <w:color w:val="000000"/>
        </w:rPr>
      </w:pP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w:t>
      </w:r>
    </w:p>
    <w:p w:rsidR="00641C19" w:rsidRPr="00950423" w:rsidRDefault="00641C19" w:rsidP="00641C19">
      <w:pPr>
        <w:numPr>
          <w:ilvl w:val="0"/>
          <w:numId w:val="15"/>
        </w:numPr>
        <w:rPr>
          <w:rFonts w:ascii="標楷體" w:eastAsia="標楷體" w:hAnsi="標楷體"/>
          <w:color w:val="000000"/>
        </w:rPr>
      </w:pPr>
      <w:r w:rsidRPr="00950423">
        <w:rPr>
          <w:rFonts w:ascii="標楷體" w:eastAsia="標楷體" w:hAnsi="標楷體" w:hint="eastAsia"/>
          <w:color w:val="000000"/>
        </w:rPr>
        <w:t>教學目標：</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ab/>
        <w:t>課程目標：介紹現代腦科學的基本知識以及認知神經科學的理論及應用。</w:t>
      </w:r>
    </w:p>
    <w:p w:rsidR="00641C19" w:rsidRPr="00950423" w:rsidRDefault="00641C19" w:rsidP="00641C19">
      <w:pPr>
        <w:numPr>
          <w:ilvl w:val="0"/>
          <w:numId w:val="15"/>
        </w:numPr>
        <w:rPr>
          <w:rFonts w:ascii="標楷體" w:eastAsia="標楷體" w:hAnsi="標楷體"/>
          <w:color w:val="000000"/>
        </w:rPr>
      </w:pPr>
      <w:r w:rsidRPr="00950423">
        <w:rPr>
          <w:rFonts w:ascii="標楷體" w:eastAsia="標楷體" w:hAnsi="標楷體" w:hint="eastAsia"/>
          <w:color w:val="000000"/>
        </w:rPr>
        <w:t>課程內容：</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ab/>
        <w:t>內容將涵蓋(1)腦科學的發展歷史及腦的基本結構，(2)腦的發展，(3)知覺，注意力，記憶，語言，決策等認知功能的訊息處理歷程及這些歷程的腦神經機制，以及(4)上述各項在人類學習各項訊息時所扮演之角色。</w:t>
      </w:r>
    </w:p>
    <w:p w:rsidR="00641C19" w:rsidRPr="00950423" w:rsidRDefault="00641C19" w:rsidP="00641C19">
      <w:pPr>
        <w:rPr>
          <w:rFonts w:ascii="標楷體" w:eastAsia="標楷體" w:hAnsi="標楷體"/>
          <w:color w:val="000000"/>
        </w:rPr>
      </w:pPr>
    </w:p>
    <w:p w:rsidR="00641C19" w:rsidRPr="00950423" w:rsidRDefault="00641C19" w:rsidP="00641C19">
      <w:pPr>
        <w:numPr>
          <w:ilvl w:val="0"/>
          <w:numId w:val="15"/>
        </w:numPr>
        <w:rPr>
          <w:rFonts w:ascii="標楷體" w:eastAsia="標楷體" w:hAnsi="標楷體"/>
          <w:color w:val="000000"/>
        </w:rPr>
      </w:pPr>
      <w:r w:rsidRPr="00950423">
        <w:rPr>
          <w:rFonts w:ascii="標楷體" w:eastAsia="標楷體" w:hAnsi="標楷體" w:hint="eastAsia"/>
          <w:color w:val="000000"/>
        </w:rPr>
        <w:t>上課方式及課程要求：</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ab/>
        <w:t>講授</w:t>
      </w:r>
    </w:p>
    <w:p w:rsidR="00641C19" w:rsidRPr="00950423" w:rsidRDefault="00641C19" w:rsidP="00641C19">
      <w:pPr>
        <w:rPr>
          <w:rFonts w:ascii="標楷體" w:eastAsia="標楷體" w:hAnsi="標楷體"/>
          <w:color w:val="000000"/>
        </w:rPr>
      </w:pPr>
    </w:p>
    <w:p w:rsidR="00641C19" w:rsidRPr="00950423" w:rsidRDefault="00641C19" w:rsidP="00641C19">
      <w:pPr>
        <w:numPr>
          <w:ilvl w:val="0"/>
          <w:numId w:val="15"/>
        </w:numPr>
        <w:rPr>
          <w:rFonts w:ascii="標楷體" w:eastAsia="標楷體" w:hAnsi="標楷體"/>
          <w:color w:val="000000"/>
        </w:rPr>
      </w:pPr>
      <w:r w:rsidRPr="00950423">
        <w:rPr>
          <w:rFonts w:ascii="標楷體" w:eastAsia="標楷體" w:hAnsi="標楷體" w:hint="eastAsia"/>
          <w:color w:val="000000"/>
        </w:rPr>
        <w:t>評量及成績計算方式：</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ab/>
        <w:t>期中考: 40%</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ab/>
        <w:t>期末考: 40%</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ab/>
        <w:t>上課狀態及出席率: 20%</w:t>
      </w:r>
    </w:p>
    <w:p w:rsidR="00641C19" w:rsidRPr="00950423" w:rsidRDefault="00641C19" w:rsidP="00641C19">
      <w:pPr>
        <w:rPr>
          <w:rFonts w:ascii="標楷體" w:eastAsia="標楷體" w:hAnsi="標楷體"/>
          <w:color w:val="000000"/>
        </w:rPr>
      </w:pPr>
    </w:p>
    <w:p w:rsidR="00641C19" w:rsidRPr="00950423" w:rsidRDefault="00641C19" w:rsidP="00641C19">
      <w:pPr>
        <w:numPr>
          <w:ilvl w:val="0"/>
          <w:numId w:val="15"/>
        </w:numPr>
        <w:rPr>
          <w:rFonts w:ascii="標楷體" w:eastAsia="標楷體" w:hAnsi="標楷體"/>
          <w:color w:val="000000"/>
        </w:rPr>
      </w:pPr>
      <w:r w:rsidRPr="00950423">
        <w:rPr>
          <w:rFonts w:ascii="標楷體" w:eastAsia="標楷體" w:hAnsi="標楷體" w:hint="eastAsia"/>
          <w:color w:val="000000"/>
        </w:rPr>
        <w:t>指定教科書及參考書：</w:t>
      </w:r>
    </w:p>
    <w:p w:rsidR="00641C19" w:rsidRPr="00950423" w:rsidRDefault="00641C19" w:rsidP="00641C19">
      <w:pPr>
        <w:rPr>
          <w:rFonts w:ascii="標楷體" w:eastAsia="標楷體" w:hAnsi="標楷體"/>
          <w:color w:val="000000"/>
        </w:rPr>
      </w:pPr>
      <w:r w:rsidRPr="00950423">
        <w:rPr>
          <w:rFonts w:ascii="標楷體" w:eastAsia="標楷體" w:hAnsi="標楷體"/>
          <w:color w:val="000000"/>
        </w:rPr>
        <w:t xml:space="preserve">The learning brain: lessons for education.  </w:t>
      </w:r>
      <w:proofErr w:type="gramStart"/>
      <w:r w:rsidRPr="00950423">
        <w:rPr>
          <w:rFonts w:ascii="標楷體" w:eastAsia="標楷體" w:hAnsi="標楷體"/>
          <w:color w:val="000000"/>
        </w:rPr>
        <w:t xml:space="preserve">Blakemore and </w:t>
      </w:r>
      <w:proofErr w:type="spellStart"/>
      <w:r w:rsidRPr="00950423">
        <w:rPr>
          <w:rFonts w:ascii="標楷體" w:eastAsia="標楷體" w:hAnsi="標楷體"/>
          <w:color w:val="000000"/>
        </w:rPr>
        <w:t>Frith</w:t>
      </w:r>
      <w:proofErr w:type="spellEnd"/>
      <w:r w:rsidRPr="00950423">
        <w:rPr>
          <w:rFonts w:ascii="標楷體" w:eastAsia="標楷體" w:hAnsi="標楷體"/>
          <w:color w:val="000000"/>
        </w:rPr>
        <w:t>.</w:t>
      </w:r>
      <w:proofErr w:type="gramEnd"/>
      <w:r w:rsidRPr="00950423">
        <w:rPr>
          <w:rFonts w:ascii="標楷體" w:eastAsia="標楷體" w:hAnsi="標楷體"/>
          <w:color w:val="000000"/>
        </w:rPr>
        <w:t xml:space="preserve"> </w:t>
      </w:r>
      <w:proofErr w:type="gramStart"/>
      <w:r w:rsidRPr="00950423">
        <w:rPr>
          <w:rFonts w:ascii="標楷體" w:eastAsia="標楷體" w:hAnsi="標楷體"/>
          <w:color w:val="000000"/>
        </w:rPr>
        <w:t>2005, Blackwell.</w:t>
      </w:r>
      <w:proofErr w:type="gramEnd"/>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大腦的秘密檔案 洪蘭 譯 遠流出版社</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 xml:space="preserve">這才是心理學 楊中芳 </w:t>
      </w:r>
      <w:proofErr w:type="gramStart"/>
      <w:r w:rsidRPr="00950423">
        <w:rPr>
          <w:rFonts w:ascii="標楷體" w:eastAsia="標楷體" w:hAnsi="標楷體" w:hint="eastAsia"/>
          <w:color w:val="000000"/>
        </w:rPr>
        <w:t>等譯</w:t>
      </w:r>
      <w:proofErr w:type="gramEnd"/>
      <w:r w:rsidRPr="00950423">
        <w:rPr>
          <w:rFonts w:ascii="標楷體" w:eastAsia="標楷體" w:hAnsi="標楷體" w:hint="eastAsia"/>
          <w:color w:val="000000"/>
        </w:rPr>
        <w:t xml:space="preserve"> 遠流出版社</w:t>
      </w:r>
    </w:p>
    <w:p w:rsidR="00A06004" w:rsidRPr="00950423" w:rsidRDefault="00A06004">
      <w:pPr>
        <w:widowControl/>
        <w:rPr>
          <w:rFonts w:ascii="標楷體" w:eastAsia="標楷體" w:hAnsi="標楷體"/>
          <w:color w:val="000000"/>
          <w:sz w:val="48"/>
          <w:szCs w:val="48"/>
        </w:rPr>
      </w:pPr>
      <w:r w:rsidRPr="00950423">
        <w:rPr>
          <w:rFonts w:ascii="標楷體" w:eastAsia="標楷體" w:hAnsi="標楷體"/>
          <w:color w:val="000000"/>
          <w:sz w:val="48"/>
          <w:szCs w:val="48"/>
        </w:rPr>
        <w:br w:type="page"/>
      </w:r>
    </w:p>
    <w:p w:rsidR="00641C19" w:rsidRPr="00950423" w:rsidRDefault="00641C19" w:rsidP="000862FD">
      <w:pPr>
        <w:pStyle w:val="2"/>
        <w:rPr>
          <w:rFonts w:ascii="標楷體" w:hAnsi="標楷體"/>
        </w:rPr>
      </w:pPr>
      <w:bookmarkStart w:id="12" w:name="_Toc171826472"/>
      <w:bookmarkStart w:id="13" w:name="_Toc209346770"/>
      <w:r w:rsidRPr="00950423">
        <w:rPr>
          <w:rFonts w:ascii="標楷體" w:hAnsi="標楷體"/>
        </w:rPr>
        <w:lastRenderedPageBreak/>
        <w:t>基因與遺傳</w:t>
      </w:r>
      <w:bookmarkEnd w:id="12"/>
      <w:bookmarkEnd w:id="13"/>
    </w:p>
    <w:p w:rsidR="00641C19" w:rsidRPr="00950423" w:rsidRDefault="00641C19" w:rsidP="00641C19">
      <w:pPr>
        <w:jc w:val="center"/>
        <w:rPr>
          <w:rFonts w:ascii="標楷體" w:eastAsia="標楷體" w:hAnsi="標楷體"/>
          <w:color w:val="000000"/>
          <w:sz w:val="28"/>
          <w:szCs w:val="28"/>
        </w:rPr>
      </w:pPr>
      <w:r w:rsidRPr="00950423">
        <w:rPr>
          <w:rFonts w:ascii="標楷體" w:eastAsia="標楷體" w:hAnsi="標楷體"/>
          <w:color w:val="000000"/>
          <w:sz w:val="28"/>
          <w:szCs w:val="28"/>
        </w:rPr>
        <w:t>Gene and Genetics</w:t>
      </w:r>
    </w:p>
    <w:p w:rsidR="00641C19" w:rsidRPr="00950423" w:rsidRDefault="00641C19" w:rsidP="00641C19">
      <w:pPr>
        <w:rPr>
          <w:rFonts w:ascii="標楷體" w:eastAsia="標楷體" w:hAnsi="標楷體"/>
          <w:color w:val="000000"/>
          <w:sz w:val="28"/>
          <w:szCs w:val="28"/>
        </w:rPr>
      </w:pPr>
      <w:r w:rsidRPr="00950423">
        <w:rPr>
          <w:rFonts w:ascii="標楷體" w:eastAsia="標楷體" w:hAnsi="標楷體" w:hint="eastAsia"/>
          <w:color w:val="000000"/>
          <w:sz w:val="28"/>
          <w:szCs w:val="28"/>
        </w:rPr>
        <w:t>CC0202</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授課教師：金秀蓮、葉靖輝、陳盛良、高永旭</w:t>
      </w:r>
    </w:p>
    <w:p w:rsidR="00641C19" w:rsidRPr="00950423" w:rsidRDefault="00641C19" w:rsidP="00641C19">
      <w:pPr>
        <w:jc w:val="both"/>
        <w:rPr>
          <w:rFonts w:ascii="標楷體" w:eastAsia="標楷體" w:hAnsi="標楷體"/>
          <w:color w:val="000000"/>
        </w:rPr>
      </w:pPr>
      <w:r w:rsidRPr="00950423">
        <w:rPr>
          <w:rFonts w:ascii="標楷體" w:eastAsia="標楷體" w:hAnsi="標楷體" w:hint="eastAsia"/>
          <w:color w:val="000000"/>
        </w:rPr>
        <w:t>上課時間：星期四56</w:t>
      </w:r>
    </w:p>
    <w:p w:rsidR="00641C19" w:rsidRPr="00950423" w:rsidRDefault="00641C19" w:rsidP="00641C19">
      <w:pPr>
        <w:jc w:val="both"/>
        <w:rPr>
          <w:rFonts w:ascii="標楷體" w:eastAsia="標楷體" w:hAnsi="標楷體"/>
          <w:color w:val="000000"/>
        </w:rPr>
      </w:pPr>
      <w:r w:rsidRPr="00950423">
        <w:rPr>
          <w:rFonts w:ascii="標楷體" w:eastAsia="標楷體" w:hAnsi="標楷體" w:hint="eastAsia"/>
          <w:color w:val="000000"/>
        </w:rPr>
        <w:t>課程領域：自然科學</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學分數：2</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sz w:val="28"/>
          <w:szCs w:val="28"/>
        </w:rPr>
        <w:t>-----------------------------------------------------------</w:t>
      </w:r>
    </w:p>
    <w:p w:rsidR="00641C19" w:rsidRPr="00950423" w:rsidRDefault="00641C19" w:rsidP="00641C19">
      <w:pPr>
        <w:numPr>
          <w:ilvl w:val="0"/>
          <w:numId w:val="16"/>
        </w:numPr>
        <w:spacing w:line="400" w:lineRule="exact"/>
        <w:jc w:val="both"/>
        <w:rPr>
          <w:rFonts w:ascii="標楷體" w:eastAsia="標楷體" w:hAnsi="標楷體"/>
          <w:color w:val="000000"/>
        </w:rPr>
      </w:pPr>
      <w:r w:rsidRPr="00950423">
        <w:rPr>
          <w:rFonts w:ascii="標楷體" w:eastAsia="標楷體" w:hAnsi="標楷體"/>
          <w:color w:val="000000"/>
        </w:rPr>
        <w:t>教學目標：</w:t>
      </w:r>
    </w:p>
    <w:p w:rsidR="00641C19" w:rsidRPr="00950423" w:rsidRDefault="00641C19" w:rsidP="00641C19">
      <w:pPr>
        <w:spacing w:line="400" w:lineRule="exact"/>
        <w:ind w:leftChars="217" w:left="522" w:hanging="1"/>
        <w:jc w:val="both"/>
        <w:rPr>
          <w:rFonts w:ascii="標楷體" w:eastAsia="標楷體" w:hAnsi="標楷體"/>
          <w:color w:val="000000"/>
        </w:rPr>
      </w:pPr>
      <w:r w:rsidRPr="00950423">
        <w:rPr>
          <w:rFonts w:ascii="標楷體" w:eastAsia="標楷體" w:hAnsi="標楷體"/>
          <w:color w:val="000000"/>
        </w:rPr>
        <w:t>由達爾文的物種起源說，到二十世紀初青黴素的發現，以致於近年來綿羊「桃</w:t>
      </w:r>
      <w:proofErr w:type="gramStart"/>
      <w:r w:rsidRPr="00950423">
        <w:rPr>
          <w:rFonts w:ascii="標楷體" w:eastAsia="標楷體" w:hAnsi="標楷體"/>
          <w:color w:val="000000"/>
        </w:rPr>
        <w:t>莉</w:t>
      </w:r>
      <w:proofErr w:type="gramEnd"/>
      <w:r w:rsidRPr="00950423">
        <w:rPr>
          <w:rFonts w:ascii="標楷體" w:eastAsia="標楷體" w:hAnsi="標楷體"/>
          <w:color w:val="000000"/>
        </w:rPr>
        <w:t>」的複製，說明了生命科學領域長久以來不間斷的挑戰與發展。二十一世紀初更因人類基因體解碼，使生命科學研究進入所謂後基因體的時代。而生命的遺傳物質--DNA却隱藏了這一切生命的訊息，由DNA組成的基本構造單位--基因 被證明是遺傳訊息的決定者。本課程將傳授基因的基礎知識，闡明DNA-基因-染色體與遺傳的關係，以深入淺出的教材與生活實例使非生科背景的學生也能瞭解生命的奧秘，並對該課題產生興趣。</w:t>
      </w:r>
    </w:p>
    <w:p w:rsidR="00641C19" w:rsidRPr="00950423" w:rsidRDefault="00641C19" w:rsidP="00641C19">
      <w:pPr>
        <w:spacing w:line="400" w:lineRule="exact"/>
        <w:jc w:val="both"/>
        <w:rPr>
          <w:rFonts w:ascii="標楷體" w:eastAsia="標楷體" w:hAnsi="標楷體"/>
          <w:color w:val="000000"/>
        </w:rPr>
      </w:pPr>
    </w:p>
    <w:p w:rsidR="00641C19" w:rsidRPr="00950423" w:rsidRDefault="00641C19" w:rsidP="00641C19">
      <w:pPr>
        <w:numPr>
          <w:ilvl w:val="0"/>
          <w:numId w:val="16"/>
        </w:numPr>
        <w:spacing w:line="400" w:lineRule="exact"/>
        <w:jc w:val="both"/>
        <w:rPr>
          <w:rFonts w:ascii="標楷體" w:eastAsia="標楷體" w:hAnsi="標楷體"/>
          <w:color w:val="000000"/>
        </w:rPr>
      </w:pPr>
      <w:r w:rsidRPr="00950423">
        <w:rPr>
          <w:rFonts w:ascii="標楷體" w:eastAsia="標楷體" w:hAnsi="標楷體"/>
          <w:color w:val="000000"/>
        </w:rPr>
        <w:t>課程內容：</w:t>
      </w: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color w:val="000000"/>
        </w:rPr>
        <w:t xml:space="preserve">1. </w:t>
      </w:r>
      <w:r w:rsidRPr="00950423">
        <w:rPr>
          <w:rFonts w:ascii="標楷體" w:eastAsia="標楷體" w:hAnsi="標楷體" w:hint="eastAsia"/>
        </w:rPr>
        <w:t>遺傳學之黎明</w:t>
      </w: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hint="eastAsia"/>
        </w:rPr>
        <w:t>2. 染色體載基因</w:t>
      </w: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hint="eastAsia"/>
        </w:rPr>
        <w:t>3. 基因也是一種物質</w:t>
      </w: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hint="eastAsia"/>
        </w:rPr>
        <w:t>4. 基因可自行複製</w:t>
      </w: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hint="eastAsia"/>
        </w:rPr>
        <w:t>5. 基因是如此進行作用</w:t>
      </w: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hint="eastAsia"/>
        </w:rPr>
        <w:t>6. 基因會引起變化</w:t>
      </w: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hint="eastAsia"/>
        </w:rPr>
        <w:t>7. 性別也由遺傳來決定</w:t>
      </w: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hint="eastAsia"/>
        </w:rPr>
        <w:t>8. 基因變化會引起疾病</w:t>
      </w: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hint="eastAsia"/>
        </w:rPr>
        <w:t>9. 操作基因</w:t>
      </w:r>
    </w:p>
    <w:p w:rsidR="00641C19" w:rsidRPr="00950423" w:rsidRDefault="00641C19" w:rsidP="00641C19">
      <w:pPr>
        <w:spacing w:line="360" w:lineRule="auto"/>
        <w:rPr>
          <w:rFonts w:ascii="標楷體" w:eastAsia="標楷體" w:hAnsi="標楷體"/>
        </w:rPr>
      </w:pPr>
    </w:p>
    <w:p w:rsidR="00641C19" w:rsidRPr="00950423" w:rsidRDefault="00641C19" w:rsidP="00641C19">
      <w:pPr>
        <w:numPr>
          <w:ilvl w:val="0"/>
          <w:numId w:val="16"/>
        </w:numPr>
        <w:spacing w:line="400" w:lineRule="exact"/>
        <w:jc w:val="both"/>
        <w:rPr>
          <w:rFonts w:ascii="標楷體" w:eastAsia="標楷體" w:hAnsi="標楷體"/>
          <w:color w:val="000000"/>
        </w:rPr>
      </w:pPr>
      <w:r w:rsidRPr="00950423">
        <w:rPr>
          <w:rFonts w:ascii="標楷體" w:eastAsia="標楷體" w:hAnsi="標楷體"/>
          <w:color w:val="000000"/>
        </w:rPr>
        <w:t>上課方式及課程要求：</w:t>
      </w:r>
      <w:r w:rsidRPr="00950423">
        <w:rPr>
          <w:rFonts w:ascii="標楷體" w:eastAsia="標楷體" w:hAnsi="標楷體"/>
          <w:color w:val="000000"/>
        </w:rPr>
        <w:br/>
        <w:t>課</w:t>
      </w:r>
      <w:r w:rsidRPr="00950423">
        <w:rPr>
          <w:rFonts w:ascii="標楷體" w:eastAsia="標楷體" w:hAnsi="標楷體"/>
        </w:rPr>
        <w:t>程</w:t>
      </w:r>
      <w:r w:rsidRPr="00950423">
        <w:rPr>
          <w:rFonts w:ascii="標楷體" w:eastAsia="標楷體" w:hAnsi="標楷體" w:hint="eastAsia"/>
        </w:rPr>
        <w:t>內容</w:t>
      </w:r>
      <w:r w:rsidRPr="00950423">
        <w:rPr>
          <w:rFonts w:ascii="標楷體" w:eastAsia="標楷體" w:hAnsi="標楷體" w:cs="Arial" w:hint="eastAsia"/>
        </w:rPr>
        <w:t>將繪</w:t>
      </w:r>
      <w:r w:rsidRPr="00950423">
        <w:rPr>
          <w:rFonts w:ascii="標楷體" w:eastAsia="標楷體" w:hAnsi="標楷體"/>
        </w:rPr>
        <w:t>製</w:t>
      </w:r>
      <w:r w:rsidRPr="00950423">
        <w:rPr>
          <w:rFonts w:ascii="標楷體" w:eastAsia="標楷體" w:hAnsi="標楷體" w:hint="eastAsia"/>
        </w:rPr>
        <w:t>成彩色圖表</w:t>
      </w:r>
      <w:r w:rsidRPr="00950423">
        <w:rPr>
          <w:rFonts w:ascii="標楷體" w:eastAsia="標楷體" w:hAnsi="標楷體"/>
        </w:rPr>
        <w:t>，以PowerPoint slides授課</w:t>
      </w:r>
      <w:r w:rsidRPr="00950423">
        <w:rPr>
          <w:rFonts w:ascii="標楷體" w:eastAsia="標楷體" w:hAnsi="標楷體" w:hint="eastAsia"/>
        </w:rPr>
        <w:t>，</w:t>
      </w:r>
      <w:r w:rsidRPr="00950423">
        <w:rPr>
          <w:rFonts w:ascii="標楷體" w:eastAsia="標楷體" w:hAnsi="標楷體" w:cs="Arial" w:hint="eastAsia"/>
        </w:rPr>
        <w:t>課程教材將置於網路教學平台系統。</w:t>
      </w:r>
      <w:r w:rsidRPr="00950423">
        <w:rPr>
          <w:rFonts w:ascii="標楷體" w:eastAsia="標楷體" w:hAnsi="標楷體" w:hint="eastAsia"/>
        </w:rPr>
        <w:t>要求：第一，要來上課，而且上課要專心聽講。第二，</w:t>
      </w:r>
      <w:r w:rsidRPr="00950423">
        <w:rPr>
          <w:rFonts w:ascii="標楷體" w:eastAsia="標楷體" w:hAnsi="標楷體" w:hint="eastAsia"/>
        </w:rPr>
        <w:lastRenderedPageBreak/>
        <w:t>學習心態要主動積極，有問題馬上發問</w:t>
      </w:r>
      <w:r w:rsidRPr="00950423">
        <w:rPr>
          <w:rFonts w:ascii="標楷體" w:eastAsia="標楷體" w:hAnsi="標楷體" w:cs="Arial" w:hint="eastAsia"/>
        </w:rPr>
        <w:t>。</w:t>
      </w:r>
    </w:p>
    <w:p w:rsidR="00641C19" w:rsidRPr="00950423" w:rsidRDefault="00641C19" w:rsidP="00641C19">
      <w:pPr>
        <w:widowControl/>
        <w:tabs>
          <w:tab w:val="left" w:pos="1562"/>
        </w:tabs>
        <w:rPr>
          <w:rFonts w:ascii="標楷體" w:eastAsia="標楷體" w:hAnsi="標楷體"/>
          <w:b/>
          <w:bCs/>
          <w:kern w:val="0"/>
        </w:rPr>
      </w:pPr>
    </w:p>
    <w:p w:rsidR="00641C19" w:rsidRPr="00950423" w:rsidRDefault="00641C19" w:rsidP="00641C19">
      <w:pPr>
        <w:adjustRightInd w:val="0"/>
        <w:spacing w:line="360" w:lineRule="atLeast"/>
        <w:textAlignment w:val="baseline"/>
        <w:rPr>
          <w:rFonts w:ascii="標楷體" w:eastAsia="標楷體" w:hAnsi="標楷體"/>
        </w:rPr>
      </w:pPr>
      <w:r w:rsidRPr="00950423">
        <w:rPr>
          <w:rFonts w:ascii="標楷體" w:eastAsia="標楷體" w:hAnsi="標楷體"/>
        </w:rPr>
        <w:t>四、評量及成績計算方式：</w:t>
      </w:r>
      <w:r w:rsidRPr="00950423">
        <w:rPr>
          <w:rFonts w:ascii="標楷體" w:eastAsia="標楷體" w:hAnsi="標楷體"/>
          <w:kern w:val="0"/>
        </w:rPr>
        <w:t>期中考 45%</w:t>
      </w:r>
      <w:r w:rsidRPr="00950423">
        <w:rPr>
          <w:rFonts w:ascii="標楷體" w:eastAsia="標楷體" w:hAnsi="標楷體" w:hint="eastAsia"/>
          <w:kern w:val="0"/>
        </w:rPr>
        <w:t>、</w:t>
      </w:r>
      <w:r w:rsidRPr="00950423">
        <w:rPr>
          <w:rFonts w:ascii="標楷體" w:eastAsia="標楷體" w:hAnsi="標楷體"/>
          <w:kern w:val="0"/>
        </w:rPr>
        <w:t>期末考 45%</w:t>
      </w:r>
      <w:r w:rsidRPr="00950423">
        <w:rPr>
          <w:rFonts w:ascii="標楷體" w:eastAsia="標楷體" w:hAnsi="標楷體" w:hint="eastAsia"/>
          <w:kern w:val="0"/>
        </w:rPr>
        <w:t>、</w:t>
      </w:r>
      <w:r w:rsidRPr="00950423">
        <w:rPr>
          <w:rFonts w:ascii="標楷體" w:eastAsia="標楷體" w:hAnsi="標楷體"/>
          <w:kern w:val="0"/>
        </w:rPr>
        <w:t>上課出勤 10% (缺席一次扣一分)</w:t>
      </w:r>
    </w:p>
    <w:p w:rsidR="00641C19" w:rsidRPr="00950423" w:rsidRDefault="00641C19" w:rsidP="00641C19">
      <w:pPr>
        <w:widowControl/>
        <w:tabs>
          <w:tab w:val="left" w:pos="1562"/>
        </w:tabs>
        <w:rPr>
          <w:rFonts w:ascii="標楷體" w:eastAsia="標楷體" w:hAnsi="標楷體"/>
          <w:b/>
          <w:bCs/>
          <w:kern w:val="0"/>
        </w:rPr>
      </w:pPr>
    </w:p>
    <w:p w:rsidR="00641C19" w:rsidRPr="00950423" w:rsidRDefault="00641C19" w:rsidP="00641C19">
      <w:pPr>
        <w:widowControl/>
        <w:tabs>
          <w:tab w:val="left" w:pos="1562"/>
        </w:tabs>
        <w:rPr>
          <w:rFonts w:ascii="標楷體" w:eastAsia="標楷體" w:hAnsi="標楷體"/>
          <w:b/>
          <w:bCs/>
          <w:kern w:val="0"/>
        </w:rPr>
      </w:pPr>
      <w:r w:rsidRPr="00950423">
        <w:rPr>
          <w:rFonts w:ascii="標楷體" w:eastAsia="標楷體" w:hAnsi="標楷體"/>
        </w:rPr>
        <w:t>五、指定教科書及參考書：</w:t>
      </w:r>
    </w:p>
    <w:p w:rsidR="00641C19" w:rsidRPr="00950423" w:rsidRDefault="00641C19" w:rsidP="00641C19">
      <w:pPr>
        <w:widowControl/>
        <w:tabs>
          <w:tab w:val="left" w:pos="1562"/>
        </w:tabs>
        <w:rPr>
          <w:rFonts w:ascii="標楷體" w:eastAsia="標楷體" w:hAnsi="標楷體"/>
          <w:kern w:val="0"/>
        </w:rPr>
      </w:pPr>
      <w:r w:rsidRPr="00950423">
        <w:rPr>
          <w:rFonts w:ascii="標楷體" w:eastAsia="標楷體" w:hAnsi="標楷體"/>
          <w:kern w:val="0"/>
        </w:rPr>
        <w:t>教科書</w:t>
      </w:r>
      <w:r w:rsidRPr="00950423">
        <w:rPr>
          <w:rFonts w:ascii="標楷體" w:eastAsia="標楷體" w:hAnsi="標楷體"/>
        </w:rPr>
        <w:t>：</w:t>
      </w:r>
      <w:r w:rsidRPr="00950423">
        <w:rPr>
          <w:rFonts w:ascii="標楷體" w:eastAsia="標楷體" w:hAnsi="標楷體"/>
          <w:kern w:val="0"/>
        </w:rPr>
        <w:t>圖解遺傳學;2005;</w:t>
      </w:r>
      <w:proofErr w:type="gramStart"/>
      <w:r w:rsidRPr="00950423">
        <w:rPr>
          <w:rFonts w:ascii="標楷體" w:eastAsia="標楷體" w:hAnsi="標楷體"/>
          <w:kern w:val="0"/>
        </w:rPr>
        <w:t>松澤昭雄著</w:t>
      </w:r>
      <w:proofErr w:type="gramEnd"/>
      <w:r w:rsidRPr="00950423">
        <w:rPr>
          <w:rFonts w:ascii="標楷體" w:eastAsia="標楷體" w:hAnsi="標楷體"/>
          <w:kern w:val="0"/>
        </w:rPr>
        <w:t>;上野洋一</w:t>
      </w:r>
      <w:proofErr w:type="gramStart"/>
      <w:r w:rsidRPr="00950423">
        <w:rPr>
          <w:rFonts w:ascii="標楷體" w:eastAsia="標楷體" w:hAnsi="標楷體"/>
          <w:kern w:val="0"/>
        </w:rPr>
        <w:t>郎等譯</w:t>
      </w:r>
      <w:proofErr w:type="gramEnd"/>
      <w:r w:rsidRPr="00950423">
        <w:rPr>
          <w:rFonts w:ascii="標楷體" w:eastAsia="標楷體" w:hAnsi="標楷體"/>
          <w:kern w:val="0"/>
        </w:rPr>
        <w:t>;</w:t>
      </w:r>
      <w:proofErr w:type="gramStart"/>
      <w:r w:rsidRPr="00950423">
        <w:rPr>
          <w:rFonts w:ascii="標楷體" w:eastAsia="標楷體" w:hAnsi="標楷體"/>
          <w:kern w:val="0"/>
        </w:rPr>
        <w:t>藝軒圖書</w:t>
      </w:r>
      <w:proofErr w:type="gramEnd"/>
      <w:r w:rsidRPr="00950423">
        <w:rPr>
          <w:rFonts w:ascii="標楷體" w:eastAsia="標楷體" w:hAnsi="標楷體"/>
          <w:kern w:val="0"/>
        </w:rPr>
        <w:t>出版社</w:t>
      </w:r>
      <w:r w:rsidRPr="00950423">
        <w:rPr>
          <w:rFonts w:ascii="標楷體" w:eastAsia="標楷體" w:hAnsi="標楷體"/>
          <w:kern w:val="0"/>
        </w:rPr>
        <w:br/>
        <w:t>參考書</w:t>
      </w:r>
      <w:r w:rsidRPr="00950423">
        <w:rPr>
          <w:rFonts w:ascii="標楷體" w:eastAsia="標楷體" w:hAnsi="標楷體"/>
        </w:rPr>
        <w:t>：</w:t>
      </w:r>
      <w:r w:rsidRPr="00950423">
        <w:rPr>
          <w:rFonts w:ascii="標楷體" w:eastAsia="標楷體" w:hAnsi="標楷體"/>
          <w:kern w:val="0"/>
        </w:rPr>
        <w:t>基礎遺傳學;2006;</w:t>
      </w:r>
      <w:proofErr w:type="gramStart"/>
      <w:r w:rsidRPr="00950423">
        <w:rPr>
          <w:rFonts w:ascii="標楷體" w:eastAsia="標楷體" w:hAnsi="標楷體"/>
          <w:kern w:val="0"/>
        </w:rPr>
        <w:t>陳嘉芬著</w:t>
      </w:r>
      <w:proofErr w:type="gramEnd"/>
      <w:r w:rsidRPr="00950423">
        <w:rPr>
          <w:rFonts w:ascii="標楷體" w:eastAsia="標楷體" w:hAnsi="標楷體"/>
          <w:kern w:val="0"/>
        </w:rPr>
        <w:t xml:space="preserve">; </w:t>
      </w:r>
      <w:proofErr w:type="gramStart"/>
      <w:r w:rsidRPr="00950423">
        <w:rPr>
          <w:rFonts w:ascii="標楷體" w:eastAsia="標楷體" w:hAnsi="標楷體"/>
          <w:kern w:val="0"/>
        </w:rPr>
        <w:t>藝軒圖書</w:t>
      </w:r>
      <w:proofErr w:type="gramEnd"/>
      <w:r w:rsidRPr="00950423">
        <w:rPr>
          <w:rFonts w:ascii="標楷體" w:eastAsia="標楷體" w:hAnsi="標楷體"/>
          <w:kern w:val="0"/>
        </w:rPr>
        <w:t>出版社</w:t>
      </w:r>
    </w:p>
    <w:p w:rsidR="00641C19" w:rsidRPr="00950423" w:rsidRDefault="00641C19" w:rsidP="00641C19">
      <w:pPr>
        <w:widowControl/>
        <w:tabs>
          <w:tab w:val="left" w:pos="1562"/>
        </w:tabs>
        <w:ind w:leftChars="413" w:left="991"/>
        <w:rPr>
          <w:rFonts w:ascii="標楷體" w:eastAsia="標楷體" w:hAnsi="標楷體"/>
          <w:kern w:val="0"/>
        </w:rPr>
      </w:pPr>
      <w:proofErr w:type="gramStart"/>
      <w:r w:rsidRPr="00950423">
        <w:rPr>
          <w:rFonts w:ascii="標楷體" w:eastAsia="標楷體" w:hAnsi="標楷體"/>
          <w:kern w:val="0"/>
        </w:rPr>
        <w:t>醫</w:t>
      </w:r>
      <w:proofErr w:type="gramEnd"/>
      <w:r w:rsidRPr="00950423">
        <w:rPr>
          <w:rFonts w:ascii="標楷體" w:eastAsia="標楷體" w:hAnsi="標楷體"/>
          <w:kern w:val="0"/>
        </w:rPr>
        <w:t>用遺傳學精義;2006</w:t>
      </w:r>
      <w:proofErr w:type="gramStart"/>
      <w:r w:rsidRPr="00950423">
        <w:rPr>
          <w:rFonts w:ascii="標楷體" w:eastAsia="標楷體" w:hAnsi="標楷體"/>
          <w:kern w:val="0"/>
        </w:rPr>
        <w:t>;Dorian</w:t>
      </w:r>
      <w:proofErr w:type="gramEnd"/>
      <w:r w:rsidRPr="00950423">
        <w:rPr>
          <w:rFonts w:ascii="標楷體" w:eastAsia="標楷體" w:hAnsi="標楷體"/>
          <w:kern w:val="0"/>
        </w:rPr>
        <w:t xml:space="preserve"> J. Pritchard &amp; Bruce R. </w:t>
      </w:r>
      <w:proofErr w:type="spellStart"/>
      <w:r w:rsidRPr="00950423">
        <w:rPr>
          <w:rFonts w:ascii="標楷體" w:eastAsia="標楷體" w:hAnsi="標楷體"/>
          <w:kern w:val="0"/>
        </w:rPr>
        <w:t>Korf</w:t>
      </w:r>
      <w:proofErr w:type="spellEnd"/>
      <w:r w:rsidRPr="00950423">
        <w:rPr>
          <w:rFonts w:ascii="標楷體" w:eastAsia="標楷體" w:hAnsi="標楷體"/>
          <w:kern w:val="0"/>
        </w:rPr>
        <w:t>;姚侑廷譯;藝軒圖書出版社</w:t>
      </w:r>
    </w:p>
    <w:p w:rsidR="00A06004" w:rsidRPr="00950423" w:rsidRDefault="00A06004">
      <w:pPr>
        <w:widowControl/>
        <w:rPr>
          <w:rFonts w:ascii="標楷體" w:eastAsia="標楷體" w:hAnsi="標楷體"/>
          <w:kern w:val="0"/>
        </w:rPr>
      </w:pPr>
      <w:r w:rsidRPr="00950423">
        <w:rPr>
          <w:rFonts w:ascii="標楷體" w:eastAsia="標楷體" w:hAnsi="標楷體"/>
          <w:kern w:val="0"/>
        </w:rPr>
        <w:br w:type="page"/>
      </w:r>
    </w:p>
    <w:p w:rsidR="00641C19" w:rsidRPr="00950423" w:rsidRDefault="00641C19" w:rsidP="000862FD">
      <w:pPr>
        <w:pStyle w:val="2"/>
        <w:rPr>
          <w:rFonts w:ascii="標楷體" w:hAnsi="標楷體"/>
          <w:szCs w:val="32"/>
        </w:rPr>
      </w:pPr>
      <w:bookmarkStart w:id="14" w:name="_Toc199078349"/>
      <w:bookmarkStart w:id="15" w:name="_Toc199748137"/>
      <w:bookmarkStart w:id="16" w:name="_Toc209346771"/>
      <w:r w:rsidRPr="00950423">
        <w:rPr>
          <w:rFonts w:ascii="標楷體" w:hAnsi="標楷體"/>
          <w:szCs w:val="32"/>
        </w:rPr>
        <w:lastRenderedPageBreak/>
        <w:t>天文學導論</w:t>
      </w:r>
      <w:bookmarkEnd w:id="14"/>
      <w:bookmarkEnd w:id="15"/>
      <w:bookmarkEnd w:id="16"/>
    </w:p>
    <w:p w:rsidR="00641C19" w:rsidRPr="00950423" w:rsidRDefault="00641C19" w:rsidP="00641C19">
      <w:pPr>
        <w:autoSpaceDE w:val="0"/>
        <w:autoSpaceDN w:val="0"/>
        <w:adjustRightInd w:val="0"/>
        <w:snapToGrid w:val="0"/>
        <w:jc w:val="center"/>
        <w:rPr>
          <w:rFonts w:ascii="標楷體" w:eastAsia="標楷體" w:hAnsi="標楷體"/>
          <w:color w:val="000000"/>
          <w:kern w:val="0"/>
          <w:sz w:val="28"/>
          <w:szCs w:val="28"/>
        </w:rPr>
      </w:pPr>
      <w:r w:rsidRPr="00950423">
        <w:rPr>
          <w:rFonts w:ascii="標楷體" w:eastAsia="標楷體" w:hAnsi="標楷體"/>
          <w:color w:val="000000"/>
          <w:kern w:val="0"/>
          <w:sz w:val="28"/>
          <w:szCs w:val="28"/>
        </w:rPr>
        <w:t>Introductory Astronomy</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CC0203</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授課教師：高仲明</w:t>
      </w:r>
    </w:p>
    <w:p w:rsidR="00641C19" w:rsidRPr="00950423" w:rsidRDefault="00641C19" w:rsidP="00641C19">
      <w:pPr>
        <w:jc w:val="both"/>
        <w:rPr>
          <w:rFonts w:ascii="標楷體" w:eastAsia="標楷體" w:hAnsi="標楷體"/>
          <w:color w:val="000000"/>
        </w:rPr>
      </w:pPr>
      <w:r w:rsidRPr="00950423">
        <w:rPr>
          <w:rFonts w:ascii="標楷體" w:eastAsia="標楷體" w:hAnsi="標楷體" w:hint="eastAsia"/>
          <w:color w:val="000000"/>
        </w:rPr>
        <w:t xml:space="preserve">上課時間：星期二789 </w:t>
      </w:r>
    </w:p>
    <w:p w:rsidR="00641C19" w:rsidRPr="00950423" w:rsidRDefault="00641C19" w:rsidP="00641C19">
      <w:pPr>
        <w:jc w:val="both"/>
        <w:rPr>
          <w:rFonts w:ascii="標楷體" w:eastAsia="標楷體" w:hAnsi="標楷體"/>
          <w:color w:val="000000"/>
        </w:rPr>
      </w:pPr>
      <w:r w:rsidRPr="00950423">
        <w:rPr>
          <w:rFonts w:ascii="標楷體" w:eastAsia="標楷體" w:hAnsi="標楷體" w:hint="eastAsia"/>
          <w:color w:val="000000"/>
        </w:rPr>
        <w:t>課程領域：自然科學</w:t>
      </w:r>
    </w:p>
    <w:p w:rsidR="00641C19" w:rsidRPr="00950423" w:rsidRDefault="00641C19" w:rsidP="00641C19">
      <w:pPr>
        <w:rPr>
          <w:rFonts w:ascii="標楷體" w:eastAsia="標楷體" w:hAnsi="標楷體" w:cs="Times New Roman"/>
        </w:rPr>
      </w:pPr>
      <w:r w:rsidRPr="00950423">
        <w:rPr>
          <w:rFonts w:ascii="標楷體" w:eastAsia="標楷體" w:hAnsi="標楷體" w:hint="eastAsia"/>
          <w:color w:val="000000"/>
        </w:rPr>
        <w:t>學分數：3</w:t>
      </w:r>
    </w:p>
    <w:p w:rsidR="00641C19" w:rsidRPr="00950423" w:rsidRDefault="00641C19" w:rsidP="00641C19">
      <w:pPr>
        <w:rPr>
          <w:rFonts w:ascii="標楷體" w:eastAsia="標楷體" w:hAnsi="標楷體"/>
        </w:rPr>
      </w:pPr>
      <w:r w:rsidRPr="00950423">
        <w:rPr>
          <w:rFonts w:ascii="標楷體" w:eastAsia="標楷體" w:hAnsi="標楷體" w:hint="eastAsia"/>
        </w:rPr>
        <w:t>---------------------------------------------------------------------</w:t>
      </w:r>
    </w:p>
    <w:p w:rsidR="00641C19" w:rsidRPr="00950423" w:rsidRDefault="00641C19" w:rsidP="00641C19">
      <w:pPr>
        <w:rPr>
          <w:rFonts w:ascii="標楷體" w:eastAsia="標楷體" w:hAnsi="標楷體"/>
          <w:color w:val="000000"/>
        </w:rPr>
      </w:pPr>
      <w:r w:rsidRPr="00950423">
        <w:rPr>
          <w:rFonts w:ascii="標楷體" w:eastAsia="標楷體" w:hAnsi="標楷體"/>
        </w:rPr>
        <w:t>一、教學目標：</w:t>
      </w:r>
      <w:r w:rsidRPr="00950423">
        <w:rPr>
          <w:rFonts w:ascii="標楷體" w:eastAsia="標楷體" w:hAnsi="標楷體"/>
        </w:rPr>
        <w:br/>
        <w:t>藉著認識天文現象，從而了解自然法則與科學探討精神。</w:t>
      </w:r>
      <w:r w:rsidRPr="00950423">
        <w:rPr>
          <w:rFonts w:ascii="標楷體" w:eastAsia="標楷體" w:hAnsi="標楷體"/>
        </w:rPr>
        <w:br/>
      </w:r>
      <w:r w:rsidRPr="00950423">
        <w:rPr>
          <w:rFonts w:ascii="標楷體" w:eastAsia="標楷體" w:hAnsi="標楷體"/>
        </w:rPr>
        <w:br/>
        <w:t>二、課程內容：</w:t>
      </w:r>
      <w:r w:rsidRPr="00950423">
        <w:rPr>
          <w:rFonts w:ascii="標楷體" w:eastAsia="標楷體" w:hAnsi="標楷體"/>
        </w:rPr>
        <w:br/>
        <w:t>簡單介紹各種天文相關的課題，討論現代科學對這些課題的看法。內容包括：</w:t>
      </w:r>
      <w:r w:rsidRPr="00950423">
        <w:rPr>
          <w:rFonts w:ascii="標楷體" w:eastAsia="標楷體" w:hAnsi="標楷體"/>
        </w:rPr>
        <w:br/>
        <w:t xml:space="preserve">(1)認識晚上看到的星空 </w:t>
      </w:r>
      <w:r w:rsidRPr="00950423">
        <w:rPr>
          <w:rFonts w:ascii="標楷體" w:eastAsia="標楷體" w:hAnsi="標楷體"/>
        </w:rPr>
        <w:br/>
        <w:t xml:space="preserve">(2)認識光的特性及介紹望遠鏡 </w:t>
      </w:r>
      <w:r w:rsidRPr="00950423">
        <w:rPr>
          <w:rFonts w:ascii="標楷體" w:eastAsia="標楷體" w:hAnsi="標楷體"/>
        </w:rPr>
        <w:br/>
        <w:t xml:space="preserve">(3)討論無所不在的萬有引力 </w:t>
      </w:r>
      <w:r w:rsidRPr="00950423">
        <w:rPr>
          <w:rFonts w:ascii="標楷體" w:eastAsia="標楷體" w:hAnsi="標楷體"/>
        </w:rPr>
        <w:br/>
        <w:t xml:space="preserve">(4)地球與月球 </w:t>
      </w:r>
      <w:r w:rsidRPr="00950423">
        <w:rPr>
          <w:rFonts w:ascii="標楷體" w:eastAsia="標楷體" w:hAnsi="標楷體"/>
        </w:rPr>
        <w:br/>
        <w:t>(5)太陽系各種成員</w:t>
      </w:r>
      <w:r w:rsidRPr="00950423">
        <w:rPr>
          <w:rFonts w:ascii="標楷體" w:eastAsia="標楷體" w:hAnsi="標楷體"/>
        </w:rPr>
        <w:br/>
        <w:t xml:space="preserve">(6)太陽的內與外 </w:t>
      </w:r>
      <w:r w:rsidRPr="00950423">
        <w:rPr>
          <w:rFonts w:ascii="標楷體" w:eastAsia="標楷體" w:hAnsi="標楷體"/>
        </w:rPr>
        <w:br/>
        <w:t xml:space="preserve">(7)恆星的種類及他們的一生 </w:t>
      </w:r>
      <w:r w:rsidRPr="00950423">
        <w:rPr>
          <w:rFonts w:ascii="標楷體" w:eastAsia="標楷體" w:hAnsi="標楷體"/>
        </w:rPr>
        <w:br/>
        <w:t xml:space="preserve">(8)銀河系與其他星系 </w:t>
      </w:r>
      <w:r w:rsidRPr="00950423">
        <w:rPr>
          <w:rFonts w:ascii="標楷體" w:eastAsia="標楷體" w:hAnsi="標楷體"/>
        </w:rPr>
        <w:br/>
        <w:t xml:space="preserve">(9)現代宇宙觀 </w:t>
      </w:r>
      <w:r w:rsidRPr="00950423">
        <w:rPr>
          <w:rFonts w:ascii="標楷體" w:eastAsia="標楷體" w:hAnsi="標楷體"/>
        </w:rPr>
        <w:br/>
        <w:t>(10)天文與生命的關係</w:t>
      </w:r>
      <w:r w:rsidRPr="00950423">
        <w:rPr>
          <w:rFonts w:ascii="標楷體" w:eastAsia="標楷體" w:hAnsi="標楷體"/>
        </w:rPr>
        <w:br/>
      </w:r>
      <w:r w:rsidRPr="00950423">
        <w:rPr>
          <w:rFonts w:ascii="標楷體" w:eastAsia="標楷體" w:hAnsi="標楷體"/>
        </w:rPr>
        <w:br/>
        <w:t>三、上課方式及課程要求：</w:t>
      </w:r>
      <w:r w:rsidRPr="00950423">
        <w:rPr>
          <w:rFonts w:ascii="標楷體" w:eastAsia="標楷體" w:hAnsi="標楷體"/>
        </w:rPr>
        <w:br/>
        <w:t>授課、小組討論及校外教學（</w:t>
      </w:r>
      <w:r w:rsidRPr="00950423">
        <w:rPr>
          <w:rFonts w:ascii="標楷體" w:eastAsia="標楷體" w:hAnsi="標楷體" w:hint="eastAsia"/>
        </w:rPr>
        <w:t>安排一天參訪台北市市立天文教育館、天氣許可下在校內觀星</w:t>
      </w:r>
      <w:r w:rsidRPr="00950423">
        <w:rPr>
          <w:rFonts w:ascii="標楷體" w:eastAsia="標楷體" w:hAnsi="標楷體"/>
        </w:rPr>
        <w:t>）。</w:t>
      </w:r>
    </w:p>
    <w:p w:rsidR="00641C19" w:rsidRPr="00950423" w:rsidRDefault="00641C19" w:rsidP="00641C19">
      <w:pPr>
        <w:rPr>
          <w:rFonts w:ascii="標楷體" w:eastAsia="標楷體" w:hAnsi="標楷體"/>
          <w:color w:val="000000"/>
        </w:rPr>
      </w:pPr>
    </w:p>
    <w:p w:rsidR="00641C19" w:rsidRPr="00950423" w:rsidRDefault="00641C19" w:rsidP="00641C19">
      <w:pPr>
        <w:rPr>
          <w:rFonts w:ascii="標楷體" w:eastAsia="標楷體" w:hAnsi="標楷體"/>
          <w:color w:val="000000"/>
        </w:rPr>
      </w:pPr>
      <w:r w:rsidRPr="00950423">
        <w:rPr>
          <w:rFonts w:ascii="標楷體" w:eastAsia="標楷體" w:hAnsi="標楷體"/>
          <w:color w:val="000000"/>
        </w:rPr>
        <w:t>四、評量及成績計算方式：</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小考 (10％)、期中考 (30％)、期末考 (30％)、專題報告 (30％)。</w:t>
      </w:r>
    </w:p>
    <w:p w:rsidR="00641C19" w:rsidRPr="00950423" w:rsidRDefault="00641C19" w:rsidP="00641C19">
      <w:pPr>
        <w:rPr>
          <w:rFonts w:ascii="標楷體" w:eastAsia="標楷體" w:hAnsi="標楷體"/>
          <w:color w:val="000000"/>
        </w:rPr>
      </w:pPr>
      <w:r w:rsidRPr="00950423">
        <w:rPr>
          <w:rFonts w:ascii="標楷體" w:eastAsia="標楷體" w:hAnsi="標楷體" w:hint="eastAsia"/>
          <w:color w:val="000000"/>
        </w:rPr>
        <w:t>(全程參與校外教學可得額外10％)</w:t>
      </w:r>
    </w:p>
    <w:p w:rsidR="00641C19" w:rsidRPr="00950423" w:rsidRDefault="00641C19" w:rsidP="00641C19">
      <w:pPr>
        <w:rPr>
          <w:rFonts w:ascii="標楷體" w:eastAsia="標楷體" w:hAnsi="標楷體"/>
          <w:color w:val="000000"/>
        </w:rPr>
      </w:pPr>
    </w:p>
    <w:p w:rsidR="00641C19" w:rsidRPr="00950423" w:rsidRDefault="00641C19" w:rsidP="00641C19">
      <w:pPr>
        <w:rPr>
          <w:rFonts w:ascii="標楷體" w:eastAsia="標楷體" w:hAnsi="標楷體"/>
          <w:color w:val="000000"/>
        </w:rPr>
      </w:pPr>
      <w:r w:rsidRPr="00950423">
        <w:rPr>
          <w:rFonts w:ascii="標楷體" w:eastAsia="標楷體" w:hAnsi="標楷體"/>
          <w:color w:val="000000"/>
        </w:rPr>
        <w:t>五、指定教科書及參考書：</w:t>
      </w:r>
    </w:p>
    <w:p w:rsidR="00641C19" w:rsidRPr="00950423" w:rsidRDefault="00641C19" w:rsidP="00641C19">
      <w:pPr>
        <w:widowControl/>
        <w:rPr>
          <w:rFonts w:ascii="標楷體" w:eastAsia="標楷體" w:hAnsi="標楷體"/>
        </w:rPr>
      </w:pPr>
      <w:r w:rsidRPr="00950423">
        <w:rPr>
          <w:rFonts w:ascii="標楷體" w:eastAsia="標楷體" w:hAnsi="標楷體"/>
        </w:rPr>
        <w:t xml:space="preserve">教科書："Discovering the Essential Universe" (3rd edition) by Neil F. </w:t>
      </w:r>
      <w:proofErr w:type="spellStart"/>
      <w:r w:rsidRPr="00950423">
        <w:rPr>
          <w:rFonts w:ascii="標楷體" w:eastAsia="標楷體" w:hAnsi="標楷體"/>
        </w:rPr>
        <w:t>Comins</w:t>
      </w:r>
      <w:proofErr w:type="spellEnd"/>
      <w:r w:rsidRPr="00950423">
        <w:rPr>
          <w:rFonts w:ascii="標楷體" w:eastAsia="標楷體" w:hAnsi="標楷體"/>
        </w:rPr>
        <w:t xml:space="preserve"> (Freeman</w:t>
      </w:r>
      <w:proofErr w:type="gramStart"/>
      <w:r w:rsidRPr="00950423">
        <w:rPr>
          <w:rFonts w:ascii="標楷體" w:eastAsia="標楷體" w:hAnsi="標楷體"/>
        </w:rPr>
        <w:t>)</w:t>
      </w:r>
      <w:proofErr w:type="gramEnd"/>
      <w:r w:rsidRPr="00950423">
        <w:rPr>
          <w:rFonts w:ascii="標楷體" w:eastAsia="標楷體" w:hAnsi="標楷體"/>
        </w:rPr>
        <w:br/>
      </w:r>
      <w:r w:rsidRPr="00950423">
        <w:rPr>
          <w:rFonts w:ascii="標楷體" w:eastAsia="標楷體" w:hAnsi="標楷體"/>
        </w:rPr>
        <w:lastRenderedPageBreak/>
        <w:t>參考書："Astronomy: The Solar System and Beyond " (5th edition) by Michael A. Seeds (Brooks Cole)</w:t>
      </w:r>
    </w:p>
    <w:p w:rsidR="00A06004" w:rsidRPr="00950423" w:rsidRDefault="00A06004">
      <w:pPr>
        <w:widowControl/>
        <w:rPr>
          <w:rFonts w:ascii="標楷體" w:eastAsia="標楷體" w:hAnsi="標楷體"/>
        </w:rPr>
      </w:pPr>
      <w:r w:rsidRPr="00950423">
        <w:rPr>
          <w:rFonts w:ascii="標楷體" w:eastAsia="標楷體" w:hAnsi="標楷體"/>
        </w:rPr>
        <w:br w:type="page"/>
      </w:r>
    </w:p>
    <w:p w:rsidR="00CE02D8" w:rsidRPr="00950423" w:rsidRDefault="00CE02D8" w:rsidP="00CE02D8">
      <w:pPr>
        <w:pStyle w:val="2"/>
        <w:rPr>
          <w:rFonts w:ascii="標楷體" w:hAnsi="標楷體"/>
          <w:szCs w:val="32"/>
        </w:rPr>
      </w:pPr>
      <w:bookmarkStart w:id="17" w:name="_Toc171826474"/>
      <w:bookmarkStart w:id="18" w:name="_Toc209346772"/>
      <w:r w:rsidRPr="00950423">
        <w:rPr>
          <w:rFonts w:ascii="標楷體" w:hAnsi="標楷體"/>
          <w:szCs w:val="32"/>
        </w:rPr>
        <w:lastRenderedPageBreak/>
        <w:t>全球環境變遷</w:t>
      </w:r>
      <w:bookmarkEnd w:id="17"/>
      <w:bookmarkEnd w:id="18"/>
    </w:p>
    <w:p w:rsidR="00CE02D8" w:rsidRPr="00950423" w:rsidRDefault="00CE02D8" w:rsidP="00CE02D8">
      <w:pPr>
        <w:jc w:val="center"/>
        <w:rPr>
          <w:rFonts w:ascii="標楷體" w:eastAsia="標楷體" w:hAnsi="標楷體"/>
          <w:color w:val="000000"/>
          <w:sz w:val="32"/>
          <w:szCs w:val="32"/>
        </w:rPr>
      </w:pPr>
      <w:r w:rsidRPr="00950423">
        <w:rPr>
          <w:rFonts w:ascii="標楷體" w:eastAsia="標楷體" w:hAnsi="標楷體"/>
          <w:color w:val="000000"/>
          <w:sz w:val="32"/>
          <w:szCs w:val="32"/>
        </w:rPr>
        <w:t>Global Environmental Changes</w:t>
      </w:r>
    </w:p>
    <w:p w:rsidR="00CE02D8" w:rsidRPr="00950423" w:rsidRDefault="00CE02D8" w:rsidP="00CE02D8">
      <w:pPr>
        <w:rPr>
          <w:rFonts w:ascii="標楷體" w:eastAsia="標楷體" w:hAnsi="標楷體" w:cs="Times New Roman"/>
          <w:color w:val="000000"/>
          <w:sz w:val="28"/>
          <w:szCs w:val="28"/>
        </w:rPr>
      </w:pPr>
      <w:r w:rsidRPr="00950423">
        <w:rPr>
          <w:rFonts w:ascii="標楷體" w:eastAsia="標楷體" w:hAnsi="標楷體" w:cs="Times New Roman"/>
          <w:color w:val="000000"/>
          <w:sz w:val="28"/>
          <w:szCs w:val="28"/>
        </w:rPr>
        <w:t>CC0205</w:t>
      </w:r>
    </w:p>
    <w:p w:rsidR="00CE02D8" w:rsidRPr="00950423" w:rsidRDefault="00CE02D8" w:rsidP="00CE02D8">
      <w:pPr>
        <w:rPr>
          <w:rFonts w:ascii="標楷體" w:eastAsia="標楷體" w:hAnsi="標楷體"/>
          <w:color w:val="000000"/>
        </w:rPr>
      </w:pPr>
      <w:r w:rsidRPr="00950423">
        <w:rPr>
          <w:rFonts w:ascii="標楷體" w:eastAsia="標楷體" w:hAnsi="標楷體" w:hint="eastAsia"/>
          <w:color w:val="000000"/>
        </w:rPr>
        <w:t>授課教師：張時禹</w:t>
      </w:r>
    </w:p>
    <w:p w:rsidR="00CE02D8" w:rsidRPr="00950423" w:rsidRDefault="00CE02D8" w:rsidP="00CE02D8">
      <w:pPr>
        <w:jc w:val="both"/>
        <w:rPr>
          <w:rFonts w:ascii="標楷體" w:eastAsia="標楷體" w:hAnsi="標楷體"/>
          <w:color w:val="000000"/>
        </w:rPr>
      </w:pPr>
      <w:r w:rsidRPr="00950423">
        <w:rPr>
          <w:rFonts w:ascii="標楷體" w:eastAsia="標楷體" w:hAnsi="標楷體" w:hint="eastAsia"/>
          <w:color w:val="000000"/>
        </w:rPr>
        <w:t>上課時間：星期四789</w:t>
      </w:r>
    </w:p>
    <w:p w:rsidR="00CE02D8" w:rsidRPr="00950423" w:rsidRDefault="00CE02D8" w:rsidP="00CE02D8">
      <w:pPr>
        <w:jc w:val="both"/>
        <w:rPr>
          <w:rFonts w:ascii="標楷體" w:eastAsia="標楷體" w:hAnsi="標楷體"/>
          <w:color w:val="000000"/>
        </w:rPr>
      </w:pPr>
      <w:r w:rsidRPr="00950423">
        <w:rPr>
          <w:rFonts w:ascii="標楷體" w:eastAsia="標楷體" w:hAnsi="標楷體" w:hint="eastAsia"/>
          <w:color w:val="000000"/>
        </w:rPr>
        <w:t>課程領域：自然科學</w:t>
      </w:r>
    </w:p>
    <w:p w:rsidR="00CE02D8" w:rsidRPr="00950423" w:rsidRDefault="00CE02D8" w:rsidP="00CE02D8">
      <w:pPr>
        <w:rPr>
          <w:rFonts w:ascii="標楷體" w:eastAsia="標楷體" w:hAnsi="標楷體"/>
          <w:color w:val="000000"/>
        </w:rPr>
      </w:pPr>
      <w:r w:rsidRPr="00950423">
        <w:rPr>
          <w:rFonts w:ascii="標楷體" w:eastAsia="標楷體" w:hAnsi="標楷體" w:hint="eastAsia"/>
          <w:color w:val="000000"/>
        </w:rPr>
        <w:t>學分數：3</w:t>
      </w:r>
    </w:p>
    <w:p w:rsidR="00CE02D8" w:rsidRPr="00950423" w:rsidRDefault="00CE02D8" w:rsidP="00CE02D8">
      <w:pPr>
        <w:rPr>
          <w:rFonts w:ascii="標楷體" w:eastAsia="標楷體" w:hAnsi="標楷體"/>
          <w:color w:val="000000"/>
        </w:rPr>
      </w:pPr>
      <w:r w:rsidRPr="00950423">
        <w:rPr>
          <w:rFonts w:ascii="標楷體" w:eastAsia="標楷體" w:hAnsi="標楷體" w:hint="eastAsia"/>
          <w:color w:val="000000"/>
        </w:rPr>
        <w:t>---------------------------------------------------------------------</w:t>
      </w:r>
    </w:p>
    <w:p w:rsidR="00CE02D8" w:rsidRPr="00950423" w:rsidRDefault="00CE02D8" w:rsidP="00CE02D8">
      <w:pPr>
        <w:rPr>
          <w:rFonts w:ascii="標楷體" w:eastAsia="標楷體" w:hAnsi="標楷體"/>
          <w:color w:val="000000"/>
          <w:szCs w:val="24"/>
        </w:rPr>
      </w:pPr>
      <w:r w:rsidRPr="00950423">
        <w:rPr>
          <w:rFonts w:ascii="標楷體" w:eastAsia="標楷體" w:hAnsi="標楷體"/>
          <w:color w:val="000000"/>
          <w:szCs w:val="24"/>
        </w:rPr>
        <w:t>一、教學目標：</w:t>
      </w:r>
    </w:p>
    <w:p w:rsidR="00CE02D8" w:rsidRPr="00950423" w:rsidRDefault="00CE02D8" w:rsidP="00CE02D8">
      <w:pPr>
        <w:spacing w:line="360" w:lineRule="exact"/>
        <w:rPr>
          <w:rFonts w:ascii="標楷體" w:eastAsia="標楷體" w:hAnsi="標楷體"/>
          <w:color w:val="000000"/>
        </w:rPr>
      </w:pPr>
      <w:r w:rsidRPr="00950423">
        <w:rPr>
          <w:rFonts w:ascii="標楷體" w:eastAsia="標楷體" w:hAnsi="標楷體"/>
          <w:color w:val="000000"/>
        </w:rPr>
        <w:t xml:space="preserve">　　本課程主旨是討論何謂全球環境變遷、人類</w:t>
      </w:r>
      <w:r w:rsidRPr="00950423">
        <w:rPr>
          <w:rFonts w:ascii="標楷體" w:eastAsia="標楷體" w:hAnsi="標楷體" w:hint="eastAsia"/>
          <w:color w:val="000000"/>
        </w:rPr>
        <w:t>為</w:t>
      </w:r>
      <w:r w:rsidRPr="00950423">
        <w:rPr>
          <w:rFonts w:ascii="標楷體" w:eastAsia="標楷體" w:hAnsi="標楷體"/>
          <w:color w:val="000000"/>
        </w:rPr>
        <w:t>何會造成全球環境變遷，我們將課程分成四大部分來探討之。首先第一部分必須讓學生瞭解周遭自然環境的現況，包括</w:t>
      </w:r>
      <w:proofErr w:type="gramStart"/>
      <w:r w:rsidRPr="00950423">
        <w:rPr>
          <w:rFonts w:ascii="標楷體" w:eastAsia="標楷體" w:hAnsi="標楷體"/>
          <w:color w:val="000000"/>
        </w:rPr>
        <w:t>氣圈、地圈</w:t>
      </w:r>
      <w:proofErr w:type="gramEnd"/>
      <w:r w:rsidRPr="00950423">
        <w:rPr>
          <w:rFonts w:ascii="標楷體" w:eastAsia="標楷體" w:hAnsi="標楷體"/>
          <w:color w:val="000000"/>
        </w:rPr>
        <w:t>、水圈及生物圈之關連。在明瞭自然環境之後，第二部份是討論大自然本身環境變遷，如聖嬰現象。探討自然災害，如颱風、地震</w:t>
      </w:r>
      <w:r w:rsidRPr="00950423">
        <w:rPr>
          <w:rFonts w:ascii="標楷體" w:eastAsia="標楷體" w:hAnsi="標楷體" w:hint="eastAsia"/>
          <w:color w:val="000000"/>
        </w:rPr>
        <w:t>、</w:t>
      </w:r>
      <w:r w:rsidRPr="00950423">
        <w:rPr>
          <w:rFonts w:ascii="標楷體" w:eastAsia="標楷體" w:hAnsi="標楷體"/>
          <w:color w:val="000000"/>
        </w:rPr>
        <w:t>走山、</w:t>
      </w:r>
      <w:r w:rsidRPr="00950423">
        <w:rPr>
          <w:rFonts w:ascii="標楷體" w:eastAsia="標楷體" w:hAnsi="標楷體" w:hint="eastAsia"/>
          <w:color w:val="000000"/>
        </w:rPr>
        <w:t>洪水、</w:t>
      </w:r>
      <w:r w:rsidRPr="00950423">
        <w:rPr>
          <w:rFonts w:ascii="標楷體" w:eastAsia="標楷體" w:hAnsi="標楷體"/>
          <w:color w:val="000000"/>
        </w:rPr>
        <w:t>火山爆發等，其災情嚴重程度與人類社會發展有關。</w:t>
      </w:r>
    </w:p>
    <w:p w:rsidR="00CE02D8" w:rsidRPr="00950423" w:rsidRDefault="00CE02D8" w:rsidP="00CE02D8">
      <w:pPr>
        <w:spacing w:line="360" w:lineRule="exact"/>
        <w:rPr>
          <w:rFonts w:ascii="標楷體" w:eastAsia="標楷體" w:hAnsi="標楷體"/>
          <w:color w:val="000000"/>
        </w:rPr>
      </w:pPr>
      <w:r w:rsidRPr="00950423">
        <w:rPr>
          <w:rFonts w:ascii="標楷體" w:eastAsia="標楷體" w:hAnsi="標楷體"/>
          <w:color w:val="000000"/>
        </w:rPr>
        <w:t xml:space="preserve">　　明瞭自然的環境變遷之後，第三部份介紹人為的環境變遷，為何人類極其微小，卻能造成全球性的環境變遷呢？此部分我們將討論人類工業革命後，所造成的空氣污染、酸雨、臭氧洞等問題；土地利用、森林減少、都市化</w:t>
      </w:r>
      <w:r w:rsidRPr="00950423">
        <w:rPr>
          <w:rFonts w:ascii="標楷體" w:eastAsia="標楷體" w:hAnsi="標楷體" w:hint="eastAsia"/>
          <w:color w:val="000000"/>
        </w:rPr>
        <w:t>和</w:t>
      </w:r>
      <w:r w:rsidRPr="00950423">
        <w:rPr>
          <w:rFonts w:ascii="標楷體" w:eastAsia="標楷體" w:hAnsi="標楷體"/>
          <w:color w:val="000000"/>
        </w:rPr>
        <w:t>人類社會發展對環境的影響，進而引發溫室效應、全球暖化，討論過去、現在與未來的氣候變遷。</w:t>
      </w:r>
    </w:p>
    <w:p w:rsidR="00CE02D8" w:rsidRPr="00950423" w:rsidRDefault="00CE02D8" w:rsidP="00CE02D8">
      <w:pPr>
        <w:spacing w:line="360" w:lineRule="exact"/>
        <w:rPr>
          <w:rFonts w:ascii="標楷體" w:eastAsia="標楷體" w:hAnsi="標楷體"/>
          <w:color w:val="000000"/>
        </w:rPr>
      </w:pPr>
      <w:r w:rsidRPr="00950423">
        <w:rPr>
          <w:rFonts w:ascii="標楷體" w:eastAsia="標楷體" w:hAnsi="標楷體"/>
          <w:color w:val="000000"/>
        </w:rPr>
        <w:t xml:space="preserve">　　最後第四部份討論目前人類針對全球環境變遷所做的應對方法，以及全球環境永續發展的未來展望。希望藉本課程讓學生充分了解人類與自然環境間緊密的關係，及全球環境變遷對人類所造成的衝擊，進而意識到我們人類在大自然環境中所應扮演的角色。</w:t>
      </w:r>
    </w:p>
    <w:p w:rsidR="00CE02D8" w:rsidRPr="00950423" w:rsidRDefault="00CE02D8" w:rsidP="00CE02D8">
      <w:pPr>
        <w:rPr>
          <w:rFonts w:ascii="標楷體" w:eastAsia="標楷體" w:hAnsi="標楷體"/>
          <w:color w:val="000000"/>
        </w:rPr>
      </w:pPr>
    </w:p>
    <w:p w:rsidR="00CE02D8" w:rsidRPr="00950423" w:rsidRDefault="00CE02D8" w:rsidP="00CE02D8">
      <w:pPr>
        <w:rPr>
          <w:rFonts w:ascii="標楷體" w:eastAsia="標楷體" w:hAnsi="標楷體"/>
          <w:color w:val="000000"/>
          <w:szCs w:val="24"/>
        </w:rPr>
      </w:pPr>
      <w:r w:rsidRPr="00950423">
        <w:rPr>
          <w:rFonts w:ascii="標楷體" w:eastAsia="標楷體" w:hAnsi="標楷體"/>
          <w:color w:val="000000"/>
          <w:szCs w:val="24"/>
        </w:rPr>
        <w:t>二、課程內容：</w:t>
      </w:r>
    </w:p>
    <w:p w:rsidR="00CE02D8" w:rsidRPr="00950423" w:rsidRDefault="00CE02D8" w:rsidP="00CE02D8">
      <w:pPr>
        <w:jc w:val="both"/>
        <w:rPr>
          <w:rFonts w:ascii="標楷體" w:eastAsia="標楷體" w:hAnsi="標楷體"/>
          <w:color w:val="000000"/>
        </w:rPr>
      </w:pPr>
      <w:r w:rsidRPr="00950423">
        <w:rPr>
          <w:rFonts w:ascii="標楷體" w:eastAsia="標楷體" w:hAnsi="標楷體"/>
          <w:color w:val="000000"/>
        </w:rPr>
        <w:t>第一部份－自然環境介紹</w:t>
      </w:r>
    </w:p>
    <w:p w:rsidR="00CE02D8" w:rsidRPr="00950423" w:rsidRDefault="00CE02D8" w:rsidP="00CE02D8">
      <w:pPr>
        <w:jc w:val="both"/>
        <w:rPr>
          <w:rFonts w:ascii="標楷體" w:eastAsia="標楷體" w:hAnsi="標楷體"/>
          <w:color w:val="000000"/>
        </w:rPr>
      </w:pPr>
      <w:r w:rsidRPr="00950423">
        <w:rPr>
          <w:rFonts w:ascii="標楷體" w:eastAsia="標楷體" w:hAnsi="標楷體"/>
          <w:color w:val="000000"/>
        </w:rPr>
        <w:t xml:space="preserve">　</w:t>
      </w:r>
      <w:proofErr w:type="gramStart"/>
      <w:r w:rsidRPr="00950423">
        <w:rPr>
          <w:rFonts w:ascii="標楷體" w:eastAsia="標楷體" w:hAnsi="標楷體"/>
          <w:color w:val="000000"/>
        </w:rPr>
        <w:t>氣圈</w:t>
      </w:r>
      <w:r w:rsidRPr="00950423">
        <w:rPr>
          <w:rFonts w:ascii="標楷體" w:eastAsia="標楷體" w:hAnsi="標楷體" w:hint="eastAsia"/>
          <w:color w:val="000000"/>
        </w:rPr>
        <w:t>、</w:t>
      </w:r>
      <w:r w:rsidRPr="00950423">
        <w:rPr>
          <w:rFonts w:ascii="標楷體" w:eastAsia="標楷體" w:hAnsi="標楷體"/>
          <w:color w:val="000000"/>
        </w:rPr>
        <w:t>地圈</w:t>
      </w:r>
      <w:proofErr w:type="gramEnd"/>
      <w:r w:rsidRPr="00950423">
        <w:rPr>
          <w:rFonts w:ascii="標楷體" w:eastAsia="標楷體" w:hAnsi="標楷體" w:hint="eastAsia"/>
          <w:color w:val="000000"/>
        </w:rPr>
        <w:t>、</w:t>
      </w:r>
      <w:r w:rsidRPr="00950423">
        <w:rPr>
          <w:rFonts w:ascii="標楷體" w:eastAsia="標楷體" w:hAnsi="標楷體"/>
          <w:color w:val="000000"/>
        </w:rPr>
        <w:t>水圈</w:t>
      </w:r>
      <w:r w:rsidRPr="00950423">
        <w:rPr>
          <w:rFonts w:ascii="標楷體" w:eastAsia="標楷體" w:hAnsi="標楷體" w:hint="eastAsia"/>
          <w:color w:val="000000"/>
        </w:rPr>
        <w:t>、</w:t>
      </w:r>
      <w:r w:rsidRPr="00950423">
        <w:rPr>
          <w:rFonts w:ascii="標楷體" w:eastAsia="標楷體" w:hAnsi="標楷體"/>
          <w:color w:val="000000"/>
        </w:rPr>
        <w:t>生物圈</w:t>
      </w:r>
    </w:p>
    <w:p w:rsidR="00CE02D8" w:rsidRPr="00950423" w:rsidRDefault="00CE02D8" w:rsidP="00CE02D8">
      <w:pPr>
        <w:jc w:val="both"/>
        <w:rPr>
          <w:rFonts w:ascii="標楷體" w:eastAsia="標楷體" w:hAnsi="標楷體"/>
          <w:color w:val="000000"/>
        </w:rPr>
      </w:pPr>
    </w:p>
    <w:p w:rsidR="00CE02D8" w:rsidRPr="00950423" w:rsidRDefault="00CE02D8" w:rsidP="00CE02D8">
      <w:pPr>
        <w:spacing w:before="60"/>
        <w:jc w:val="both"/>
        <w:rPr>
          <w:rFonts w:ascii="標楷體" w:eastAsia="標楷體" w:hAnsi="標楷體"/>
          <w:color w:val="000000"/>
        </w:rPr>
      </w:pPr>
      <w:r w:rsidRPr="00950423">
        <w:rPr>
          <w:rFonts w:ascii="標楷體" w:eastAsia="標楷體" w:hAnsi="標楷體"/>
          <w:color w:val="000000"/>
        </w:rPr>
        <w:t>第二部份－自然環境變遷</w:t>
      </w:r>
    </w:p>
    <w:p w:rsidR="00CE02D8" w:rsidRPr="00950423" w:rsidRDefault="00CE02D8" w:rsidP="00CE02D8">
      <w:pPr>
        <w:jc w:val="both"/>
        <w:rPr>
          <w:rFonts w:ascii="標楷體" w:eastAsia="標楷體" w:hAnsi="標楷體"/>
          <w:color w:val="000000"/>
        </w:rPr>
      </w:pPr>
      <w:r w:rsidRPr="00950423">
        <w:rPr>
          <w:rFonts w:ascii="標楷體" w:eastAsia="標楷體" w:hAnsi="標楷體"/>
          <w:color w:val="000000"/>
        </w:rPr>
        <w:t xml:space="preserve">　自然環境變遷</w:t>
      </w:r>
      <w:r w:rsidRPr="00950423">
        <w:rPr>
          <w:rFonts w:ascii="標楷體" w:eastAsia="標楷體" w:hAnsi="標楷體" w:hint="eastAsia"/>
          <w:color w:val="000000"/>
        </w:rPr>
        <w:t>、</w:t>
      </w:r>
      <w:r w:rsidRPr="00950423">
        <w:rPr>
          <w:rFonts w:ascii="標楷體" w:eastAsia="標楷體" w:hAnsi="標楷體"/>
          <w:color w:val="000000"/>
        </w:rPr>
        <w:t>自然災害</w:t>
      </w:r>
      <w:r w:rsidRPr="00950423">
        <w:rPr>
          <w:rFonts w:ascii="標楷體" w:eastAsia="標楷體" w:hAnsi="標楷體" w:hint="eastAsia"/>
          <w:color w:val="000000"/>
        </w:rPr>
        <w:t>、</w:t>
      </w:r>
      <w:r w:rsidRPr="00950423">
        <w:rPr>
          <w:rFonts w:ascii="標楷體" w:eastAsia="標楷體" w:hAnsi="標楷體"/>
          <w:color w:val="000000"/>
        </w:rPr>
        <w:t>聖嬰現象</w:t>
      </w:r>
    </w:p>
    <w:p w:rsidR="00CE02D8" w:rsidRPr="00950423" w:rsidRDefault="00CE02D8" w:rsidP="00CE02D8">
      <w:pPr>
        <w:jc w:val="both"/>
        <w:rPr>
          <w:rFonts w:ascii="標楷體" w:eastAsia="標楷體" w:hAnsi="標楷體"/>
          <w:color w:val="000000"/>
        </w:rPr>
      </w:pPr>
    </w:p>
    <w:p w:rsidR="00CE02D8" w:rsidRPr="00950423" w:rsidRDefault="00CE02D8" w:rsidP="00CE02D8">
      <w:pPr>
        <w:jc w:val="both"/>
        <w:rPr>
          <w:rFonts w:ascii="標楷體" w:eastAsia="標楷體" w:hAnsi="標楷體"/>
          <w:color w:val="000000"/>
        </w:rPr>
      </w:pPr>
      <w:r w:rsidRPr="00950423">
        <w:rPr>
          <w:rFonts w:ascii="標楷體" w:eastAsia="標楷體" w:hAnsi="標楷體"/>
          <w:color w:val="000000"/>
        </w:rPr>
        <w:t>第三部份－人為環境變遷</w:t>
      </w:r>
    </w:p>
    <w:p w:rsidR="00CE02D8" w:rsidRPr="00950423" w:rsidRDefault="00CE02D8" w:rsidP="00CE02D8">
      <w:pPr>
        <w:jc w:val="both"/>
        <w:rPr>
          <w:rFonts w:ascii="標楷體" w:eastAsia="標楷體" w:hAnsi="標楷體"/>
          <w:color w:val="000000"/>
        </w:rPr>
      </w:pPr>
      <w:r w:rsidRPr="00950423">
        <w:rPr>
          <w:rFonts w:ascii="標楷體" w:eastAsia="標楷體" w:hAnsi="標楷體"/>
          <w:color w:val="000000"/>
        </w:rPr>
        <w:t xml:space="preserve">　空氣污染、酸雨及臭氧洞</w:t>
      </w:r>
    </w:p>
    <w:p w:rsidR="00CE02D8" w:rsidRPr="00950423" w:rsidRDefault="00CE02D8" w:rsidP="00CE02D8">
      <w:pPr>
        <w:jc w:val="both"/>
        <w:rPr>
          <w:rFonts w:ascii="標楷體" w:eastAsia="標楷體" w:hAnsi="標楷體"/>
          <w:color w:val="000000"/>
        </w:rPr>
      </w:pPr>
      <w:r w:rsidRPr="00950423">
        <w:rPr>
          <w:rFonts w:ascii="標楷體" w:eastAsia="標楷體" w:hAnsi="標楷體"/>
          <w:color w:val="000000"/>
        </w:rPr>
        <w:t xml:space="preserve">　土地利用、森林減少及都市化</w:t>
      </w:r>
    </w:p>
    <w:p w:rsidR="00CE02D8" w:rsidRPr="00950423" w:rsidRDefault="00CE02D8" w:rsidP="00CE02D8">
      <w:pPr>
        <w:jc w:val="both"/>
        <w:rPr>
          <w:rFonts w:ascii="標楷體" w:eastAsia="標楷體" w:hAnsi="標楷體"/>
          <w:color w:val="000000"/>
        </w:rPr>
      </w:pPr>
      <w:r w:rsidRPr="00950423">
        <w:rPr>
          <w:rFonts w:ascii="標楷體" w:eastAsia="標楷體" w:hAnsi="標楷體"/>
          <w:color w:val="000000"/>
        </w:rPr>
        <w:lastRenderedPageBreak/>
        <w:t xml:space="preserve">　溫室效應與全球暖化</w:t>
      </w:r>
    </w:p>
    <w:p w:rsidR="00CE02D8" w:rsidRPr="00950423" w:rsidRDefault="00CE02D8" w:rsidP="00CE02D8">
      <w:pPr>
        <w:jc w:val="both"/>
        <w:rPr>
          <w:rFonts w:ascii="標楷體" w:eastAsia="標楷體" w:hAnsi="標楷體"/>
          <w:color w:val="000000"/>
        </w:rPr>
      </w:pPr>
      <w:r w:rsidRPr="00950423">
        <w:rPr>
          <w:rFonts w:ascii="標楷體" w:eastAsia="標楷體" w:hAnsi="標楷體"/>
          <w:color w:val="000000"/>
        </w:rPr>
        <w:t xml:space="preserve">　過去、現在與未來的氣候變遷</w:t>
      </w:r>
    </w:p>
    <w:p w:rsidR="00CE02D8" w:rsidRPr="00950423" w:rsidRDefault="00CE02D8" w:rsidP="00CE02D8">
      <w:pPr>
        <w:jc w:val="both"/>
        <w:rPr>
          <w:rFonts w:ascii="標楷體" w:eastAsia="標楷體" w:hAnsi="標楷體"/>
          <w:color w:val="000000"/>
        </w:rPr>
      </w:pPr>
    </w:p>
    <w:p w:rsidR="00CE02D8" w:rsidRPr="00950423" w:rsidRDefault="00CE02D8" w:rsidP="00CE02D8">
      <w:pPr>
        <w:spacing w:before="60"/>
        <w:jc w:val="both"/>
        <w:rPr>
          <w:rFonts w:ascii="標楷體" w:eastAsia="標楷體" w:hAnsi="標楷體"/>
          <w:color w:val="000000"/>
        </w:rPr>
      </w:pPr>
      <w:r w:rsidRPr="00950423">
        <w:rPr>
          <w:rFonts w:ascii="標楷體" w:eastAsia="標楷體" w:hAnsi="標楷體"/>
          <w:color w:val="000000"/>
        </w:rPr>
        <w:t>第四部份－人類應對與未來展望</w:t>
      </w:r>
    </w:p>
    <w:p w:rsidR="00CE02D8" w:rsidRPr="00950423" w:rsidRDefault="00CE02D8" w:rsidP="00CE02D8">
      <w:pPr>
        <w:jc w:val="both"/>
        <w:rPr>
          <w:rFonts w:ascii="標楷體" w:eastAsia="標楷體" w:hAnsi="標楷體"/>
          <w:color w:val="000000"/>
        </w:rPr>
      </w:pPr>
      <w:r w:rsidRPr="00950423">
        <w:rPr>
          <w:rFonts w:ascii="標楷體" w:eastAsia="標楷體" w:hAnsi="標楷體"/>
          <w:color w:val="000000"/>
        </w:rPr>
        <w:t xml:space="preserve">　全球環境變遷對人類的衝擊</w:t>
      </w:r>
    </w:p>
    <w:p w:rsidR="00CE02D8" w:rsidRPr="00950423" w:rsidRDefault="00CE02D8" w:rsidP="00CE02D8">
      <w:pPr>
        <w:jc w:val="both"/>
        <w:rPr>
          <w:rFonts w:ascii="標楷體" w:eastAsia="標楷體" w:hAnsi="標楷體"/>
          <w:color w:val="000000"/>
        </w:rPr>
      </w:pPr>
      <w:r w:rsidRPr="00950423">
        <w:rPr>
          <w:rFonts w:ascii="標楷體" w:eastAsia="標楷體" w:hAnsi="標楷體"/>
          <w:color w:val="000000"/>
        </w:rPr>
        <w:t xml:space="preserve">　全球環境永續發展的挑戰與因應</w:t>
      </w:r>
    </w:p>
    <w:p w:rsidR="00CE02D8" w:rsidRPr="00950423" w:rsidRDefault="00CE02D8" w:rsidP="00CE02D8">
      <w:pPr>
        <w:jc w:val="both"/>
        <w:rPr>
          <w:rFonts w:ascii="標楷體" w:eastAsia="標楷體" w:hAnsi="標楷體"/>
          <w:color w:val="000000"/>
        </w:rPr>
      </w:pPr>
    </w:p>
    <w:p w:rsidR="00CE02D8" w:rsidRPr="00950423" w:rsidRDefault="00CE02D8" w:rsidP="00CE02D8">
      <w:pPr>
        <w:rPr>
          <w:rFonts w:ascii="標楷體" w:eastAsia="標楷體" w:hAnsi="標楷體"/>
          <w:color w:val="000000"/>
        </w:rPr>
      </w:pPr>
      <w:r w:rsidRPr="00950423">
        <w:rPr>
          <w:rFonts w:ascii="標楷體" w:eastAsia="標楷體" w:hAnsi="標楷體"/>
          <w:color w:val="000000"/>
        </w:rPr>
        <w:t>三、上課方式及課程要求：</w:t>
      </w:r>
    </w:p>
    <w:p w:rsidR="00CE02D8" w:rsidRPr="00950423" w:rsidRDefault="00CE02D8" w:rsidP="00CE02D8">
      <w:pPr>
        <w:ind w:firstLineChars="100" w:firstLine="240"/>
        <w:rPr>
          <w:rFonts w:ascii="標楷體" w:eastAsia="標楷體" w:hAnsi="標楷體"/>
          <w:color w:val="000000"/>
        </w:rPr>
      </w:pPr>
      <w:r w:rsidRPr="00950423">
        <w:rPr>
          <w:rFonts w:ascii="標楷體" w:eastAsia="標楷體" w:hAnsi="標楷體"/>
          <w:color w:val="000000"/>
        </w:rPr>
        <w:t>每週四課堂上課兩小時、分組討論一小時，共計三小時。</w:t>
      </w:r>
    </w:p>
    <w:p w:rsidR="00CE02D8" w:rsidRPr="00950423" w:rsidRDefault="00CE02D8" w:rsidP="00CE02D8">
      <w:pPr>
        <w:rPr>
          <w:rFonts w:ascii="標楷體" w:eastAsia="標楷體" w:hAnsi="標楷體"/>
          <w:color w:val="000000"/>
        </w:rPr>
      </w:pPr>
    </w:p>
    <w:p w:rsidR="00CE02D8" w:rsidRPr="00950423" w:rsidRDefault="00CE02D8" w:rsidP="00CE02D8">
      <w:pPr>
        <w:rPr>
          <w:rFonts w:ascii="標楷體" w:eastAsia="標楷體" w:hAnsi="標楷體"/>
          <w:color w:val="000000"/>
        </w:rPr>
      </w:pPr>
      <w:r w:rsidRPr="00950423">
        <w:rPr>
          <w:rFonts w:ascii="標楷體" w:eastAsia="標楷體" w:hAnsi="標楷體"/>
          <w:color w:val="000000"/>
        </w:rPr>
        <w:t>四、評量及成績計算方式：</w:t>
      </w:r>
    </w:p>
    <w:p w:rsidR="00CE02D8" w:rsidRPr="00950423" w:rsidRDefault="00CE02D8" w:rsidP="00CE02D8">
      <w:pPr>
        <w:ind w:firstLineChars="100" w:firstLine="240"/>
        <w:rPr>
          <w:rFonts w:ascii="標楷體" w:eastAsia="標楷體" w:hAnsi="標楷體"/>
          <w:color w:val="000000"/>
        </w:rPr>
      </w:pPr>
      <w:r w:rsidRPr="00950423">
        <w:rPr>
          <w:rFonts w:ascii="標楷體" w:eastAsia="標楷體" w:hAnsi="標楷體"/>
          <w:color w:val="000000"/>
        </w:rPr>
        <w:t>上課出席 10%</w:t>
      </w:r>
    </w:p>
    <w:p w:rsidR="00CE02D8" w:rsidRPr="00950423" w:rsidRDefault="00CE02D8" w:rsidP="00CE02D8">
      <w:pPr>
        <w:ind w:firstLineChars="100" w:firstLine="240"/>
        <w:rPr>
          <w:rFonts w:ascii="標楷體" w:eastAsia="標楷體" w:hAnsi="標楷體"/>
          <w:color w:val="000000"/>
        </w:rPr>
      </w:pPr>
      <w:r w:rsidRPr="00950423">
        <w:rPr>
          <w:rFonts w:ascii="標楷體" w:eastAsia="標楷體" w:hAnsi="標楷體"/>
          <w:color w:val="000000"/>
        </w:rPr>
        <w:t>作業     40%</w:t>
      </w:r>
    </w:p>
    <w:p w:rsidR="00CE02D8" w:rsidRPr="00950423" w:rsidRDefault="00CE02D8" w:rsidP="00CE02D8">
      <w:pPr>
        <w:ind w:firstLineChars="100" w:firstLine="240"/>
        <w:rPr>
          <w:rFonts w:ascii="標楷體" w:eastAsia="標楷體" w:hAnsi="標楷體"/>
          <w:color w:val="000000"/>
        </w:rPr>
      </w:pPr>
      <w:r w:rsidRPr="00950423">
        <w:rPr>
          <w:rFonts w:ascii="標楷體" w:eastAsia="標楷體" w:hAnsi="標楷體"/>
          <w:color w:val="000000"/>
        </w:rPr>
        <w:t>兩次考試 50%</w:t>
      </w:r>
    </w:p>
    <w:p w:rsidR="00CE02D8" w:rsidRPr="00950423" w:rsidRDefault="00CE02D8" w:rsidP="00CE02D8">
      <w:pPr>
        <w:rPr>
          <w:rFonts w:ascii="標楷體" w:eastAsia="標楷體" w:hAnsi="標楷體"/>
          <w:color w:val="000000"/>
        </w:rPr>
      </w:pPr>
    </w:p>
    <w:p w:rsidR="00CE02D8" w:rsidRPr="00950423" w:rsidRDefault="00CE02D8" w:rsidP="00CE02D8">
      <w:pPr>
        <w:rPr>
          <w:rFonts w:ascii="標楷體" w:eastAsia="標楷體" w:hAnsi="標楷體"/>
          <w:color w:val="000000"/>
        </w:rPr>
      </w:pPr>
      <w:r w:rsidRPr="00950423">
        <w:rPr>
          <w:rFonts w:ascii="標楷體" w:eastAsia="標楷體" w:hAnsi="標楷體"/>
          <w:color w:val="000000"/>
        </w:rPr>
        <w:t>五、指定教科書及參考書：</w:t>
      </w:r>
    </w:p>
    <w:p w:rsidR="00CE02D8" w:rsidRPr="00950423" w:rsidRDefault="00CE02D8" w:rsidP="00CE02D8">
      <w:pPr>
        <w:ind w:firstLine="240"/>
        <w:rPr>
          <w:rFonts w:ascii="標楷體" w:eastAsia="標楷體" w:hAnsi="標楷體"/>
        </w:rPr>
      </w:pPr>
      <w:r w:rsidRPr="00950423">
        <w:rPr>
          <w:rFonts w:ascii="標楷體" w:eastAsia="標楷體" w:hAnsi="標楷體"/>
        </w:rPr>
        <w:t>參考書</w:t>
      </w:r>
    </w:p>
    <w:p w:rsidR="00CE02D8" w:rsidRPr="00950423" w:rsidRDefault="00CE02D8" w:rsidP="00CE02D8">
      <w:pPr>
        <w:numPr>
          <w:ilvl w:val="0"/>
          <w:numId w:val="25"/>
        </w:numPr>
        <w:rPr>
          <w:rFonts w:ascii="標楷體" w:eastAsia="標楷體" w:hAnsi="標楷體"/>
        </w:rPr>
      </w:pPr>
      <w:r w:rsidRPr="00950423">
        <w:rPr>
          <w:rFonts w:ascii="標楷體" w:eastAsia="標楷體" w:hAnsi="標楷體"/>
        </w:rPr>
        <w:t xml:space="preserve">Ernst, W.G.., 2000：Earth System, </w:t>
      </w:r>
      <w:smartTag w:uri="urn:schemas-microsoft-com:office:smarttags" w:element="place">
        <w:smartTag w:uri="urn:schemas-microsoft-com:office:smarttags" w:element="PlaceName">
          <w:r w:rsidRPr="00950423">
            <w:rPr>
              <w:rFonts w:ascii="標楷體" w:eastAsia="標楷體" w:hAnsi="標楷體"/>
            </w:rPr>
            <w:t>Cambridge</w:t>
          </w:r>
        </w:smartTag>
        <w:r w:rsidRPr="00950423">
          <w:rPr>
            <w:rFonts w:ascii="標楷體" w:eastAsia="標楷體" w:hAnsi="標楷體"/>
          </w:rPr>
          <w:t xml:space="preserve"> </w:t>
        </w:r>
        <w:smartTag w:uri="urn:schemas-microsoft-com:office:smarttags" w:element="PlaceType">
          <w:r w:rsidRPr="00950423">
            <w:rPr>
              <w:rFonts w:ascii="標楷體" w:eastAsia="標楷體" w:hAnsi="標楷體"/>
            </w:rPr>
            <w:t>University</w:t>
          </w:r>
        </w:smartTag>
      </w:smartTag>
      <w:r w:rsidRPr="00950423">
        <w:rPr>
          <w:rFonts w:ascii="標楷體" w:eastAsia="標楷體" w:hAnsi="標楷體"/>
        </w:rPr>
        <w:t xml:space="preserve"> </w:t>
      </w:r>
      <w:proofErr w:type="spellStart"/>
      <w:r w:rsidRPr="00950423">
        <w:rPr>
          <w:rFonts w:ascii="標楷體" w:eastAsia="標楷體" w:hAnsi="標楷體"/>
        </w:rPr>
        <w:t>Presss</w:t>
      </w:r>
      <w:proofErr w:type="spellEnd"/>
      <w:r w:rsidRPr="00950423">
        <w:rPr>
          <w:rFonts w:ascii="標楷體" w:eastAsia="標楷體" w:hAnsi="標楷體"/>
        </w:rPr>
        <w:t>. 566pp.</w:t>
      </w:r>
    </w:p>
    <w:p w:rsidR="00CE02D8" w:rsidRPr="00950423" w:rsidRDefault="00CE02D8" w:rsidP="00CE02D8">
      <w:pPr>
        <w:numPr>
          <w:ilvl w:val="0"/>
          <w:numId w:val="25"/>
        </w:numPr>
        <w:rPr>
          <w:rFonts w:ascii="標楷體" w:eastAsia="標楷體" w:hAnsi="標楷體"/>
        </w:rPr>
      </w:pPr>
      <w:r w:rsidRPr="00950423">
        <w:rPr>
          <w:rFonts w:ascii="標楷體" w:eastAsia="標楷體" w:hAnsi="標楷體"/>
        </w:rPr>
        <w:t>魏國彥,許晃雄,1997：全球環境變遷導論。教育部出版。</w:t>
      </w:r>
    </w:p>
    <w:p w:rsidR="00CE02D8" w:rsidRPr="00950423" w:rsidRDefault="00CE02D8" w:rsidP="00CE02D8">
      <w:pPr>
        <w:numPr>
          <w:ilvl w:val="0"/>
          <w:numId w:val="25"/>
        </w:numPr>
        <w:rPr>
          <w:rFonts w:ascii="標楷體" w:eastAsia="標楷體" w:hAnsi="標楷體"/>
        </w:rPr>
        <w:sectPr w:rsidR="00CE02D8" w:rsidRPr="00950423" w:rsidSect="00A06004">
          <w:type w:val="continuous"/>
          <w:pgSz w:w="11906" w:h="16838"/>
          <w:pgMar w:top="1440" w:right="1800" w:bottom="1440" w:left="1800" w:header="851" w:footer="992" w:gutter="0"/>
          <w:cols w:space="425"/>
          <w:titlePg/>
          <w:docGrid w:type="lines" w:linePitch="360"/>
        </w:sectPr>
      </w:pPr>
      <w:r w:rsidRPr="00950423">
        <w:rPr>
          <w:rFonts w:ascii="標楷體" w:eastAsia="標楷體" w:hAnsi="標楷體"/>
        </w:rPr>
        <w:t>Hardy, J.T.</w:t>
      </w:r>
      <w:proofErr w:type="gramStart"/>
      <w:r w:rsidRPr="00950423">
        <w:rPr>
          <w:rFonts w:ascii="標楷體" w:eastAsia="標楷體" w:hAnsi="標楷體"/>
        </w:rPr>
        <w:t>,2003</w:t>
      </w:r>
      <w:proofErr w:type="gramEnd"/>
      <w:r w:rsidRPr="00950423">
        <w:rPr>
          <w:rFonts w:ascii="標楷體" w:eastAsia="標楷體" w:hAnsi="標楷體"/>
        </w:rPr>
        <w:t>：Climate Change. John Wiley&amp; Son Ltd. 247pp</w:t>
      </w:r>
    </w:p>
    <w:p w:rsidR="000862FD" w:rsidRPr="00950423" w:rsidRDefault="000862FD" w:rsidP="000862FD">
      <w:pPr>
        <w:pStyle w:val="2"/>
        <w:rPr>
          <w:rFonts w:ascii="標楷體" w:hAnsi="標楷體"/>
        </w:rPr>
      </w:pPr>
      <w:bookmarkStart w:id="19" w:name="_Toc199078351"/>
      <w:bookmarkStart w:id="20" w:name="_Toc199748139"/>
      <w:bookmarkStart w:id="21" w:name="_Toc209346773"/>
      <w:r w:rsidRPr="00950423">
        <w:rPr>
          <w:rFonts w:ascii="標楷體" w:hAnsi="標楷體"/>
          <w:kern w:val="0"/>
        </w:rPr>
        <w:lastRenderedPageBreak/>
        <w:t>物理之美</w:t>
      </w:r>
      <w:bookmarkEnd w:id="19"/>
      <w:bookmarkEnd w:id="20"/>
      <w:bookmarkEnd w:id="21"/>
    </w:p>
    <w:p w:rsidR="000862FD" w:rsidRPr="00950423" w:rsidRDefault="000862FD" w:rsidP="000862FD">
      <w:pPr>
        <w:jc w:val="center"/>
        <w:rPr>
          <w:rFonts w:ascii="標楷體" w:eastAsia="標楷體" w:hAnsi="標楷體"/>
          <w:sz w:val="32"/>
          <w:szCs w:val="32"/>
        </w:rPr>
      </w:pPr>
      <w:r w:rsidRPr="00950423">
        <w:rPr>
          <w:rFonts w:ascii="標楷體" w:eastAsia="標楷體" w:hAnsi="標楷體"/>
          <w:color w:val="000000"/>
          <w:kern w:val="0"/>
          <w:sz w:val="32"/>
          <w:szCs w:val="32"/>
        </w:rPr>
        <w:t xml:space="preserve">Beauty of Physics </w:t>
      </w:r>
    </w:p>
    <w:p w:rsidR="000862FD" w:rsidRPr="00950423" w:rsidRDefault="000862FD" w:rsidP="000862FD">
      <w:pPr>
        <w:rPr>
          <w:rFonts w:ascii="標楷體" w:eastAsia="標楷體" w:hAnsi="標楷體" w:cs="Times New Roman"/>
          <w:color w:val="000000"/>
          <w:sz w:val="28"/>
          <w:szCs w:val="28"/>
        </w:rPr>
      </w:pPr>
      <w:r w:rsidRPr="00950423">
        <w:rPr>
          <w:rFonts w:ascii="標楷體" w:eastAsia="標楷體" w:hAnsi="標楷體" w:hint="eastAsia"/>
          <w:color w:val="000000"/>
          <w:sz w:val="28"/>
          <w:szCs w:val="28"/>
        </w:rPr>
        <w:t>CC0208</w:t>
      </w:r>
    </w:p>
    <w:p w:rsidR="000862FD" w:rsidRPr="00950423" w:rsidRDefault="000862FD" w:rsidP="000862FD">
      <w:pPr>
        <w:rPr>
          <w:rFonts w:ascii="標楷體" w:eastAsia="標楷體" w:hAnsi="標楷體"/>
          <w:color w:val="000000"/>
        </w:rPr>
      </w:pPr>
      <w:r w:rsidRPr="00950423">
        <w:rPr>
          <w:rFonts w:ascii="標楷體" w:eastAsia="標楷體" w:hAnsi="標楷體" w:hint="eastAsia"/>
          <w:color w:val="000000"/>
        </w:rPr>
        <w:t>授課教師：易台生</w:t>
      </w:r>
    </w:p>
    <w:p w:rsidR="000862FD" w:rsidRPr="00950423" w:rsidRDefault="000862FD" w:rsidP="000862FD">
      <w:pPr>
        <w:jc w:val="both"/>
        <w:rPr>
          <w:rFonts w:ascii="標楷體" w:eastAsia="標楷體" w:hAnsi="標楷體"/>
          <w:color w:val="000000"/>
        </w:rPr>
      </w:pPr>
      <w:r w:rsidRPr="00950423">
        <w:rPr>
          <w:rFonts w:ascii="標楷體" w:eastAsia="標楷體" w:hAnsi="標楷體" w:hint="eastAsia"/>
          <w:color w:val="000000"/>
        </w:rPr>
        <w:t>上課時間：星期二56</w:t>
      </w:r>
    </w:p>
    <w:p w:rsidR="000862FD" w:rsidRPr="00950423" w:rsidRDefault="000862FD" w:rsidP="000862FD">
      <w:pPr>
        <w:jc w:val="both"/>
        <w:rPr>
          <w:rFonts w:ascii="標楷體" w:eastAsia="標楷體" w:hAnsi="標楷體"/>
          <w:color w:val="000000"/>
        </w:rPr>
      </w:pPr>
      <w:r w:rsidRPr="00950423">
        <w:rPr>
          <w:rFonts w:ascii="標楷體" w:eastAsia="標楷體" w:hAnsi="標楷體" w:hint="eastAsia"/>
          <w:color w:val="000000"/>
        </w:rPr>
        <w:t>課程領域：自然科學</w:t>
      </w:r>
    </w:p>
    <w:p w:rsidR="000862FD" w:rsidRPr="00950423" w:rsidRDefault="000862FD" w:rsidP="000862FD">
      <w:pPr>
        <w:rPr>
          <w:rFonts w:ascii="標楷體" w:eastAsia="標楷體" w:hAnsi="標楷體"/>
          <w:color w:val="000000"/>
        </w:rPr>
      </w:pPr>
      <w:r w:rsidRPr="00950423">
        <w:rPr>
          <w:rFonts w:ascii="標楷體" w:eastAsia="標楷體" w:hAnsi="標楷體" w:hint="eastAsia"/>
          <w:color w:val="000000"/>
        </w:rPr>
        <w:t>學分數：2</w:t>
      </w:r>
    </w:p>
    <w:p w:rsidR="000862FD" w:rsidRPr="00950423" w:rsidRDefault="000862FD" w:rsidP="000862FD">
      <w:pPr>
        <w:rPr>
          <w:rFonts w:ascii="標楷體" w:eastAsia="標楷體" w:hAnsi="標楷體"/>
          <w:szCs w:val="24"/>
        </w:rPr>
      </w:pPr>
      <w:r w:rsidRPr="00950423">
        <w:rPr>
          <w:rFonts w:ascii="標楷體" w:eastAsia="標楷體" w:hAnsi="標楷體" w:hint="eastAsia"/>
          <w:szCs w:val="24"/>
        </w:rPr>
        <w:t>---------------------------------------------------------------------</w:t>
      </w:r>
    </w:p>
    <w:p w:rsidR="000862FD" w:rsidRPr="00950423" w:rsidRDefault="000862FD" w:rsidP="000862FD">
      <w:pPr>
        <w:adjustRightInd w:val="0"/>
        <w:spacing w:line="360" w:lineRule="atLeast"/>
        <w:textAlignment w:val="baseline"/>
        <w:rPr>
          <w:rFonts w:ascii="標楷體" w:eastAsia="標楷體" w:hAnsi="標楷體"/>
        </w:rPr>
      </w:pPr>
      <w:r w:rsidRPr="00950423">
        <w:rPr>
          <w:rFonts w:ascii="標楷體" w:eastAsia="標楷體" w:hAnsi="標楷體"/>
        </w:rPr>
        <w:t>一、教學目標：</w:t>
      </w:r>
    </w:p>
    <w:p w:rsidR="000862FD" w:rsidRPr="00950423" w:rsidRDefault="000862FD" w:rsidP="000862FD">
      <w:pPr>
        <w:spacing w:line="300" w:lineRule="atLeast"/>
        <w:ind w:firstLine="480"/>
        <w:rPr>
          <w:rFonts w:ascii="標楷體" w:eastAsia="標楷體" w:hAnsi="標楷體"/>
        </w:rPr>
      </w:pPr>
      <w:r w:rsidRPr="00950423">
        <w:rPr>
          <w:rFonts w:ascii="標楷體" w:eastAsia="標楷體" w:hAnsi="標楷體"/>
        </w:rPr>
        <w:t>此課程</w:t>
      </w:r>
      <w:proofErr w:type="gramStart"/>
      <w:r w:rsidRPr="00950423">
        <w:rPr>
          <w:rFonts w:ascii="標楷體" w:eastAsia="標楷體" w:hAnsi="標楷體"/>
        </w:rPr>
        <w:t>將從談物理學</w:t>
      </w:r>
      <w:proofErr w:type="gramEnd"/>
      <w:r w:rsidRPr="00950423">
        <w:rPr>
          <w:rFonts w:ascii="標楷體" w:eastAsia="標楷體" w:hAnsi="標楷體"/>
        </w:rPr>
        <w:t>的起源開始，向非物理系的學生介紹物理學的基本架構、重要觀念、及物理學者工作的本質及特性。期望藉此加深非物理系學生對現代科學的認識與其對現代生活及文明的影響。</w:t>
      </w:r>
    </w:p>
    <w:p w:rsidR="000862FD" w:rsidRPr="00950423" w:rsidRDefault="000862FD" w:rsidP="000862FD">
      <w:pPr>
        <w:spacing w:line="300" w:lineRule="atLeast"/>
        <w:ind w:left="480"/>
        <w:rPr>
          <w:rFonts w:ascii="標楷體" w:eastAsia="標楷體" w:hAnsi="標楷體"/>
        </w:rPr>
      </w:pPr>
    </w:p>
    <w:p w:rsidR="000862FD" w:rsidRPr="00950423" w:rsidRDefault="000862FD" w:rsidP="000862FD">
      <w:pPr>
        <w:adjustRightInd w:val="0"/>
        <w:spacing w:line="300" w:lineRule="atLeast"/>
        <w:textAlignment w:val="baseline"/>
        <w:rPr>
          <w:rFonts w:ascii="標楷體" w:eastAsia="標楷體" w:hAnsi="標楷體"/>
        </w:rPr>
      </w:pPr>
      <w:r w:rsidRPr="00950423">
        <w:rPr>
          <w:rFonts w:ascii="標楷體" w:eastAsia="標楷體" w:hAnsi="標楷體"/>
        </w:rPr>
        <w:t>二、課程內容：</w:t>
      </w:r>
    </w:p>
    <w:p w:rsidR="000862FD" w:rsidRPr="00950423" w:rsidRDefault="000862FD" w:rsidP="000862FD">
      <w:pPr>
        <w:ind w:left="480"/>
        <w:rPr>
          <w:rFonts w:ascii="標楷體" w:eastAsia="標楷體" w:hAnsi="標楷體"/>
        </w:rPr>
      </w:pPr>
      <w:r w:rsidRPr="00950423">
        <w:rPr>
          <w:rFonts w:ascii="標楷體" w:eastAsia="標楷體" w:hAnsi="標楷體"/>
        </w:rPr>
        <w:t>1.物理學的起源</w:t>
      </w:r>
      <w:r w:rsidRPr="00950423">
        <w:rPr>
          <w:rFonts w:ascii="標楷體" w:eastAsia="標楷體" w:hAnsi="標楷體"/>
        </w:rPr>
        <w:br/>
        <w:t>2.行星運動與牛頓的重力理論</w:t>
      </w:r>
      <w:r w:rsidRPr="00950423">
        <w:rPr>
          <w:rFonts w:ascii="標楷體" w:eastAsia="標楷體" w:hAnsi="標楷體"/>
        </w:rPr>
        <w:br/>
        <w:t>3.牛頓運動定律</w:t>
      </w:r>
      <w:r w:rsidRPr="00950423">
        <w:rPr>
          <w:rFonts w:ascii="標楷體" w:eastAsia="標楷體" w:hAnsi="標楷體"/>
        </w:rPr>
        <w:br/>
        <w:t>4.守恆原理</w:t>
      </w:r>
      <w:r w:rsidRPr="00950423">
        <w:rPr>
          <w:rFonts w:ascii="標楷體" w:eastAsia="標楷體" w:hAnsi="標楷體"/>
        </w:rPr>
        <w:br/>
        <w:t xml:space="preserve">5.阿基米德原理和液體壓力 </w:t>
      </w:r>
    </w:p>
    <w:p w:rsidR="000862FD" w:rsidRPr="00950423" w:rsidRDefault="000862FD" w:rsidP="000862FD">
      <w:pPr>
        <w:ind w:left="480"/>
        <w:rPr>
          <w:rFonts w:ascii="標楷體" w:eastAsia="標楷體" w:hAnsi="標楷體"/>
        </w:rPr>
      </w:pPr>
      <w:r w:rsidRPr="00950423">
        <w:rPr>
          <w:rFonts w:ascii="標楷體" w:eastAsia="標楷體" w:hAnsi="標楷體"/>
        </w:rPr>
        <w:t>6.熱與溫度、熱電效應</w:t>
      </w:r>
      <w:r w:rsidRPr="00950423">
        <w:rPr>
          <w:rFonts w:ascii="標楷體" w:eastAsia="標楷體" w:hAnsi="標楷體"/>
        </w:rPr>
        <w:br/>
        <w:t>7.電與磁</w:t>
      </w:r>
    </w:p>
    <w:p w:rsidR="000862FD" w:rsidRPr="00950423" w:rsidRDefault="000862FD" w:rsidP="000862FD">
      <w:pPr>
        <w:ind w:left="480"/>
        <w:rPr>
          <w:rFonts w:ascii="標楷體" w:eastAsia="標楷體" w:hAnsi="標楷體"/>
        </w:rPr>
      </w:pPr>
      <w:r w:rsidRPr="00950423">
        <w:rPr>
          <w:rFonts w:ascii="標楷體" w:eastAsia="標楷體" w:hAnsi="標楷體"/>
        </w:rPr>
        <w:t>8.電磁感應</w:t>
      </w:r>
      <w:r w:rsidRPr="00950423">
        <w:rPr>
          <w:rFonts w:ascii="標楷體" w:eastAsia="標楷體" w:hAnsi="標楷體"/>
        </w:rPr>
        <w:br/>
        <w:t xml:space="preserve">9.光的世界 </w:t>
      </w:r>
    </w:p>
    <w:p w:rsidR="000862FD" w:rsidRPr="00950423" w:rsidRDefault="000862FD" w:rsidP="000862FD">
      <w:pPr>
        <w:ind w:left="480"/>
        <w:rPr>
          <w:rFonts w:ascii="標楷體" w:eastAsia="標楷體" w:hAnsi="標楷體"/>
        </w:rPr>
      </w:pPr>
      <w:r w:rsidRPr="00950423">
        <w:rPr>
          <w:rFonts w:ascii="標楷體" w:eastAsia="標楷體" w:hAnsi="標楷體"/>
        </w:rPr>
        <w:t>10.原子世界</w:t>
      </w:r>
    </w:p>
    <w:p w:rsidR="000862FD" w:rsidRPr="00950423" w:rsidRDefault="000862FD" w:rsidP="000862FD">
      <w:pPr>
        <w:ind w:left="480"/>
        <w:rPr>
          <w:rFonts w:ascii="標楷體" w:eastAsia="標楷體" w:hAnsi="標楷體"/>
        </w:rPr>
      </w:pPr>
      <w:r w:rsidRPr="00950423">
        <w:rPr>
          <w:rFonts w:ascii="標楷體" w:eastAsia="標楷體" w:hAnsi="標楷體"/>
        </w:rPr>
        <w:t>11.量子物理</w:t>
      </w:r>
    </w:p>
    <w:p w:rsidR="000862FD" w:rsidRPr="00950423" w:rsidRDefault="000862FD" w:rsidP="000862FD">
      <w:pPr>
        <w:ind w:left="480"/>
        <w:rPr>
          <w:rFonts w:ascii="標楷體" w:eastAsia="標楷體" w:hAnsi="標楷體"/>
        </w:rPr>
      </w:pPr>
      <w:r w:rsidRPr="00950423">
        <w:rPr>
          <w:rFonts w:ascii="標楷體" w:eastAsia="標楷體" w:hAnsi="標楷體"/>
        </w:rPr>
        <w:t xml:space="preserve">12.半導體物理簡介 </w:t>
      </w:r>
    </w:p>
    <w:p w:rsidR="000862FD" w:rsidRPr="00950423" w:rsidRDefault="000862FD" w:rsidP="000862FD">
      <w:pPr>
        <w:ind w:left="480"/>
        <w:rPr>
          <w:rFonts w:ascii="標楷體" w:eastAsia="標楷體" w:hAnsi="標楷體"/>
        </w:rPr>
      </w:pPr>
      <w:r w:rsidRPr="00950423">
        <w:rPr>
          <w:rFonts w:ascii="標楷體" w:eastAsia="標楷體" w:hAnsi="標楷體"/>
        </w:rPr>
        <w:t>13.非線性系統</w:t>
      </w:r>
    </w:p>
    <w:p w:rsidR="000862FD" w:rsidRPr="00950423" w:rsidRDefault="000862FD" w:rsidP="000862FD">
      <w:pPr>
        <w:ind w:left="480"/>
        <w:rPr>
          <w:rFonts w:ascii="標楷體" w:eastAsia="標楷體" w:hAnsi="標楷體"/>
        </w:rPr>
      </w:pPr>
    </w:p>
    <w:p w:rsidR="000862FD" w:rsidRPr="00950423" w:rsidRDefault="000862FD" w:rsidP="000862FD">
      <w:pPr>
        <w:adjustRightInd w:val="0"/>
        <w:spacing w:line="300" w:lineRule="atLeast"/>
        <w:textAlignment w:val="baseline"/>
        <w:rPr>
          <w:rFonts w:ascii="標楷體" w:eastAsia="標楷體" w:hAnsi="標楷體"/>
        </w:rPr>
      </w:pPr>
      <w:r w:rsidRPr="00950423">
        <w:rPr>
          <w:rFonts w:ascii="標楷體" w:eastAsia="標楷體" w:hAnsi="標楷體"/>
        </w:rPr>
        <w:t>三、上課方式及課程要求：</w:t>
      </w:r>
    </w:p>
    <w:p w:rsidR="000862FD" w:rsidRPr="00950423" w:rsidRDefault="000862FD" w:rsidP="000862FD">
      <w:pPr>
        <w:ind w:firstLine="480"/>
        <w:rPr>
          <w:rFonts w:ascii="標楷體" w:eastAsia="標楷體" w:hAnsi="標楷體"/>
        </w:rPr>
      </w:pPr>
      <w:r w:rsidRPr="00950423">
        <w:rPr>
          <w:rFonts w:ascii="標楷體" w:eastAsia="標楷體" w:hAnsi="標楷體"/>
        </w:rPr>
        <w:t>以課堂演示實驗與小組討論為主，老師上課演說為輔。每週由老師演示</w:t>
      </w:r>
      <w:proofErr w:type="gramStart"/>
      <w:r w:rsidRPr="00950423">
        <w:rPr>
          <w:rFonts w:ascii="標楷體" w:eastAsia="標楷體" w:hAnsi="標楷體"/>
        </w:rPr>
        <w:t>一</w:t>
      </w:r>
      <w:proofErr w:type="gramEnd"/>
      <w:r w:rsidRPr="00950423">
        <w:rPr>
          <w:rFonts w:ascii="標楷體" w:eastAsia="標楷體" w:hAnsi="標楷體"/>
        </w:rPr>
        <w:t>或二個實驗。每五位同學組成</w:t>
      </w:r>
      <w:proofErr w:type="gramStart"/>
      <w:r w:rsidRPr="00950423">
        <w:rPr>
          <w:rFonts w:ascii="標楷體" w:eastAsia="標楷體" w:hAnsi="標楷體"/>
        </w:rPr>
        <w:t>一</w:t>
      </w:r>
      <w:proofErr w:type="gramEnd"/>
      <w:r w:rsidRPr="00950423">
        <w:rPr>
          <w:rFonts w:ascii="標楷體" w:eastAsia="標楷體" w:hAnsi="標楷體"/>
        </w:rPr>
        <w:t>小組，解說觀察現象與物理概念甚至於引伸應用都以小組為單位。歡迎課堂</w:t>
      </w:r>
      <w:proofErr w:type="gramStart"/>
      <w:r w:rsidRPr="00950423">
        <w:rPr>
          <w:rFonts w:ascii="標楷體" w:eastAsia="標楷體" w:hAnsi="標楷體"/>
        </w:rPr>
        <w:t>題問</w:t>
      </w:r>
      <w:proofErr w:type="gramEnd"/>
      <w:r w:rsidRPr="00950423">
        <w:rPr>
          <w:rFonts w:ascii="標楷體" w:eastAsia="標楷體" w:hAnsi="標楷體"/>
        </w:rPr>
        <w:t>並參與討論，老師負責引導、解說細節與評論。每組每週就該</w:t>
      </w:r>
      <w:proofErr w:type="gramStart"/>
      <w:r w:rsidRPr="00950423">
        <w:rPr>
          <w:rFonts w:ascii="標楷體" w:eastAsia="標楷體" w:hAnsi="標楷體"/>
        </w:rPr>
        <w:t>週</w:t>
      </w:r>
      <w:proofErr w:type="gramEnd"/>
      <w:r w:rsidRPr="00950423">
        <w:rPr>
          <w:rFonts w:ascii="標楷體" w:eastAsia="標楷體" w:hAnsi="標楷體"/>
        </w:rPr>
        <w:t>演示的物理原理繳交一份報告。期末就指定教科書或與老師商量選擇其參考書的一章繳交讀書報告，小組成員輪流上台解說。</w:t>
      </w:r>
    </w:p>
    <w:p w:rsidR="000862FD" w:rsidRPr="00950423" w:rsidRDefault="000862FD" w:rsidP="000862FD">
      <w:pPr>
        <w:adjustRightInd w:val="0"/>
        <w:spacing w:line="300" w:lineRule="atLeast"/>
        <w:textAlignment w:val="baseline"/>
        <w:rPr>
          <w:rFonts w:ascii="標楷體" w:eastAsia="標楷體" w:hAnsi="標楷體"/>
        </w:rPr>
      </w:pPr>
    </w:p>
    <w:p w:rsidR="000862FD" w:rsidRPr="00950423" w:rsidRDefault="000862FD" w:rsidP="000862FD">
      <w:pPr>
        <w:adjustRightInd w:val="0"/>
        <w:spacing w:line="300" w:lineRule="atLeast"/>
        <w:textAlignment w:val="baseline"/>
        <w:rPr>
          <w:rFonts w:ascii="標楷體" w:eastAsia="標楷體" w:hAnsi="標楷體"/>
        </w:rPr>
      </w:pPr>
    </w:p>
    <w:p w:rsidR="000862FD" w:rsidRPr="00950423" w:rsidRDefault="000862FD" w:rsidP="000862FD">
      <w:pPr>
        <w:adjustRightInd w:val="0"/>
        <w:spacing w:line="300" w:lineRule="atLeast"/>
        <w:textAlignment w:val="baseline"/>
        <w:rPr>
          <w:rFonts w:ascii="標楷體" w:eastAsia="標楷體" w:hAnsi="標楷體"/>
        </w:rPr>
      </w:pPr>
      <w:r w:rsidRPr="00950423">
        <w:rPr>
          <w:rFonts w:ascii="標楷體" w:eastAsia="標楷體" w:hAnsi="標楷體"/>
        </w:rPr>
        <w:t>四、評量及成績計算方式:</w:t>
      </w:r>
    </w:p>
    <w:p w:rsidR="000862FD" w:rsidRPr="00950423" w:rsidRDefault="000862FD" w:rsidP="000862FD">
      <w:pPr>
        <w:ind w:left="480"/>
        <w:rPr>
          <w:rFonts w:ascii="標楷體" w:eastAsia="標楷體" w:hAnsi="標楷體"/>
        </w:rPr>
      </w:pPr>
      <w:r w:rsidRPr="00950423">
        <w:rPr>
          <w:rFonts w:ascii="標楷體" w:eastAsia="標楷體" w:hAnsi="標楷體"/>
        </w:rPr>
        <w:t>平時作業 (40%)</w:t>
      </w:r>
      <w:r w:rsidRPr="00950423">
        <w:rPr>
          <w:rFonts w:ascii="標楷體" w:eastAsia="標楷體" w:hAnsi="標楷體"/>
        </w:rPr>
        <w:br/>
        <w:t>期中考   (25%)</w:t>
      </w:r>
    </w:p>
    <w:p w:rsidR="000862FD" w:rsidRPr="00950423" w:rsidRDefault="000862FD" w:rsidP="000862FD">
      <w:pPr>
        <w:ind w:left="480"/>
        <w:rPr>
          <w:rFonts w:ascii="標楷體" w:eastAsia="標楷體" w:hAnsi="標楷體"/>
        </w:rPr>
      </w:pPr>
      <w:r w:rsidRPr="00950423">
        <w:rPr>
          <w:rFonts w:ascii="標楷體" w:eastAsia="標楷體" w:hAnsi="標楷體"/>
        </w:rPr>
        <w:t>期末報告及口試 (25%)</w:t>
      </w:r>
      <w:r w:rsidRPr="00950423">
        <w:rPr>
          <w:rFonts w:ascii="標楷體" w:eastAsia="標楷體" w:hAnsi="標楷體"/>
        </w:rPr>
        <w:br/>
        <w:t>課堂表現 (10%)</w:t>
      </w:r>
    </w:p>
    <w:p w:rsidR="000862FD" w:rsidRPr="00950423" w:rsidRDefault="000862FD" w:rsidP="000862FD">
      <w:pPr>
        <w:adjustRightInd w:val="0"/>
        <w:spacing w:line="360" w:lineRule="atLeast"/>
        <w:textAlignment w:val="baseline"/>
        <w:rPr>
          <w:rFonts w:ascii="標楷體" w:eastAsia="標楷體" w:hAnsi="標楷體"/>
        </w:rPr>
      </w:pPr>
    </w:p>
    <w:p w:rsidR="000862FD" w:rsidRPr="00950423" w:rsidRDefault="000862FD" w:rsidP="000862FD">
      <w:pPr>
        <w:adjustRightInd w:val="0"/>
        <w:spacing w:line="360" w:lineRule="atLeast"/>
        <w:textAlignment w:val="baseline"/>
        <w:rPr>
          <w:rFonts w:ascii="標楷體" w:eastAsia="標楷體" w:hAnsi="標楷體"/>
        </w:rPr>
      </w:pPr>
      <w:r w:rsidRPr="00950423">
        <w:rPr>
          <w:rFonts w:ascii="標楷體" w:eastAsia="標楷體" w:hAnsi="標楷體"/>
        </w:rPr>
        <w:t>五、教科書及參考書：</w:t>
      </w:r>
    </w:p>
    <w:p w:rsidR="000862FD" w:rsidRPr="00950423" w:rsidRDefault="000862FD" w:rsidP="000862FD">
      <w:pPr>
        <w:ind w:leftChars="200" w:left="480"/>
        <w:rPr>
          <w:rFonts w:ascii="標楷體" w:eastAsia="標楷體" w:hAnsi="標楷體"/>
        </w:rPr>
      </w:pPr>
      <w:r w:rsidRPr="00950423">
        <w:rPr>
          <w:rFonts w:ascii="標楷體" w:eastAsia="標楷體" w:hAnsi="標楷體"/>
        </w:rPr>
        <w:t>理查費曼“ 物理之美 ” (天下文化，1996; 吳程遠、陳芊蓉譯)</w:t>
      </w:r>
    </w:p>
    <w:p w:rsidR="000862FD" w:rsidRPr="00950423" w:rsidRDefault="000862FD" w:rsidP="000862FD">
      <w:pPr>
        <w:ind w:leftChars="200" w:left="480"/>
        <w:rPr>
          <w:rFonts w:ascii="標楷體" w:eastAsia="標楷體" w:hAnsi="標楷體"/>
        </w:rPr>
      </w:pPr>
      <w:r w:rsidRPr="00950423">
        <w:rPr>
          <w:rFonts w:ascii="標楷體" w:eastAsia="標楷體" w:hAnsi="標楷體"/>
        </w:rPr>
        <w:t>參考書:</w:t>
      </w:r>
    </w:p>
    <w:p w:rsidR="000862FD" w:rsidRPr="00950423" w:rsidRDefault="000862FD" w:rsidP="000862FD">
      <w:pPr>
        <w:ind w:leftChars="200" w:left="480"/>
        <w:rPr>
          <w:rFonts w:ascii="標楷體" w:eastAsia="標楷體" w:hAnsi="標楷體"/>
        </w:rPr>
      </w:pPr>
      <w:proofErr w:type="gramStart"/>
      <w:r w:rsidRPr="00950423">
        <w:rPr>
          <w:rFonts w:ascii="標楷體" w:eastAsia="標楷體" w:hAnsi="標楷體"/>
        </w:rPr>
        <w:t xml:space="preserve">1.  A. </w:t>
      </w:r>
      <w:proofErr w:type="spellStart"/>
      <w:r w:rsidRPr="00950423">
        <w:rPr>
          <w:rFonts w:ascii="標楷體" w:eastAsia="標楷體" w:hAnsi="標楷體"/>
        </w:rPr>
        <w:t>Lightman</w:t>
      </w:r>
      <w:proofErr w:type="spellEnd"/>
      <w:r w:rsidRPr="00950423">
        <w:rPr>
          <w:rFonts w:ascii="標楷體" w:eastAsia="標楷體" w:hAnsi="標楷體"/>
        </w:rPr>
        <w:t>, “Great Ideas in Physics,” (McGraw-Hill, New York 2000).</w:t>
      </w:r>
      <w:proofErr w:type="gramEnd"/>
    </w:p>
    <w:p w:rsidR="000862FD" w:rsidRPr="00950423" w:rsidRDefault="000862FD" w:rsidP="000862FD">
      <w:pPr>
        <w:ind w:leftChars="200" w:left="480"/>
        <w:rPr>
          <w:rFonts w:ascii="標楷體" w:eastAsia="標楷體" w:hAnsi="標楷體"/>
        </w:rPr>
      </w:pPr>
      <w:r w:rsidRPr="00950423">
        <w:rPr>
          <w:rFonts w:ascii="標楷體" w:eastAsia="標楷體" w:hAnsi="標楷體"/>
        </w:rPr>
        <w:t>2.  S.L. Glashow, “From Alchemy to Quark,” (Brooks/Cole Pacific Grove, California, 1993)</w:t>
      </w:r>
    </w:p>
    <w:p w:rsidR="000862FD" w:rsidRPr="00950423" w:rsidRDefault="000862FD" w:rsidP="000862FD">
      <w:pPr>
        <w:ind w:leftChars="200" w:left="480"/>
        <w:rPr>
          <w:rFonts w:ascii="標楷體" w:eastAsia="標楷體" w:hAnsi="標楷體"/>
        </w:rPr>
      </w:pPr>
      <w:proofErr w:type="gramStart"/>
      <w:r w:rsidRPr="00950423">
        <w:rPr>
          <w:rFonts w:ascii="標楷體" w:eastAsia="標楷體" w:hAnsi="標楷體"/>
        </w:rPr>
        <w:t>3..</w:t>
      </w:r>
      <w:proofErr w:type="gramEnd"/>
      <w:r w:rsidRPr="00950423">
        <w:rPr>
          <w:rFonts w:ascii="標楷體" w:eastAsia="標楷體" w:hAnsi="標楷體"/>
        </w:rPr>
        <w:t xml:space="preserve"> 大衛古斯丁，“ 石油耗劫 ” (商周出版，2004；郭寶蓮譯)</w:t>
      </w:r>
    </w:p>
    <w:p w:rsidR="000862FD" w:rsidRPr="00950423" w:rsidRDefault="000862FD" w:rsidP="000862FD">
      <w:pPr>
        <w:ind w:leftChars="200" w:left="480"/>
        <w:rPr>
          <w:rFonts w:ascii="標楷體" w:eastAsia="標楷體" w:hAnsi="標楷體"/>
        </w:rPr>
      </w:pPr>
      <w:r w:rsidRPr="00950423">
        <w:rPr>
          <w:rFonts w:ascii="標楷體" w:eastAsia="標楷體" w:hAnsi="標楷體"/>
        </w:rPr>
        <w:t>4.  張文亮，</w:t>
      </w:r>
      <w:proofErr w:type="gramStart"/>
      <w:r w:rsidRPr="00950423">
        <w:rPr>
          <w:rFonts w:ascii="標楷體" w:eastAsia="標楷體" w:hAnsi="標楷體"/>
        </w:rPr>
        <w:t>”</w:t>
      </w:r>
      <w:proofErr w:type="gramEnd"/>
      <w:r w:rsidRPr="00950423">
        <w:rPr>
          <w:rFonts w:ascii="標楷體" w:eastAsia="標楷體" w:hAnsi="標楷體"/>
        </w:rPr>
        <w:t>電學之父</w:t>
      </w:r>
      <w:proofErr w:type="gramStart"/>
      <w:r w:rsidRPr="00950423">
        <w:rPr>
          <w:rFonts w:ascii="標楷體" w:eastAsia="標楷體" w:hAnsi="標楷體"/>
        </w:rPr>
        <w:t>—</w:t>
      </w:r>
      <w:proofErr w:type="gramEnd"/>
      <w:r w:rsidRPr="00950423">
        <w:rPr>
          <w:rFonts w:ascii="標楷體" w:eastAsia="標楷體" w:hAnsi="標楷體"/>
        </w:rPr>
        <w:t xml:space="preserve">法拉第的故事 </w:t>
      </w:r>
      <w:proofErr w:type="gramStart"/>
      <w:r w:rsidRPr="00950423">
        <w:rPr>
          <w:rFonts w:ascii="標楷體" w:eastAsia="標楷體" w:hAnsi="標楷體"/>
        </w:rPr>
        <w:t>”</w:t>
      </w:r>
      <w:proofErr w:type="gramEnd"/>
      <w:r w:rsidRPr="00950423">
        <w:rPr>
          <w:rFonts w:ascii="標楷體" w:eastAsia="標楷體" w:hAnsi="標楷體"/>
        </w:rPr>
        <w:t xml:space="preserve"> (文經社，1999)</w:t>
      </w:r>
    </w:p>
    <w:p w:rsidR="006225F4" w:rsidRPr="00950423" w:rsidRDefault="006225F4">
      <w:pPr>
        <w:widowControl/>
        <w:rPr>
          <w:rFonts w:ascii="標楷體" w:eastAsia="標楷體" w:hAnsi="標楷體"/>
        </w:rPr>
      </w:pPr>
      <w:r w:rsidRPr="00950423">
        <w:rPr>
          <w:rFonts w:ascii="標楷體" w:eastAsia="標楷體" w:hAnsi="標楷體"/>
        </w:rPr>
        <w:br w:type="page"/>
      </w:r>
    </w:p>
    <w:p w:rsidR="002232AB" w:rsidRPr="00950423" w:rsidRDefault="002232AB" w:rsidP="000862FD">
      <w:pPr>
        <w:pStyle w:val="2"/>
        <w:rPr>
          <w:rFonts w:ascii="標楷體" w:hAnsi="標楷體"/>
        </w:rPr>
      </w:pPr>
      <w:bookmarkStart w:id="22" w:name="_Toc183942732"/>
      <w:bookmarkStart w:id="23" w:name="_Toc209346774"/>
      <w:r w:rsidRPr="00950423">
        <w:rPr>
          <w:rFonts w:ascii="標楷體" w:hAnsi="標楷體"/>
        </w:rPr>
        <w:lastRenderedPageBreak/>
        <w:t>化學與生活</w:t>
      </w:r>
      <w:bookmarkEnd w:id="22"/>
      <w:bookmarkEnd w:id="23"/>
    </w:p>
    <w:p w:rsidR="002232AB" w:rsidRPr="00950423" w:rsidRDefault="002232AB" w:rsidP="002232AB">
      <w:pPr>
        <w:spacing w:line="400" w:lineRule="exact"/>
        <w:jc w:val="center"/>
        <w:rPr>
          <w:rFonts w:ascii="標楷體" w:eastAsia="標楷體" w:hAnsi="標楷體"/>
          <w:sz w:val="32"/>
          <w:szCs w:val="32"/>
        </w:rPr>
      </w:pPr>
      <w:r w:rsidRPr="00950423">
        <w:rPr>
          <w:rFonts w:ascii="標楷體" w:eastAsia="標楷體" w:hAnsi="標楷體"/>
          <w:sz w:val="32"/>
          <w:szCs w:val="32"/>
        </w:rPr>
        <w:t xml:space="preserve">Chemistry and Life </w:t>
      </w:r>
    </w:p>
    <w:p w:rsidR="002232AB" w:rsidRPr="00950423" w:rsidRDefault="002232AB" w:rsidP="002232AB">
      <w:pPr>
        <w:spacing w:line="400" w:lineRule="exact"/>
        <w:jc w:val="both"/>
        <w:rPr>
          <w:rFonts w:ascii="標楷體" w:eastAsia="標楷體" w:hAnsi="標楷體"/>
          <w:sz w:val="28"/>
          <w:szCs w:val="28"/>
        </w:rPr>
      </w:pPr>
      <w:r w:rsidRPr="00950423">
        <w:rPr>
          <w:rFonts w:ascii="標楷體" w:eastAsia="標楷體" w:hAnsi="標楷體" w:hint="eastAsia"/>
          <w:sz w:val="28"/>
          <w:szCs w:val="28"/>
        </w:rPr>
        <w:t>CC0210</w:t>
      </w:r>
    </w:p>
    <w:p w:rsidR="002232AB" w:rsidRPr="00950423" w:rsidRDefault="002232AB" w:rsidP="002232AB">
      <w:pPr>
        <w:rPr>
          <w:rFonts w:ascii="標楷體" w:eastAsia="標楷體" w:hAnsi="標楷體"/>
          <w:color w:val="000000"/>
        </w:rPr>
      </w:pPr>
      <w:r w:rsidRPr="00950423">
        <w:rPr>
          <w:rFonts w:ascii="標楷體" w:eastAsia="標楷體" w:hAnsi="標楷體" w:hint="eastAsia"/>
          <w:color w:val="000000"/>
        </w:rPr>
        <w:t>授課教師：李光華、賴重光、王家麟</w:t>
      </w:r>
    </w:p>
    <w:p w:rsidR="002232AB" w:rsidRPr="00950423" w:rsidRDefault="002232AB" w:rsidP="002232AB">
      <w:pPr>
        <w:jc w:val="both"/>
        <w:rPr>
          <w:rFonts w:ascii="標楷體" w:eastAsia="標楷體" w:hAnsi="標楷體"/>
          <w:color w:val="000000"/>
        </w:rPr>
      </w:pPr>
      <w:r w:rsidRPr="00950423">
        <w:rPr>
          <w:rFonts w:ascii="標楷體" w:eastAsia="標楷體" w:hAnsi="標楷體" w:hint="eastAsia"/>
          <w:color w:val="000000"/>
        </w:rPr>
        <w:t>上課時間：星期四78</w:t>
      </w:r>
    </w:p>
    <w:p w:rsidR="002232AB" w:rsidRPr="00950423" w:rsidRDefault="002232AB" w:rsidP="002232AB">
      <w:pPr>
        <w:jc w:val="both"/>
        <w:rPr>
          <w:rFonts w:ascii="標楷體" w:eastAsia="標楷體" w:hAnsi="標楷體"/>
          <w:color w:val="000000"/>
        </w:rPr>
      </w:pPr>
      <w:r w:rsidRPr="00950423">
        <w:rPr>
          <w:rFonts w:ascii="標楷體" w:eastAsia="標楷體" w:hAnsi="標楷體" w:hint="eastAsia"/>
          <w:color w:val="000000"/>
        </w:rPr>
        <w:t>課程領域：自然科學</w:t>
      </w:r>
    </w:p>
    <w:p w:rsidR="002232AB" w:rsidRPr="00950423" w:rsidRDefault="002232AB" w:rsidP="002232AB">
      <w:pPr>
        <w:rPr>
          <w:rFonts w:ascii="標楷體" w:eastAsia="標楷體" w:hAnsi="標楷體"/>
          <w:color w:val="000000"/>
        </w:rPr>
      </w:pPr>
      <w:r w:rsidRPr="00950423">
        <w:rPr>
          <w:rFonts w:ascii="標楷體" w:eastAsia="標楷體" w:hAnsi="標楷體" w:hint="eastAsia"/>
          <w:color w:val="000000"/>
        </w:rPr>
        <w:t>學分數：2</w:t>
      </w:r>
    </w:p>
    <w:p w:rsidR="002232AB" w:rsidRPr="00950423" w:rsidRDefault="002232AB" w:rsidP="002232AB">
      <w:pPr>
        <w:spacing w:line="400" w:lineRule="exact"/>
        <w:jc w:val="both"/>
        <w:rPr>
          <w:rFonts w:ascii="標楷體" w:eastAsia="標楷體" w:hAnsi="標楷體"/>
          <w:szCs w:val="24"/>
        </w:rPr>
      </w:pPr>
      <w:r w:rsidRPr="00950423">
        <w:rPr>
          <w:rFonts w:ascii="標楷體" w:eastAsia="標楷體" w:hAnsi="標楷體" w:hint="eastAsia"/>
        </w:rPr>
        <w:t>---------------------------------------------------------------------</w:t>
      </w:r>
    </w:p>
    <w:p w:rsidR="002232AB" w:rsidRPr="00950423" w:rsidRDefault="002232AB" w:rsidP="002232AB">
      <w:pPr>
        <w:adjustRightInd w:val="0"/>
        <w:spacing w:line="400" w:lineRule="exact"/>
        <w:textAlignment w:val="baseline"/>
        <w:rPr>
          <w:rFonts w:ascii="標楷體" w:eastAsia="標楷體" w:hAnsi="標楷體"/>
        </w:rPr>
      </w:pPr>
      <w:r w:rsidRPr="00950423">
        <w:rPr>
          <w:rFonts w:ascii="標楷體" w:eastAsia="標楷體" w:hAnsi="標楷體"/>
        </w:rPr>
        <w:t>一、教學目標：</w:t>
      </w:r>
    </w:p>
    <w:p w:rsidR="002232AB" w:rsidRPr="00950423" w:rsidRDefault="002232AB" w:rsidP="002232AB">
      <w:pPr>
        <w:spacing w:line="400" w:lineRule="exact"/>
        <w:ind w:left="480"/>
        <w:rPr>
          <w:rFonts w:ascii="標楷體" w:eastAsia="標楷體" w:hAnsi="標楷體"/>
        </w:rPr>
      </w:pPr>
      <w:r w:rsidRPr="00950423">
        <w:rPr>
          <w:rFonts w:ascii="標楷體" w:eastAsia="標楷體" w:hAnsi="標楷體"/>
        </w:rPr>
        <w:t>「化學」除了是一門基礎自然科學之外，在生活、醫藥、科技、環境與能源…等各方面都十分重要，是一門核心的科學。為使全校學生尤其是非理工學系的學生對「化學」的基本知識與其應用有較深的認識，化學系的教師將以深入淺出的教學方式，選擇合適的教材，配合學校的e化教學設施，針對下述課程內容開設此課程。</w:t>
      </w:r>
    </w:p>
    <w:p w:rsidR="002232AB" w:rsidRPr="00950423" w:rsidRDefault="002232AB" w:rsidP="002232AB">
      <w:pPr>
        <w:spacing w:line="400" w:lineRule="exact"/>
        <w:ind w:left="480"/>
        <w:rPr>
          <w:rFonts w:ascii="標楷體" w:eastAsia="標楷體" w:hAnsi="標楷體"/>
        </w:rPr>
      </w:pPr>
    </w:p>
    <w:p w:rsidR="002232AB" w:rsidRPr="00950423" w:rsidRDefault="002232AB" w:rsidP="002232AB">
      <w:pPr>
        <w:adjustRightInd w:val="0"/>
        <w:spacing w:line="400" w:lineRule="exact"/>
        <w:textAlignment w:val="baseline"/>
        <w:rPr>
          <w:rFonts w:ascii="標楷體" w:eastAsia="標楷體" w:hAnsi="標楷體"/>
        </w:rPr>
      </w:pPr>
      <w:r w:rsidRPr="00950423">
        <w:rPr>
          <w:rFonts w:ascii="標楷體" w:eastAsia="標楷體" w:hAnsi="標楷體"/>
        </w:rPr>
        <w:t>二、課程內容：</w:t>
      </w:r>
    </w:p>
    <w:p w:rsidR="002232AB" w:rsidRPr="00950423" w:rsidRDefault="002232AB" w:rsidP="002232AB">
      <w:pPr>
        <w:widowControl/>
        <w:spacing w:line="400" w:lineRule="exact"/>
        <w:ind w:firstLine="480"/>
        <w:rPr>
          <w:rFonts w:ascii="標楷體" w:eastAsia="標楷體" w:hAnsi="標楷體"/>
        </w:rPr>
      </w:pPr>
      <w:r w:rsidRPr="00950423">
        <w:rPr>
          <w:rFonts w:ascii="標楷體" w:eastAsia="標楷體" w:hAnsi="標楷體"/>
        </w:rPr>
        <w:t>課程分成</w:t>
      </w:r>
      <w:proofErr w:type="gramStart"/>
      <w:r w:rsidRPr="00950423">
        <w:rPr>
          <w:rFonts w:ascii="標楷體" w:eastAsia="標楷體" w:hAnsi="標楷體"/>
        </w:rPr>
        <w:t>三</w:t>
      </w:r>
      <w:proofErr w:type="gramEnd"/>
      <w:r w:rsidRPr="00950423">
        <w:rPr>
          <w:rFonts w:ascii="標楷體" w:eastAsia="標楷體" w:hAnsi="標楷體"/>
        </w:rPr>
        <w:t>部分：</w:t>
      </w:r>
    </w:p>
    <w:p w:rsidR="002232AB" w:rsidRPr="00950423" w:rsidRDefault="002232AB" w:rsidP="002232AB">
      <w:pPr>
        <w:widowControl/>
        <w:spacing w:line="400" w:lineRule="exact"/>
        <w:rPr>
          <w:rFonts w:ascii="標楷體" w:eastAsia="標楷體" w:hAnsi="標楷體"/>
        </w:rPr>
      </w:pPr>
      <w:r w:rsidRPr="00950423">
        <w:rPr>
          <w:rFonts w:ascii="標楷體" w:eastAsia="標楷體" w:hAnsi="標楷體"/>
        </w:rPr>
        <w:t xml:space="preserve">（一）化學基本觀念 </w:t>
      </w:r>
    </w:p>
    <w:p w:rsidR="002232AB" w:rsidRPr="00950423" w:rsidRDefault="002232AB" w:rsidP="002232AB">
      <w:pPr>
        <w:widowControl/>
        <w:spacing w:line="400" w:lineRule="exact"/>
        <w:rPr>
          <w:rFonts w:ascii="標楷體" w:eastAsia="標楷體" w:hAnsi="標楷體"/>
        </w:rPr>
      </w:pPr>
      <w:r w:rsidRPr="00950423">
        <w:rPr>
          <w:rFonts w:ascii="標楷體" w:eastAsia="標楷體" w:hAnsi="標楷體"/>
        </w:rPr>
        <w:t>1.原子與分子、2.化學鍵、3.化學反應、4.</w:t>
      </w:r>
      <w:proofErr w:type="gramStart"/>
      <w:r w:rsidRPr="00950423">
        <w:rPr>
          <w:rFonts w:ascii="標楷體" w:eastAsia="標楷體" w:hAnsi="標楷體"/>
        </w:rPr>
        <w:t>酸與鹼</w:t>
      </w:r>
      <w:proofErr w:type="gramEnd"/>
      <w:r w:rsidRPr="00950423">
        <w:rPr>
          <w:rFonts w:ascii="標楷體" w:eastAsia="標楷體" w:hAnsi="標楷體"/>
        </w:rPr>
        <w:t>、氧化與還原、5.有機與無機化合物</w:t>
      </w:r>
    </w:p>
    <w:p w:rsidR="002232AB" w:rsidRPr="00950423" w:rsidRDefault="002232AB" w:rsidP="002232AB">
      <w:pPr>
        <w:widowControl/>
        <w:spacing w:line="400" w:lineRule="exact"/>
        <w:rPr>
          <w:rFonts w:ascii="標楷體" w:eastAsia="標楷體" w:hAnsi="標楷體"/>
        </w:rPr>
      </w:pPr>
      <w:r w:rsidRPr="00950423">
        <w:rPr>
          <w:rFonts w:ascii="標楷體" w:eastAsia="標楷體" w:hAnsi="標楷體"/>
        </w:rPr>
        <w:t>（二）生活中的化學</w:t>
      </w:r>
    </w:p>
    <w:p w:rsidR="002232AB" w:rsidRPr="00950423" w:rsidRDefault="002232AB" w:rsidP="002232AB">
      <w:pPr>
        <w:widowControl/>
        <w:spacing w:line="400" w:lineRule="exact"/>
        <w:rPr>
          <w:rFonts w:ascii="標楷體" w:eastAsia="標楷體" w:hAnsi="標楷體"/>
        </w:rPr>
      </w:pPr>
      <w:r w:rsidRPr="00950423">
        <w:rPr>
          <w:rFonts w:ascii="標楷體" w:eastAsia="標楷體" w:hAnsi="標楷體"/>
        </w:rPr>
        <w:t>1.生命的化學、2.藥物的化學、3.糧食生產與化學、4.其他方面的應用</w:t>
      </w:r>
    </w:p>
    <w:p w:rsidR="002232AB" w:rsidRPr="00950423" w:rsidRDefault="002232AB" w:rsidP="002232AB">
      <w:pPr>
        <w:widowControl/>
        <w:spacing w:line="400" w:lineRule="exact"/>
        <w:rPr>
          <w:rFonts w:ascii="標楷體" w:eastAsia="標楷體" w:hAnsi="標楷體"/>
        </w:rPr>
      </w:pPr>
      <w:r w:rsidRPr="00950423">
        <w:rPr>
          <w:rFonts w:ascii="標楷體" w:eastAsia="標楷體" w:hAnsi="標楷體"/>
        </w:rPr>
        <w:t>（三）環境化學</w:t>
      </w:r>
    </w:p>
    <w:p w:rsidR="002232AB" w:rsidRPr="00950423" w:rsidRDefault="002232AB" w:rsidP="002232AB">
      <w:pPr>
        <w:widowControl/>
        <w:spacing w:line="400" w:lineRule="exact"/>
        <w:rPr>
          <w:rFonts w:ascii="標楷體" w:eastAsia="標楷體" w:hAnsi="標楷體"/>
        </w:rPr>
      </w:pPr>
      <w:r w:rsidRPr="00950423">
        <w:rPr>
          <w:rFonts w:ascii="標楷體" w:eastAsia="標楷體" w:hAnsi="標楷體"/>
        </w:rPr>
        <w:t>1.</w:t>
      </w:r>
      <w:r w:rsidRPr="00950423">
        <w:rPr>
          <w:rFonts w:ascii="標楷體" w:eastAsia="標楷體" w:hAnsi="標楷體" w:hint="eastAsia"/>
        </w:rPr>
        <w:t>全球環境汙染主要課題</w:t>
      </w:r>
      <w:r w:rsidRPr="00950423">
        <w:rPr>
          <w:rFonts w:ascii="標楷體" w:eastAsia="標楷體" w:hAnsi="標楷體"/>
        </w:rPr>
        <w:t>、2.</w:t>
      </w:r>
      <w:r w:rsidRPr="00950423">
        <w:rPr>
          <w:rFonts w:ascii="標楷體" w:eastAsia="標楷體" w:hAnsi="標楷體" w:hint="eastAsia"/>
        </w:rPr>
        <w:t>汙染形成的化學機制</w:t>
      </w:r>
      <w:r w:rsidRPr="00950423">
        <w:rPr>
          <w:rFonts w:ascii="標楷體" w:eastAsia="標楷體" w:hAnsi="標楷體"/>
        </w:rPr>
        <w:t>、3.</w:t>
      </w:r>
      <w:r w:rsidRPr="00950423">
        <w:rPr>
          <w:rFonts w:ascii="標楷體" w:eastAsia="標楷體" w:hAnsi="標楷體" w:hint="eastAsia"/>
        </w:rPr>
        <w:t>因應汙染問題的對策</w:t>
      </w:r>
    </w:p>
    <w:p w:rsidR="002232AB" w:rsidRPr="00950423" w:rsidRDefault="002232AB" w:rsidP="002232AB">
      <w:pPr>
        <w:widowControl/>
        <w:spacing w:line="400" w:lineRule="exact"/>
        <w:ind w:firstLineChars="200" w:firstLine="480"/>
        <w:rPr>
          <w:rFonts w:ascii="標楷體" w:eastAsia="標楷體" w:hAnsi="標楷體"/>
        </w:rPr>
      </w:pPr>
    </w:p>
    <w:p w:rsidR="002232AB" w:rsidRPr="00950423" w:rsidRDefault="002232AB" w:rsidP="002232AB">
      <w:pPr>
        <w:autoSpaceDE w:val="0"/>
        <w:autoSpaceDN w:val="0"/>
        <w:adjustRightInd w:val="0"/>
        <w:spacing w:line="400" w:lineRule="exact"/>
        <w:rPr>
          <w:rFonts w:ascii="標楷體" w:eastAsia="標楷體" w:hAnsi="標楷體"/>
        </w:rPr>
      </w:pPr>
      <w:r w:rsidRPr="00950423">
        <w:rPr>
          <w:rFonts w:ascii="標楷體" w:eastAsia="標楷體" w:hAnsi="標楷體"/>
        </w:rPr>
        <w:t>三、上課方式及課程要求：</w:t>
      </w:r>
      <w:r w:rsidRPr="00950423">
        <w:rPr>
          <w:rFonts w:ascii="標楷體" w:eastAsia="標楷體" w:hAnsi="標楷體"/>
        </w:rPr>
        <w:br/>
        <w:t>由三位教師分別教授以上</w:t>
      </w:r>
      <w:proofErr w:type="gramStart"/>
      <w:r w:rsidRPr="00950423">
        <w:rPr>
          <w:rFonts w:ascii="標楷體" w:eastAsia="標楷體" w:hAnsi="標楷體"/>
        </w:rPr>
        <w:t>三</w:t>
      </w:r>
      <w:proofErr w:type="gramEnd"/>
      <w:r w:rsidRPr="00950423">
        <w:rPr>
          <w:rFonts w:ascii="標楷體" w:eastAsia="標楷體" w:hAnsi="標楷體"/>
        </w:rPr>
        <w:t>部份課程，上課方式主要是講授，但會注意學生學習效果，與</w:t>
      </w:r>
      <w:proofErr w:type="gramStart"/>
      <w:r w:rsidRPr="00950423">
        <w:rPr>
          <w:rFonts w:ascii="標楷體" w:eastAsia="標楷體" w:hAnsi="標楷體"/>
        </w:rPr>
        <w:t>師生間的互動</w:t>
      </w:r>
      <w:proofErr w:type="gramEnd"/>
      <w:r w:rsidRPr="00950423">
        <w:rPr>
          <w:rFonts w:ascii="標楷體" w:eastAsia="標楷體" w:hAnsi="標楷體"/>
        </w:rPr>
        <w:t>。</w:t>
      </w:r>
    </w:p>
    <w:p w:rsidR="002232AB" w:rsidRPr="00950423" w:rsidRDefault="002232AB" w:rsidP="002232AB">
      <w:pPr>
        <w:autoSpaceDE w:val="0"/>
        <w:autoSpaceDN w:val="0"/>
        <w:adjustRightInd w:val="0"/>
        <w:spacing w:line="400" w:lineRule="exact"/>
        <w:rPr>
          <w:rFonts w:ascii="標楷體" w:eastAsia="標楷體" w:hAnsi="標楷體"/>
        </w:rPr>
      </w:pPr>
    </w:p>
    <w:p w:rsidR="002232AB" w:rsidRPr="00950423" w:rsidRDefault="002232AB" w:rsidP="002232AB">
      <w:pPr>
        <w:adjustRightInd w:val="0"/>
        <w:spacing w:line="360" w:lineRule="atLeast"/>
        <w:textAlignment w:val="baseline"/>
        <w:rPr>
          <w:rFonts w:ascii="標楷體" w:eastAsia="標楷體" w:hAnsi="標楷體"/>
        </w:rPr>
      </w:pPr>
      <w:r w:rsidRPr="00950423">
        <w:rPr>
          <w:rFonts w:ascii="標楷體" w:eastAsia="標楷體" w:hAnsi="標楷體"/>
        </w:rPr>
        <w:t>四、評量及成績計算方式：</w:t>
      </w:r>
    </w:p>
    <w:p w:rsidR="002232AB" w:rsidRPr="00950423" w:rsidRDefault="002232AB" w:rsidP="002232AB">
      <w:pPr>
        <w:autoSpaceDE w:val="0"/>
        <w:autoSpaceDN w:val="0"/>
        <w:adjustRightInd w:val="0"/>
        <w:spacing w:line="400" w:lineRule="exact"/>
        <w:rPr>
          <w:rFonts w:ascii="標楷體" w:eastAsia="標楷體" w:hAnsi="標楷體"/>
          <w:kern w:val="0"/>
        </w:rPr>
      </w:pPr>
      <w:r w:rsidRPr="00950423">
        <w:rPr>
          <w:rFonts w:ascii="標楷體" w:eastAsia="標楷體" w:hAnsi="標楷體"/>
          <w:kern w:val="0"/>
        </w:rPr>
        <w:t>每部份課程之後有一筆試，每部份</w:t>
      </w:r>
      <w:proofErr w:type="gramStart"/>
      <w:r w:rsidRPr="00950423">
        <w:rPr>
          <w:rFonts w:ascii="標楷體" w:eastAsia="標楷體" w:hAnsi="標楷體" w:hint="eastAsia"/>
          <w:kern w:val="0"/>
        </w:rPr>
        <w:t>佔</w:t>
      </w:r>
      <w:proofErr w:type="gramEnd"/>
      <w:r w:rsidRPr="00950423">
        <w:rPr>
          <w:rFonts w:ascii="標楷體" w:eastAsia="標楷體" w:hAnsi="標楷體" w:hint="eastAsia"/>
          <w:kern w:val="0"/>
        </w:rPr>
        <w:t>1/3</w:t>
      </w:r>
      <w:r w:rsidRPr="00950423">
        <w:rPr>
          <w:rFonts w:ascii="標楷體" w:eastAsia="標楷體" w:hAnsi="標楷體"/>
          <w:kern w:val="0"/>
        </w:rPr>
        <w:t>。</w:t>
      </w:r>
    </w:p>
    <w:p w:rsidR="002232AB" w:rsidRPr="00950423" w:rsidRDefault="002232AB" w:rsidP="002232AB">
      <w:pPr>
        <w:autoSpaceDE w:val="0"/>
        <w:autoSpaceDN w:val="0"/>
        <w:adjustRightInd w:val="0"/>
        <w:spacing w:line="400" w:lineRule="exact"/>
        <w:rPr>
          <w:rFonts w:ascii="標楷體" w:eastAsia="標楷體" w:hAnsi="標楷體"/>
          <w:kern w:val="0"/>
        </w:rPr>
      </w:pPr>
    </w:p>
    <w:p w:rsidR="002232AB" w:rsidRPr="00950423" w:rsidRDefault="002232AB" w:rsidP="002232AB">
      <w:pPr>
        <w:rPr>
          <w:rFonts w:ascii="標楷體" w:eastAsia="標楷體" w:hAnsi="標楷體"/>
        </w:rPr>
      </w:pPr>
      <w:r w:rsidRPr="00950423">
        <w:rPr>
          <w:rFonts w:ascii="標楷體" w:eastAsia="標楷體" w:hAnsi="標楷體"/>
        </w:rPr>
        <w:t>五、指定教科書及參考書：</w:t>
      </w:r>
    </w:p>
    <w:p w:rsidR="002232AB" w:rsidRPr="00950423" w:rsidRDefault="002232AB" w:rsidP="002232AB">
      <w:pPr>
        <w:widowControl/>
        <w:tabs>
          <w:tab w:val="left" w:pos="1802"/>
        </w:tabs>
        <w:rPr>
          <w:rFonts w:ascii="標楷體" w:eastAsia="標楷體" w:hAnsi="標楷體"/>
          <w:kern w:val="0"/>
        </w:rPr>
      </w:pPr>
      <w:r w:rsidRPr="00950423">
        <w:rPr>
          <w:rFonts w:ascii="標楷體" w:eastAsia="標楷體" w:hAnsi="標楷體"/>
          <w:kern w:val="0"/>
        </w:rPr>
        <w:lastRenderedPageBreak/>
        <w:t>教科書：觀念化學，</w:t>
      </w:r>
      <w:proofErr w:type="gramStart"/>
      <w:r w:rsidRPr="00950423">
        <w:rPr>
          <w:rFonts w:ascii="標楷體" w:eastAsia="標楷體" w:hAnsi="標楷體"/>
          <w:kern w:val="0"/>
        </w:rPr>
        <w:t xml:space="preserve">John </w:t>
      </w:r>
      <w:proofErr w:type="spellStart"/>
      <w:r w:rsidRPr="00950423">
        <w:rPr>
          <w:rFonts w:ascii="標楷體" w:eastAsia="標楷體" w:hAnsi="標楷體"/>
          <w:kern w:val="0"/>
        </w:rPr>
        <w:t>Suchocki</w:t>
      </w:r>
      <w:proofErr w:type="spellEnd"/>
      <w:r w:rsidRPr="00950423">
        <w:rPr>
          <w:rFonts w:ascii="標楷體" w:eastAsia="標楷體" w:hAnsi="標楷體"/>
          <w:kern w:val="0"/>
        </w:rPr>
        <w:t>著</w:t>
      </w:r>
      <w:proofErr w:type="gramEnd"/>
      <w:r w:rsidRPr="00950423">
        <w:rPr>
          <w:rFonts w:ascii="標楷體" w:eastAsia="標楷體" w:hAnsi="標楷體"/>
          <w:kern w:val="0"/>
        </w:rPr>
        <w:t>，李千毅譯，天下文化出版，2006年。</w:t>
      </w:r>
      <w:r w:rsidRPr="00950423">
        <w:rPr>
          <w:rFonts w:ascii="標楷體" w:eastAsia="標楷體" w:hAnsi="標楷體"/>
          <w:kern w:val="0"/>
        </w:rPr>
        <w:br/>
        <w:t>參考書：1. 生活與化學，</w:t>
      </w:r>
      <w:proofErr w:type="gramStart"/>
      <w:r w:rsidRPr="00950423">
        <w:rPr>
          <w:rFonts w:ascii="標楷體" w:eastAsia="標楷體" w:hAnsi="標楷體"/>
          <w:kern w:val="0"/>
        </w:rPr>
        <w:t>余</w:t>
      </w:r>
      <w:proofErr w:type="gramEnd"/>
      <w:r w:rsidRPr="00950423">
        <w:rPr>
          <w:rFonts w:ascii="標楷體" w:eastAsia="標楷體" w:hAnsi="標楷體"/>
          <w:kern w:val="0"/>
        </w:rPr>
        <w:t>岳</w:t>
      </w:r>
      <w:proofErr w:type="gramStart"/>
      <w:r w:rsidRPr="00950423">
        <w:rPr>
          <w:rFonts w:ascii="標楷體" w:eastAsia="標楷體" w:hAnsi="標楷體"/>
          <w:kern w:val="0"/>
        </w:rPr>
        <w:t>川著</w:t>
      </w:r>
      <w:proofErr w:type="gramEnd"/>
      <w:r w:rsidRPr="00950423">
        <w:rPr>
          <w:rFonts w:ascii="標楷體" w:eastAsia="標楷體" w:hAnsi="標楷體"/>
          <w:kern w:val="0"/>
        </w:rPr>
        <w:t>，</w:t>
      </w:r>
      <w:proofErr w:type="gramStart"/>
      <w:r w:rsidRPr="00950423">
        <w:rPr>
          <w:rFonts w:ascii="標楷體" w:eastAsia="標楷體" w:hAnsi="標楷體"/>
          <w:kern w:val="0"/>
        </w:rPr>
        <w:t>眾光出版</w:t>
      </w:r>
      <w:proofErr w:type="gramEnd"/>
      <w:r w:rsidRPr="00950423">
        <w:rPr>
          <w:rFonts w:ascii="標楷體" w:eastAsia="標楷體" w:hAnsi="標楷體"/>
          <w:kern w:val="0"/>
        </w:rPr>
        <w:t>。</w:t>
      </w:r>
    </w:p>
    <w:p w:rsidR="002232AB" w:rsidRPr="00950423" w:rsidRDefault="002232AB" w:rsidP="002232AB">
      <w:pPr>
        <w:widowControl/>
        <w:tabs>
          <w:tab w:val="left" w:pos="1802"/>
        </w:tabs>
        <w:ind w:leftChars="413" w:left="991"/>
        <w:rPr>
          <w:rFonts w:ascii="標楷體" w:eastAsia="標楷體" w:hAnsi="標楷體"/>
          <w:kern w:val="0"/>
        </w:rPr>
      </w:pPr>
      <w:r w:rsidRPr="00950423">
        <w:rPr>
          <w:rFonts w:ascii="標楷體" w:eastAsia="標楷體" w:hAnsi="標楷體"/>
          <w:kern w:val="0"/>
        </w:rPr>
        <w:t>2. Chemistry for Changing Times (11th ed.) by John W. Hill and Doris K. Kolb</w:t>
      </w:r>
    </w:p>
    <w:p w:rsidR="002232AB" w:rsidRPr="00950423" w:rsidRDefault="002232AB" w:rsidP="002232AB">
      <w:pPr>
        <w:widowControl/>
        <w:tabs>
          <w:tab w:val="left" w:pos="1802"/>
        </w:tabs>
        <w:ind w:leftChars="413" w:left="991"/>
        <w:rPr>
          <w:rFonts w:ascii="標楷體" w:eastAsia="標楷體" w:hAnsi="標楷體"/>
          <w:kern w:val="0"/>
        </w:rPr>
      </w:pPr>
      <w:r w:rsidRPr="00950423">
        <w:rPr>
          <w:rFonts w:ascii="標楷體" w:eastAsia="標楷體" w:hAnsi="標楷體" w:hint="eastAsia"/>
          <w:kern w:val="0"/>
        </w:rPr>
        <w:t>3.上課內容(</w:t>
      </w:r>
      <w:proofErr w:type="spellStart"/>
      <w:r w:rsidRPr="00950423">
        <w:rPr>
          <w:rFonts w:ascii="標楷體" w:eastAsia="標楷體" w:hAnsi="標楷體" w:hint="eastAsia"/>
          <w:kern w:val="0"/>
        </w:rPr>
        <w:t>ppt</w:t>
      </w:r>
      <w:proofErr w:type="spellEnd"/>
      <w:r w:rsidRPr="00950423">
        <w:rPr>
          <w:rFonts w:ascii="標楷體" w:eastAsia="標楷體" w:hAnsi="標楷體" w:hint="eastAsia"/>
          <w:kern w:val="0"/>
        </w:rPr>
        <w:t>檔)</w:t>
      </w:r>
    </w:p>
    <w:p w:rsidR="006225F4" w:rsidRPr="00950423" w:rsidRDefault="006225F4">
      <w:pPr>
        <w:widowControl/>
        <w:rPr>
          <w:rFonts w:ascii="標楷體" w:eastAsia="標楷體" w:hAnsi="標楷體"/>
        </w:rPr>
      </w:pPr>
      <w:r w:rsidRPr="00950423">
        <w:rPr>
          <w:rFonts w:ascii="標楷體" w:eastAsia="標楷體" w:hAnsi="標楷體"/>
        </w:rPr>
        <w:br w:type="page"/>
      </w:r>
    </w:p>
    <w:p w:rsidR="002232AB" w:rsidRPr="00950423" w:rsidRDefault="002232AB" w:rsidP="000862FD">
      <w:pPr>
        <w:pStyle w:val="2"/>
        <w:rPr>
          <w:rFonts w:ascii="標楷體" w:hAnsi="標楷體"/>
          <w:szCs w:val="32"/>
        </w:rPr>
      </w:pPr>
      <w:bookmarkStart w:id="24" w:name="_Toc171826477"/>
      <w:bookmarkStart w:id="25" w:name="_Toc209346775"/>
      <w:r w:rsidRPr="00950423">
        <w:rPr>
          <w:rFonts w:ascii="標楷體" w:hAnsi="標楷體"/>
          <w:szCs w:val="32"/>
        </w:rPr>
        <w:lastRenderedPageBreak/>
        <w:t>工程與文明</w:t>
      </w:r>
      <w:bookmarkEnd w:id="24"/>
      <w:bookmarkEnd w:id="25"/>
    </w:p>
    <w:p w:rsidR="002232AB" w:rsidRPr="00950423" w:rsidRDefault="002232AB" w:rsidP="002232AB">
      <w:pPr>
        <w:jc w:val="center"/>
        <w:rPr>
          <w:rFonts w:ascii="標楷體" w:eastAsia="標楷體" w:hAnsi="標楷體"/>
          <w:color w:val="000000"/>
          <w:sz w:val="28"/>
          <w:szCs w:val="28"/>
        </w:rPr>
      </w:pPr>
      <w:r w:rsidRPr="00950423">
        <w:rPr>
          <w:rFonts w:ascii="標楷體" w:eastAsia="標楷體" w:hAnsi="標楷體"/>
          <w:color w:val="000000"/>
          <w:sz w:val="28"/>
          <w:szCs w:val="28"/>
        </w:rPr>
        <w:t>Engineering and Civilizations</w:t>
      </w:r>
    </w:p>
    <w:p w:rsidR="002232AB" w:rsidRPr="00950423" w:rsidRDefault="002232AB" w:rsidP="002232AB">
      <w:pPr>
        <w:rPr>
          <w:rFonts w:ascii="標楷體" w:eastAsia="標楷體" w:hAnsi="標楷體"/>
          <w:color w:val="000000"/>
          <w:sz w:val="28"/>
          <w:szCs w:val="28"/>
        </w:rPr>
      </w:pPr>
      <w:r w:rsidRPr="00950423">
        <w:rPr>
          <w:rFonts w:ascii="標楷體" w:eastAsia="標楷體" w:hAnsi="標楷體" w:hint="eastAsia"/>
          <w:color w:val="000000"/>
          <w:sz w:val="28"/>
          <w:szCs w:val="28"/>
        </w:rPr>
        <w:t>CC0301</w:t>
      </w:r>
    </w:p>
    <w:p w:rsidR="002232AB" w:rsidRPr="00950423" w:rsidRDefault="002232AB" w:rsidP="002232AB">
      <w:pPr>
        <w:rPr>
          <w:rFonts w:ascii="標楷體" w:eastAsia="標楷體" w:hAnsi="標楷體"/>
          <w:color w:val="000000"/>
        </w:rPr>
      </w:pPr>
      <w:r w:rsidRPr="00950423">
        <w:rPr>
          <w:rFonts w:ascii="標楷體" w:eastAsia="標楷體" w:hAnsi="標楷體" w:hint="eastAsia"/>
          <w:color w:val="000000"/>
        </w:rPr>
        <w:t>授課教師：洪如江</w:t>
      </w:r>
    </w:p>
    <w:p w:rsidR="002232AB" w:rsidRPr="00950423" w:rsidRDefault="002232AB" w:rsidP="002232AB">
      <w:pPr>
        <w:jc w:val="both"/>
        <w:rPr>
          <w:rFonts w:ascii="標楷體" w:eastAsia="標楷體" w:hAnsi="標楷體"/>
          <w:color w:val="000000"/>
        </w:rPr>
      </w:pPr>
      <w:r w:rsidRPr="00950423">
        <w:rPr>
          <w:rFonts w:ascii="標楷體" w:eastAsia="標楷體" w:hAnsi="標楷體" w:hint="eastAsia"/>
          <w:color w:val="000000"/>
        </w:rPr>
        <w:t>上課時間：星期四34</w:t>
      </w:r>
    </w:p>
    <w:p w:rsidR="002232AB" w:rsidRPr="00950423" w:rsidRDefault="002232AB" w:rsidP="002232AB">
      <w:pPr>
        <w:jc w:val="both"/>
        <w:rPr>
          <w:rFonts w:ascii="標楷體" w:eastAsia="標楷體" w:hAnsi="標楷體"/>
          <w:color w:val="000000"/>
        </w:rPr>
      </w:pPr>
      <w:r w:rsidRPr="00950423">
        <w:rPr>
          <w:rFonts w:ascii="標楷體" w:eastAsia="標楷體" w:hAnsi="標楷體" w:hint="eastAsia"/>
          <w:color w:val="000000"/>
        </w:rPr>
        <w:t>課程領域：應用科學</w:t>
      </w:r>
    </w:p>
    <w:p w:rsidR="002232AB" w:rsidRPr="00950423" w:rsidRDefault="002232AB" w:rsidP="002232AB">
      <w:pPr>
        <w:rPr>
          <w:rFonts w:ascii="標楷體" w:eastAsia="標楷體" w:hAnsi="標楷體" w:cs="Times New Roman"/>
          <w:color w:val="000000"/>
          <w:sz w:val="28"/>
          <w:szCs w:val="28"/>
        </w:rPr>
      </w:pPr>
      <w:r w:rsidRPr="00950423">
        <w:rPr>
          <w:rFonts w:ascii="標楷體" w:eastAsia="標楷體" w:hAnsi="標楷體" w:hint="eastAsia"/>
          <w:color w:val="000000"/>
        </w:rPr>
        <w:t>學分數：2</w:t>
      </w:r>
    </w:p>
    <w:p w:rsidR="002232AB" w:rsidRPr="00950423" w:rsidRDefault="002232AB" w:rsidP="002232AB">
      <w:pPr>
        <w:rPr>
          <w:rFonts w:ascii="標楷體" w:eastAsia="標楷體" w:hAnsi="標楷體"/>
          <w:color w:val="000000"/>
        </w:rPr>
      </w:pPr>
      <w:r w:rsidRPr="00950423">
        <w:rPr>
          <w:rFonts w:ascii="標楷體" w:eastAsia="標楷體" w:hAnsi="標楷體" w:hint="eastAsia"/>
          <w:color w:val="000000"/>
        </w:rPr>
        <w:t>---------------------------------------------------------------------</w:t>
      </w:r>
    </w:p>
    <w:p w:rsidR="002232AB" w:rsidRPr="00950423" w:rsidRDefault="002232AB" w:rsidP="002232AB">
      <w:pPr>
        <w:spacing w:line="400" w:lineRule="exact"/>
        <w:rPr>
          <w:rFonts w:ascii="標楷體" w:eastAsia="標楷體" w:hAnsi="標楷體"/>
          <w:color w:val="000000"/>
        </w:rPr>
      </w:pPr>
      <w:r w:rsidRPr="00950423">
        <w:rPr>
          <w:rFonts w:ascii="標楷體" w:eastAsia="標楷體" w:hAnsi="標楷體"/>
          <w:color w:val="000000"/>
        </w:rPr>
        <w:t>一、教學目標：</w:t>
      </w:r>
    </w:p>
    <w:p w:rsidR="002232AB" w:rsidRPr="00950423" w:rsidRDefault="002232AB" w:rsidP="002232AB">
      <w:pPr>
        <w:numPr>
          <w:ilvl w:val="0"/>
          <w:numId w:val="17"/>
        </w:numPr>
        <w:spacing w:line="400" w:lineRule="exact"/>
        <w:jc w:val="both"/>
        <w:rPr>
          <w:rFonts w:ascii="標楷體" w:eastAsia="標楷體" w:hAnsi="標楷體"/>
          <w:color w:val="000000"/>
        </w:rPr>
      </w:pPr>
      <w:r w:rsidRPr="00950423">
        <w:rPr>
          <w:rFonts w:ascii="標楷體" w:eastAsia="標楷體" w:hAnsi="標楷體"/>
          <w:color w:val="000000"/>
        </w:rPr>
        <w:t>討論「自然」、「文明」與「工程」的定義、範疇、與特質。</w:t>
      </w:r>
    </w:p>
    <w:p w:rsidR="002232AB" w:rsidRPr="00950423" w:rsidRDefault="002232AB" w:rsidP="002232AB">
      <w:pPr>
        <w:numPr>
          <w:ilvl w:val="0"/>
          <w:numId w:val="17"/>
        </w:numPr>
        <w:spacing w:line="400" w:lineRule="exact"/>
        <w:jc w:val="both"/>
        <w:rPr>
          <w:rFonts w:ascii="標楷體" w:eastAsia="標楷體" w:hAnsi="標楷體"/>
          <w:color w:val="000000"/>
        </w:rPr>
      </w:pPr>
      <w:r w:rsidRPr="00950423">
        <w:rPr>
          <w:rFonts w:ascii="標楷體" w:eastAsia="標楷體" w:hAnsi="標楷體"/>
          <w:color w:val="000000"/>
        </w:rPr>
        <w:t>討論「工程」、「自然環境」與「人類文明」三者之間的互動，包括共生、衝突、與衰亡。</w:t>
      </w:r>
    </w:p>
    <w:p w:rsidR="002232AB" w:rsidRPr="00950423" w:rsidRDefault="002232AB" w:rsidP="002232AB">
      <w:pPr>
        <w:numPr>
          <w:ilvl w:val="0"/>
          <w:numId w:val="17"/>
        </w:numPr>
        <w:spacing w:line="400" w:lineRule="exact"/>
        <w:jc w:val="both"/>
        <w:rPr>
          <w:rFonts w:ascii="標楷體" w:eastAsia="標楷體" w:hAnsi="標楷體"/>
          <w:color w:val="000000"/>
        </w:rPr>
      </w:pPr>
      <w:r w:rsidRPr="00950423">
        <w:rPr>
          <w:rFonts w:ascii="標楷體" w:eastAsia="標楷體" w:hAnsi="標楷體"/>
          <w:color w:val="000000"/>
        </w:rPr>
        <w:t>討論「自然環境」、「工程」與「人類文明」三者之間的和諧之道。</w:t>
      </w:r>
    </w:p>
    <w:p w:rsidR="002232AB" w:rsidRPr="00950423" w:rsidRDefault="002232AB" w:rsidP="002232AB">
      <w:pPr>
        <w:numPr>
          <w:ilvl w:val="0"/>
          <w:numId w:val="17"/>
        </w:numPr>
        <w:spacing w:line="400" w:lineRule="exact"/>
        <w:jc w:val="both"/>
        <w:rPr>
          <w:rFonts w:ascii="標楷體" w:eastAsia="標楷體" w:hAnsi="標楷體"/>
          <w:color w:val="000000"/>
        </w:rPr>
      </w:pPr>
      <w:r w:rsidRPr="00950423">
        <w:rPr>
          <w:rFonts w:ascii="標楷體" w:eastAsia="標楷體" w:hAnsi="標楷體"/>
          <w:color w:val="000000"/>
        </w:rPr>
        <w:t>討論「工程」與「永續發展」。</w:t>
      </w:r>
    </w:p>
    <w:p w:rsidR="002232AB" w:rsidRPr="00950423" w:rsidRDefault="002232AB" w:rsidP="002232AB">
      <w:pPr>
        <w:numPr>
          <w:ilvl w:val="0"/>
          <w:numId w:val="17"/>
        </w:numPr>
        <w:spacing w:line="400" w:lineRule="exact"/>
        <w:jc w:val="both"/>
        <w:rPr>
          <w:rFonts w:ascii="標楷體" w:eastAsia="標楷體" w:hAnsi="標楷體"/>
          <w:color w:val="000000"/>
        </w:rPr>
      </w:pPr>
      <w:r w:rsidRPr="00950423">
        <w:rPr>
          <w:rFonts w:ascii="標楷體" w:eastAsia="標楷體" w:hAnsi="標楷體"/>
          <w:color w:val="000000"/>
        </w:rPr>
        <w:t>以案例引導學生對台灣及鄰近地區相關問題的關懷，並由學生以作業方式表現之。</w:t>
      </w:r>
    </w:p>
    <w:p w:rsidR="002232AB" w:rsidRPr="00950423" w:rsidRDefault="002232AB" w:rsidP="002232AB">
      <w:pPr>
        <w:spacing w:line="400" w:lineRule="exact"/>
        <w:rPr>
          <w:rFonts w:ascii="標楷體" w:eastAsia="標楷體" w:hAnsi="標楷體"/>
          <w:color w:val="000000"/>
        </w:rPr>
      </w:pPr>
    </w:p>
    <w:p w:rsidR="002232AB" w:rsidRPr="00950423" w:rsidRDefault="002232AB" w:rsidP="002232AB">
      <w:pPr>
        <w:spacing w:line="400" w:lineRule="exact"/>
        <w:rPr>
          <w:rFonts w:ascii="標楷體" w:eastAsia="標楷體" w:hAnsi="標楷體"/>
          <w:color w:val="000000"/>
        </w:rPr>
      </w:pPr>
      <w:r w:rsidRPr="00950423">
        <w:rPr>
          <w:rFonts w:ascii="標楷體" w:eastAsia="標楷體" w:hAnsi="標楷體"/>
          <w:color w:val="000000"/>
        </w:rPr>
        <w:t>二、課程內容：</w:t>
      </w:r>
    </w:p>
    <w:p w:rsidR="002232AB" w:rsidRPr="00950423" w:rsidRDefault="002232AB" w:rsidP="002232AB">
      <w:pPr>
        <w:spacing w:line="400" w:lineRule="exact"/>
        <w:rPr>
          <w:rFonts w:ascii="標楷體" w:eastAsia="標楷體" w:hAnsi="標楷體"/>
          <w:color w:val="FF0000"/>
        </w:rPr>
      </w:pPr>
      <w:r w:rsidRPr="00950423">
        <w:rPr>
          <w:rFonts w:ascii="標楷體" w:eastAsia="標楷體" w:hAnsi="標楷體"/>
          <w:color w:val="000000"/>
        </w:rPr>
        <w:tab/>
        <w:t>(1) 導論</w:t>
      </w:r>
      <w:r w:rsidRPr="00950423">
        <w:rPr>
          <w:rFonts w:ascii="標楷體" w:eastAsia="標楷體" w:hAnsi="標楷體"/>
        </w:rPr>
        <w:t>；(2) 地球的演化與天然災變；(3) 人類文明誕生的自然環境；(4) 工程在人類文明誕生的作用；(5) 古文明的工程；(6) 工程在文明演進的功能；(7) 工程作為不同文明的表徵；(8) 人造環境的美學品質；(9) 工程與自然；(10) 工程與防災；(11) 工程與城市文明；(12) 工程與經濟；(13) 工程與社會；(14) 工程及生態在「文明衝突」中的危機；(15) 工程未來演進的展望；(16) 綜合討論。</w:t>
      </w:r>
    </w:p>
    <w:p w:rsidR="002232AB" w:rsidRPr="00950423" w:rsidRDefault="002232AB" w:rsidP="002232AB">
      <w:pPr>
        <w:spacing w:line="400" w:lineRule="exact"/>
        <w:rPr>
          <w:rFonts w:ascii="標楷體" w:eastAsia="標楷體" w:hAnsi="標楷體"/>
          <w:color w:val="FF0000"/>
        </w:rPr>
      </w:pPr>
    </w:p>
    <w:p w:rsidR="002232AB" w:rsidRPr="00950423" w:rsidRDefault="002232AB" w:rsidP="002232AB">
      <w:pPr>
        <w:spacing w:line="400" w:lineRule="exact"/>
        <w:rPr>
          <w:rFonts w:ascii="標楷體" w:eastAsia="標楷體" w:hAnsi="標楷體"/>
        </w:rPr>
      </w:pPr>
      <w:r w:rsidRPr="00950423">
        <w:rPr>
          <w:rFonts w:ascii="標楷體" w:eastAsia="標楷體" w:hAnsi="標楷體"/>
        </w:rPr>
        <w:t>三、上課方式及課程要求：</w:t>
      </w:r>
      <w:r w:rsidRPr="00950423">
        <w:rPr>
          <w:rFonts w:ascii="標楷體" w:eastAsia="標楷體" w:hAnsi="標楷體"/>
        </w:rPr>
        <w:br/>
        <w:t>(1)上課方式：本人自帶筆記型電腦</w:t>
      </w:r>
      <w:r w:rsidRPr="00950423">
        <w:rPr>
          <w:rFonts w:ascii="標楷體" w:eastAsia="標楷體" w:hAnsi="標楷體" w:hint="eastAsia"/>
        </w:rPr>
        <w:t>或</w:t>
      </w:r>
      <w:r w:rsidRPr="00950423">
        <w:rPr>
          <w:rFonts w:ascii="標楷體" w:eastAsia="標楷體" w:hAnsi="標楷體"/>
        </w:rPr>
        <w:t>簡報檔，投射螢幕加以講解；部分上網</w:t>
      </w:r>
      <w:r w:rsidRPr="00950423">
        <w:rPr>
          <w:rFonts w:ascii="標楷體" w:eastAsia="標楷體" w:hAnsi="標楷體" w:hint="eastAsia"/>
        </w:rPr>
        <w:t>、</w:t>
      </w:r>
    </w:p>
    <w:p w:rsidR="002232AB" w:rsidRPr="00950423" w:rsidRDefault="002232AB" w:rsidP="002232AB">
      <w:pPr>
        <w:spacing w:line="400" w:lineRule="exact"/>
        <w:ind w:firstLineChars="650" w:firstLine="1560"/>
        <w:rPr>
          <w:rFonts w:ascii="標楷體" w:eastAsia="標楷體" w:hAnsi="標楷體"/>
        </w:rPr>
      </w:pPr>
      <w:r w:rsidRPr="00950423">
        <w:rPr>
          <w:rFonts w:ascii="標楷體" w:eastAsia="標楷體" w:hAnsi="標楷體" w:hint="eastAsia"/>
        </w:rPr>
        <w:t>播放影片</w:t>
      </w:r>
      <w:r w:rsidRPr="00950423">
        <w:rPr>
          <w:rFonts w:ascii="標楷體" w:eastAsia="標楷體" w:hAnsi="標楷體"/>
        </w:rPr>
        <w:t>輔</w:t>
      </w:r>
      <w:r w:rsidRPr="00950423">
        <w:rPr>
          <w:rFonts w:ascii="標楷體" w:eastAsia="標楷體" w:hAnsi="標楷體" w:hint="eastAsia"/>
        </w:rPr>
        <w:t>助</w:t>
      </w:r>
      <w:r w:rsidRPr="00950423">
        <w:rPr>
          <w:rFonts w:ascii="標楷體" w:eastAsia="標楷體" w:hAnsi="標楷體"/>
        </w:rPr>
        <w:t>。</w:t>
      </w:r>
      <w:r w:rsidRPr="00950423">
        <w:rPr>
          <w:rFonts w:ascii="標楷體" w:eastAsia="標楷體" w:hAnsi="標楷體"/>
        </w:rPr>
        <w:br/>
        <w:t>(2)課程要求：投影機(接</w:t>
      </w:r>
      <w:r w:rsidRPr="00950423">
        <w:rPr>
          <w:rFonts w:ascii="標楷體" w:eastAsia="標楷體" w:hAnsi="標楷體" w:hint="eastAsia"/>
        </w:rPr>
        <w:t>教室原有或</w:t>
      </w:r>
      <w:r w:rsidRPr="00950423">
        <w:rPr>
          <w:rFonts w:ascii="標楷體" w:eastAsia="標楷體" w:hAnsi="標楷體"/>
        </w:rPr>
        <w:t>本人自帶筆記型電腦)、大型螢幕、擴大機、</w:t>
      </w:r>
    </w:p>
    <w:p w:rsidR="002232AB" w:rsidRPr="00950423" w:rsidRDefault="002232AB" w:rsidP="002232AB">
      <w:pPr>
        <w:spacing w:line="400" w:lineRule="exact"/>
        <w:ind w:firstLineChars="650" w:firstLine="1560"/>
        <w:rPr>
          <w:rFonts w:ascii="標楷體" w:eastAsia="標楷體" w:hAnsi="標楷體"/>
        </w:rPr>
      </w:pPr>
      <w:r w:rsidRPr="00950423">
        <w:rPr>
          <w:rFonts w:ascii="標楷體" w:eastAsia="標楷體" w:hAnsi="標楷體"/>
        </w:rPr>
        <w:t>網際網路。</w:t>
      </w:r>
      <w:r w:rsidRPr="00950423">
        <w:rPr>
          <w:rFonts w:ascii="標楷體" w:eastAsia="標楷體" w:hAnsi="標楷體"/>
        </w:rPr>
        <w:br/>
        <w:t>(3)助教或助理一位：教室及教具之安排；講義及簡報</w:t>
      </w:r>
      <w:proofErr w:type="gramStart"/>
      <w:r w:rsidRPr="00950423">
        <w:rPr>
          <w:rFonts w:ascii="標楷體" w:eastAsia="標楷體" w:hAnsi="標楷體"/>
        </w:rPr>
        <w:t>檔</w:t>
      </w:r>
      <w:proofErr w:type="gramEnd"/>
      <w:r w:rsidRPr="00950423">
        <w:rPr>
          <w:rFonts w:ascii="標楷體" w:eastAsia="標楷體" w:hAnsi="標楷體"/>
        </w:rPr>
        <w:t>上網；學生作業報告初</w:t>
      </w:r>
    </w:p>
    <w:p w:rsidR="002232AB" w:rsidRPr="00950423" w:rsidRDefault="002232AB" w:rsidP="002232AB">
      <w:pPr>
        <w:spacing w:line="400" w:lineRule="exact"/>
        <w:ind w:firstLineChars="650" w:firstLine="1560"/>
        <w:rPr>
          <w:rFonts w:ascii="標楷體" w:eastAsia="標楷體" w:hAnsi="標楷體"/>
        </w:rPr>
      </w:pPr>
      <w:proofErr w:type="gramStart"/>
      <w:r w:rsidRPr="00950423">
        <w:rPr>
          <w:rFonts w:ascii="標楷體" w:eastAsia="標楷體" w:hAnsi="標楷體"/>
        </w:rPr>
        <w:lastRenderedPageBreak/>
        <w:t>閱</w:t>
      </w:r>
      <w:proofErr w:type="gramEnd"/>
      <w:r w:rsidRPr="00950423">
        <w:rPr>
          <w:rFonts w:ascii="標楷體" w:eastAsia="標楷體" w:hAnsi="標楷體"/>
        </w:rPr>
        <w:t>。</w:t>
      </w:r>
    </w:p>
    <w:p w:rsidR="002232AB" w:rsidRPr="00950423" w:rsidRDefault="002232AB" w:rsidP="002232AB">
      <w:pPr>
        <w:adjustRightInd w:val="0"/>
        <w:spacing w:line="360" w:lineRule="atLeast"/>
        <w:textAlignment w:val="baseline"/>
        <w:rPr>
          <w:rFonts w:ascii="標楷體" w:eastAsia="標楷體" w:hAnsi="標楷體"/>
        </w:rPr>
      </w:pPr>
      <w:r w:rsidRPr="00950423">
        <w:rPr>
          <w:rFonts w:ascii="標楷體" w:eastAsia="標楷體" w:hAnsi="標楷體"/>
        </w:rPr>
        <w:t>四、評量及成績計算方式:</w:t>
      </w:r>
    </w:p>
    <w:p w:rsidR="002232AB" w:rsidRPr="00950423" w:rsidRDefault="002232AB" w:rsidP="002232AB">
      <w:pPr>
        <w:spacing w:line="400" w:lineRule="exact"/>
        <w:rPr>
          <w:rFonts w:ascii="標楷體" w:eastAsia="標楷體" w:hAnsi="標楷體"/>
        </w:rPr>
      </w:pPr>
      <w:r w:rsidRPr="00950423">
        <w:rPr>
          <w:rFonts w:ascii="標楷體" w:eastAsia="標楷體" w:hAnsi="標楷體"/>
          <w:kern w:val="0"/>
          <w:szCs w:val="24"/>
        </w:rPr>
        <w:t>(1) 期末考50%</w:t>
      </w:r>
      <w:r w:rsidRPr="00950423">
        <w:rPr>
          <w:rFonts w:ascii="標楷體" w:eastAsia="標楷體" w:hAnsi="標楷體"/>
          <w:kern w:val="0"/>
          <w:szCs w:val="24"/>
        </w:rPr>
        <w:br/>
        <w:t>(2) 作業(替代期中考)50%</w:t>
      </w:r>
      <w:r w:rsidRPr="00950423">
        <w:rPr>
          <w:rFonts w:ascii="標楷體" w:eastAsia="標楷體" w:hAnsi="標楷體"/>
          <w:kern w:val="0"/>
          <w:szCs w:val="24"/>
        </w:rPr>
        <w:br/>
        <w:t>就(二)之中的主題(5)、(6)、(7)、(8)、(9)、(10)與(11)之中，任選一個主題或跨越幾個主題，以台灣或鄰近地區為例(如已有其他遠地之經驗，亦歡迎)，從事實地調查，撰寫一份報告。原則上以兩位同學為一組。</w:t>
      </w:r>
    </w:p>
    <w:p w:rsidR="002232AB" w:rsidRPr="00950423" w:rsidRDefault="002232AB" w:rsidP="002232AB">
      <w:pPr>
        <w:widowControl/>
        <w:tabs>
          <w:tab w:val="left" w:pos="1802"/>
        </w:tabs>
        <w:rPr>
          <w:rFonts w:ascii="標楷體" w:eastAsia="標楷體" w:hAnsi="標楷體"/>
          <w:bCs/>
          <w:kern w:val="0"/>
          <w:szCs w:val="24"/>
        </w:rPr>
      </w:pPr>
    </w:p>
    <w:p w:rsidR="002232AB" w:rsidRPr="00950423" w:rsidRDefault="002232AB" w:rsidP="002232AB">
      <w:pPr>
        <w:rPr>
          <w:rFonts w:ascii="標楷體" w:eastAsia="標楷體" w:hAnsi="標楷體"/>
        </w:rPr>
      </w:pPr>
      <w:r w:rsidRPr="00950423">
        <w:rPr>
          <w:rFonts w:ascii="標楷體" w:eastAsia="標楷體" w:hAnsi="標楷體"/>
        </w:rPr>
        <w:t>五、指定教科書及參考書：</w:t>
      </w:r>
    </w:p>
    <w:p w:rsidR="002232AB" w:rsidRPr="00950423" w:rsidRDefault="002232AB" w:rsidP="002232AB">
      <w:pPr>
        <w:widowControl/>
        <w:tabs>
          <w:tab w:val="left" w:pos="1802"/>
        </w:tabs>
        <w:ind w:left="360" w:hangingChars="150" w:hanging="360"/>
        <w:rPr>
          <w:rFonts w:ascii="標楷體" w:eastAsia="標楷體" w:hAnsi="標楷體"/>
          <w:kern w:val="0"/>
          <w:szCs w:val="24"/>
        </w:rPr>
      </w:pPr>
      <w:r w:rsidRPr="00950423">
        <w:rPr>
          <w:rFonts w:ascii="標楷體" w:eastAsia="標楷體" w:hAnsi="標楷體"/>
        </w:rPr>
        <w:t>參考書(1)</w:t>
      </w:r>
      <w:r w:rsidRPr="00950423">
        <w:rPr>
          <w:rFonts w:ascii="標楷體" w:eastAsia="標楷體" w:hAnsi="標楷體" w:hint="eastAsia"/>
        </w:rPr>
        <w:t>洪如江(2007年11月起連載)，「</w:t>
      </w:r>
      <w:r w:rsidRPr="00950423">
        <w:rPr>
          <w:rFonts w:ascii="標楷體" w:eastAsia="標楷體" w:hAnsi="標楷體" w:hint="eastAsia"/>
          <w:b/>
          <w:i/>
        </w:rPr>
        <w:t>土木工程就是文明工程</w:t>
      </w:r>
      <w:r w:rsidRPr="00950423">
        <w:rPr>
          <w:rFonts w:ascii="標楷體" w:eastAsia="標楷體" w:hAnsi="標楷體" w:hint="eastAsia"/>
        </w:rPr>
        <w:t>」，台灣大學土木工程</w:t>
      </w:r>
      <w:proofErr w:type="gramStart"/>
      <w:r w:rsidRPr="00950423">
        <w:rPr>
          <w:rFonts w:ascii="標楷體" w:eastAsia="標楷體" w:hAnsi="標楷體" w:hint="eastAsia"/>
        </w:rPr>
        <w:t>電子報杜風第二</w:t>
      </w:r>
      <w:proofErr w:type="gramEnd"/>
      <w:r w:rsidRPr="00950423">
        <w:rPr>
          <w:rFonts w:ascii="標楷體" w:eastAsia="標楷體" w:hAnsi="標楷體" w:hint="eastAsia"/>
        </w:rPr>
        <w:t>期起</w:t>
      </w:r>
      <w:r w:rsidRPr="00950423">
        <w:rPr>
          <w:rFonts w:ascii="標楷體" w:eastAsia="標楷體" w:hAnsi="標楷體" w:hint="eastAsia"/>
          <w:kern w:val="0"/>
          <w:szCs w:val="24"/>
        </w:rPr>
        <w:t>。上網免費閱讀或訂閱。</w:t>
      </w:r>
    </w:p>
    <w:p w:rsidR="002232AB" w:rsidRPr="00950423" w:rsidRDefault="002232AB" w:rsidP="002232AB">
      <w:pPr>
        <w:widowControl/>
        <w:tabs>
          <w:tab w:val="left" w:pos="1802"/>
        </w:tabs>
        <w:ind w:left="360" w:hangingChars="150" w:hanging="360"/>
        <w:rPr>
          <w:rFonts w:ascii="標楷體" w:eastAsia="標楷體" w:hAnsi="標楷體"/>
          <w:kern w:val="0"/>
          <w:szCs w:val="24"/>
        </w:rPr>
      </w:pPr>
      <w:r w:rsidRPr="00950423">
        <w:rPr>
          <w:rFonts w:ascii="標楷體" w:eastAsia="標楷體" w:hAnsi="標楷體"/>
        </w:rPr>
        <w:t>參考書</w:t>
      </w:r>
      <w:r w:rsidRPr="00950423">
        <w:rPr>
          <w:rFonts w:ascii="標楷體" w:eastAsia="標楷體" w:hAnsi="標楷體" w:hint="eastAsia"/>
          <w:bCs/>
          <w:kern w:val="0"/>
          <w:szCs w:val="24"/>
        </w:rPr>
        <w:t>(2)</w:t>
      </w:r>
      <w:proofErr w:type="spellStart"/>
      <w:r w:rsidRPr="00950423">
        <w:rPr>
          <w:rFonts w:ascii="標楷體" w:eastAsia="標楷體" w:hAnsi="標楷體" w:hint="eastAsia"/>
          <w:bCs/>
          <w:kern w:val="0"/>
          <w:szCs w:val="24"/>
        </w:rPr>
        <w:t>Mclntosh</w:t>
      </w:r>
      <w:proofErr w:type="spellEnd"/>
      <w:r w:rsidRPr="00950423">
        <w:rPr>
          <w:rFonts w:ascii="標楷體" w:eastAsia="標楷體" w:hAnsi="標楷體" w:hint="eastAsia"/>
          <w:bCs/>
          <w:kern w:val="0"/>
          <w:szCs w:val="24"/>
        </w:rPr>
        <w:t xml:space="preserve">, Jane and Twist, Clint (2001), </w:t>
      </w:r>
      <w:r w:rsidRPr="00950423">
        <w:rPr>
          <w:rFonts w:ascii="標楷體" w:eastAsia="標楷體" w:hAnsi="標楷體" w:hint="eastAsia"/>
          <w:b/>
          <w:bCs/>
          <w:i/>
          <w:kern w:val="0"/>
          <w:szCs w:val="24"/>
        </w:rPr>
        <w:t>Civilizations : Ten Thousand Years of Ancient History</w:t>
      </w:r>
      <w:r w:rsidRPr="00950423">
        <w:rPr>
          <w:rFonts w:ascii="標楷體" w:eastAsia="標楷體" w:hAnsi="標楷體" w:hint="eastAsia"/>
          <w:bCs/>
          <w:kern w:val="0"/>
          <w:szCs w:val="24"/>
        </w:rPr>
        <w:t>, BBC Worldwide Ltd. 漢文譯本：</w:t>
      </w:r>
      <w:r w:rsidRPr="00950423">
        <w:rPr>
          <w:rFonts w:ascii="標楷體" w:eastAsia="標楷體" w:hAnsi="標楷體" w:hint="eastAsia"/>
          <w:b/>
          <w:bCs/>
          <w:i/>
          <w:kern w:val="0"/>
          <w:szCs w:val="24"/>
        </w:rPr>
        <w:t>古文明之旅：古代歷史一萬年</w:t>
      </w:r>
      <w:r w:rsidRPr="00950423">
        <w:rPr>
          <w:rFonts w:ascii="標楷體" w:eastAsia="標楷體" w:hAnsi="標楷體" w:hint="eastAsia"/>
        </w:rPr>
        <w:t>，余幼珊、郭乃嘉、朱孟勳譯，</w:t>
      </w:r>
      <w:r w:rsidRPr="00950423">
        <w:rPr>
          <w:rFonts w:ascii="標楷體" w:eastAsia="標楷體" w:hAnsi="標楷體" w:hint="eastAsia"/>
          <w:bCs/>
          <w:kern w:val="0"/>
          <w:szCs w:val="24"/>
        </w:rPr>
        <w:t>時報文化出版企業公司出版</w:t>
      </w:r>
      <w:r w:rsidRPr="00950423">
        <w:rPr>
          <w:rFonts w:ascii="標楷體" w:eastAsia="標楷體" w:hAnsi="標楷體" w:hint="eastAsia"/>
          <w:kern w:val="0"/>
          <w:szCs w:val="24"/>
        </w:rPr>
        <w:t>。</w:t>
      </w:r>
    </w:p>
    <w:p w:rsidR="002232AB" w:rsidRPr="00950423" w:rsidRDefault="002232AB" w:rsidP="002232AB">
      <w:pPr>
        <w:widowControl/>
        <w:tabs>
          <w:tab w:val="left" w:pos="1802"/>
        </w:tabs>
        <w:ind w:left="360" w:hangingChars="150" w:hanging="360"/>
        <w:rPr>
          <w:rFonts w:ascii="標楷體" w:eastAsia="標楷體" w:hAnsi="標楷體"/>
          <w:bCs/>
          <w:kern w:val="0"/>
          <w:szCs w:val="24"/>
        </w:rPr>
      </w:pPr>
      <w:r w:rsidRPr="00950423">
        <w:rPr>
          <w:rFonts w:ascii="標楷體" w:eastAsia="標楷體" w:hAnsi="標楷體"/>
        </w:rPr>
        <w:t>參考</w:t>
      </w:r>
      <w:r w:rsidRPr="00950423">
        <w:rPr>
          <w:rFonts w:ascii="標楷體" w:eastAsia="標楷體" w:hAnsi="標楷體" w:hint="eastAsia"/>
        </w:rPr>
        <w:t>影片：公視影集「城市的遠見」、「國家的遠見」</w:t>
      </w:r>
      <w:r w:rsidRPr="00950423">
        <w:rPr>
          <w:rFonts w:ascii="標楷體" w:eastAsia="標楷體" w:hAnsi="標楷體" w:hint="eastAsia"/>
          <w:kern w:val="0"/>
          <w:szCs w:val="24"/>
        </w:rPr>
        <w:t>。部分節目將在上課時播放。</w:t>
      </w:r>
    </w:p>
    <w:p w:rsidR="006225F4" w:rsidRPr="00950423" w:rsidRDefault="006225F4">
      <w:pPr>
        <w:widowControl/>
        <w:rPr>
          <w:rFonts w:ascii="標楷體" w:eastAsia="標楷體" w:hAnsi="標楷體"/>
          <w:color w:val="FF0000"/>
        </w:rPr>
      </w:pPr>
      <w:r w:rsidRPr="00950423">
        <w:rPr>
          <w:rFonts w:ascii="標楷體" w:eastAsia="標楷體" w:hAnsi="標楷體"/>
          <w:color w:val="FF0000"/>
        </w:rPr>
        <w:br w:type="page"/>
      </w:r>
    </w:p>
    <w:p w:rsidR="002232AB" w:rsidRPr="00950423" w:rsidRDefault="002232AB" w:rsidP="000862FD">
      <w:pPr>
        <w:pStyle w:val="2"/>
        <w:rPr>
          <w:rFonts w:ascii="標楷體" w:hAnsi="標楷體"/>
          <w:szCs w:val="32"/>
        </w:rPr>
      </w:pPr>
      <w:bookmarkStart w:id="26" w:name="_Toc171826478"/>
      <w:bookmarkStart w:id="27" w:name="_Toc209346776"/>
      <w:r w:rsidRPr="00950423">
        <w:rPr>
          <w:rFonts w:ascii="標楷體" w:hAnsi="標楷體"/>
          <w:szCs w:val="32"/>
        </w:rPr>
        <w:lastRenderedPageBreak/>
        <w:t>科學與產業</w:t>
      </w:r>
      <w:bookmarkEnd w:id="26"/>
      <w:bookmarkEnd w:id="27"/>
    </w:p>
    <w:p w:rsidR="002232AB" w:rsidRPr="00950423" w:rsidRDefault="002232AB" w:rsidP="002232AB">
      <w:pPr>
        <w:jc w:val="center"/>
        <w:rPr>
          <w:rFonts w:ascii="標楷體" w:eastAsia="標楷體" w:hAnsi="標楷體"/>
          <w:color w:val="000000"/>
          <w:sz w:val="28"/>
          <w:szCs w:val="28"/>
        </w:rPr>
      </w:pPr>
      <w:r w:rsidRPr="00950423">
        <w:rPr>
          <w:rFonts w:ascii="標楷體" w:eastAsia="標楷體" w:hAnsi="標楷體"/>
          <w:color w:val="000000"/>
          <w:sz w:val="28"/>
          <w:szCs w:val="28"/>
        </w:rPr>
        <w:t>Science and Industry</w:t>
      </w:r>
    </w:p>
    <w:p w:rsidR="002232AB" w:rsidRPr="00950423" w:rsidRDefault="002232AB" w:rsidP="002232AB">
      <w:pPr>
        <w:rPr>
          <w:rFonts w:ascii="標楷體" w:eastAsia="標楷體" w:hAnsi="標楷體"/>
          <w:color w:val="000000"/>
          <w:sz w:val="28"/>
          <w:szCs w:val="28"/>
        </w:rPr>
      </w:pPr>
      <w:r w:rsidRPr="00950423">
        <w:rPr>
          <w:rFonts w:ascii="標楷體" w:eastAsia="標楷體" w:hAnsi="標楷體" w:hint="eastAsia"/>
          <w:color w:val="000000"/>
          <w:sz w:val="28"/>
          <w:szCs w:val="28"/>
        </w:rPr>
        <w:t>CC0302</w:t>
      </w:r>
    </w:p>
    <w:p w:rsidR="002232AB" w:rsidRPr="00950423" w:rsidRDefault="002232AB" w:rsidP="002232AB">
      <w:pPr>
        <w:rPr>
          <w:rFonts w:ascii="標楷體" w:eastAsia="標楷體" w:hAnsi="標楷體"/>
          <w:color w:val="000000"/>
        </w:rPr>
      </w:pPr>
      <w:r w:rsidRPr="00950423">
        <w:rPr>
          <w:rFonts w:ascii="標楷體" w:eastAsia="標楷體" w:hAnsi="標楷體" w:hint="eastAsia"/>
          <w:color w:val="000000"/>
        </w:rPr>
        <w:t>授課教師：紀國鐘</w:t>
      </w:r>
    </w:p>
    <w:p w:rsidR="002232AB" w:rsidRPr="00950423" w:rsidRDefault="002232AB" w:rsidP="002232AB">
      <w:pPr>
        <w:jc w:val="both"/>
        <w:rPr>
          <w:rFonts w:ascii="標楷體" w:eastAsia="標楷體" w:hAnsi="標楷體"/>
          <w:color w:val="000000"/>
        </w:rPr>
      </w:pPr>
      <w:r w:rsidRPr="00950423">
        <w:rPr>
          <w:rFonts w:ascii="標楷體" w:eastAsia="標楷體" w:hAnsi="標楷體" w:hint="eastAsia"/>
          <w:color w:val="000000"/>
        </w:rPr>
        <w:t>上課時間：星期四789</w:t>
      </w:r>
    </w:p>
    <w:p w:rsidR="002232AB" w:rsidRPr="00950423" w:rsidRDefault="002232AB" w:rsidP="002232AB">
      <w:pPr>
        <w:jc w:val="both"/>
        <w:rPr>
          <w:rFonts w:ascii="標楷體" w:eastAsia="標楷體" w:hAnsi="標楷體"/>
          <w:color w:val="000000"/>
        </w:rPr>
      </w:pPr>
      <w:r w:rsidRPr="00950423">
        <w:rPr>
          <w:rFonts w:ascii="標楷體" w:eastAsia="標楷體" w:hAnsi="標楷體" w:hint="eastAsia"/>
          <w:color w:val="000000"/>
        </w:rPr>
        <w:t>課程領域：應用科學</w:t>
      </w:r>
    </w:p>
    <w:p w:rsidR="002232AB" w:rsidRPr="00950423" w:rsidRDefault="002232AB" w:rsidP="002232AB">
      <w:pPr>
        <w:rPr>
          <w:rFonts w:ascii="標楷體" w:eastAsia="標楷體" w:hAnsi="標楷體"/>
          <w:color w:val="000000"/>
        </w:rPr>
      </w:pPr>
      <w:r w:rsidRPr="00950423">
        <w:rPr>
          <w:rFonts w:ascii="標楷體" w:eastAsia="標楷體" w:hAnsi="標楷體" w:hint="eastAsia"/>
          <w:color w:val="000000"/>
        </w:rPr>
        <w:t>學分數：3</w:t>
      </w:r>
    </w:p>
    <w:p w:rsidR="002232AB" w:rsidRPr="00950423" w:rsidRDefault="002232AB" w:rsidP="002232AB">
      <w:pPr>
        <w:rPr>
          <w:rFonts w:ascii="標楷體" w:eastAsia="標楷體" w:hAnsi="標楷體"/>
          <w:color w:val="000000"/>
          <w:szCs w:val="24"/>
        </w:rPr>
      </w:pPr>
      <w:r w:rsidRPr="00950423">
        <w:rPr>
          <w:rFonts w:ascii="標楷體" w:eastAsia="標楷體" w:hAnsi="標楷體" w:hint="eastAsia"/>
          <w:color w:val="000000"/>
          <w:szCs w:val="24"/>
        </w:rPr>
        <w:t>---------------------------------------------------------------------</w:t>
      </w:r>
    </w:p>
    <w:p w:rsidR="002232AB" w:rsidRPr="00950423" w:rsidRDefault="002232AB" w:rsidP="002232AB">
      <w:pPr>
        <w:spacing w:line="400" w:lineRule="exact"/>
        <w:rPr>
          <w:rFonts w:ascii="標楷體" w:eastAsia="標楷體" w:hAnsi="標楷體"/>
          <w:color w:val="000000"/>
        </w:rPr>
      </w:pPr>
      <w:r w:rsidRPr="00950423">
        <w:rPr>
          <w:rFonts w:ascii="標楷體" w:eastAsia="標楷體" w:hAnsi="標楷體"/>
          <w:color w:val="000000"/>
        </w:rPr>
        <w:t>一、教學目標：</w:t>
      </w:r>
    </w:p>
    <w:p w:rsidR="002232AB" w:rsidRPr="00950423" w:rsidRDefault="002232AB" w:rsidP="002232AB">
      <w:pPr>
        <w:spacing w:line="400" w:lineRule="exact"/>
        <w:rPr>
          <w:rFonts w:ascii="標楷體" w:eastAsia="標楷體" w:hAnsi="標楷體"/>
          <w:color w:val="000000"/>
        </w:rPr>
      </w:pPr>
      <w:r w:rsidRPr="00950423">
        <w:rPr>
          <w:rFonts w:ascii="標楷體" w:eastAsia="標楷體" w:hAnsi="標楷體"/>
          <w:color w:val="000000"/>
        </w:rPr>
        <w:t>介紹給大</w:t>
      </w:r>
      <w:proofErr w:type="gramStart"/>
      <w:r w:rsidRPr="00950423">
        <w:rPr>
          <w:rFonts w:ascii="標楷體" w:eastAsia="標楷體" w:hAnsi="標楷體"/>
          <w:color w:val="000000"/>
        </w:rPr>
        <w:t>一各</w:t>
      </w:r>
      <w:proofErr w:type="gramEnd"/>
      <w:r w:rsidRPr="00950423">
        <w:rPr>
          <w:rFonts w:ascii="標楷體" w:eastAsia="標楷體" w:hAnsi="標楷體"/>
          <w:color w:val="000000"/>
        </w:rPr>
        <w:t>學院大學生，在知識經濟環境裡，科學與產業的內涵，及其關聯性，讓學生了解科學的經濟影響力。</w:t>
      </w:r>
    </w:p>
    <w:p w:rsidR="002232AB" w:rsidRPr="00950423" w:rsidRDefault="002232AB" w:rsidP="002232AB">
      <w:pPr>
        <w:spacing w:line="400" w:lineRule="exact"/>
        <w:rPr>
          <w:rFonts w:ascii="標楷體" w:eastAsia="標楷體" w:hAnsi="標楷體"/>
          <w:color w:val="000000"/>
        </w:rPr>
      </w:pPr>
    </w:p>
    <w:p w:rsidR="002232AB" w:rsidRPr="00950423" w:rsidRDefault="002232AB" w:rsidP="002232AB">
      <w:pPr>
        <w:spacing w:line="400" w:lineRule="exact"/>
        <w:rPr>
          <w:rFonts w:ascii="標楷體" w:eastAsia="標楷體" w:hAnsi="標楷體"/>
          <w:color w:val="000000"/>
        </w:rPr>
      </w:pPr>
      <w:r w:rsidRPr="00950423">
        <w:rPr>
          <w:rFonts w:ascii="標楷體" w:eastAsia="標楷體" w:hAnsi="標楷體"/>
          <w:color w:val="000000"/>
        </w:rPr>
        <w:t>二、課程內容：</w:t>
      </w:r>
    </w:p>
    <w:p w:rsidR="002232AB" w:rsidRPr="00950423" w:rsidRDefault="002232AB" w:rsidP="002232AB">
      <w:pPr>
        <w:spacing w:line="400" w:lineRule="exact"/>
        <w:rPr>
          <w:rFonts w:ascii="標楷體" w:eastAsia="標楷體" w:hAnsi="標楷體"/>
          <w:color w:val="000000"/>
        </w:rPr>
      </w:pPr>
      <w:r w:rsidRPr="00950423">
        <w:rPr>
          <w:rFonts w:ascii="標楷體" w:eastAsia="標楷體" w:hAnsi="標楷體"/>
          <w:color w:val="000000"/>
        </w:rPr>
        <w:t>分成四大主題：</w:t>
      </w:r>
    </w:p>
    <w:p w:rsidR="002232AB" w:rsidRPr="00950423" w:rsidRDefault="002232AB" w:rsidP="002232AB">
      <w:pPr>
        <w:spacing w:line="400" w:lineRule="exact"/>
        <w:rPr>
          <w:rFonts w:ascii="標楷體" w:eastAsia="標楷體" w:hAnsi="標楷體"/>
          <w:color w:val="000000"/>
        </w:rPr>
      </w:pPr>
      <w:r w:rsidRPr="00950423">
        <w:rPr>
          <w:rFonts w:ascii="標楷體" w:eastAsia="標楷體" w:hAnsi="標楷體"/>
          <w:color w:val="000000"/>
        </w:rPr>
        <w:t>1.質能轉換到核能發電</w:t>
      </w:r>
    </w:p>
    <w:p w:rsidR="002232AB" w:rsidRPr="00950423" w:rsidRDefault="002232AB" w:rsidP="002232AB">
      <w:pPr>
        <w:spacing w:line="400" w:lineRule="exact"/>
        <w:rPr>
          <w:rFonts w:ascii="標楷體" w:eastAsia="標楷體" w:hAnsi="標楷體"/>
          <w:color w:val="000000"/>
        </w:rPr>
      </w:pPr>
      <w:r w:rsidRPr="00950423">
        <w:rPr>
          <w:rFonts w:ascii="標楷體" w:eastAsia="標楷體" w:hAnsi="標楷體"/>
          <w:color w:val="000000"/>
        </w:rPr>
        <w:t>2.量子力學、原子科學到積體電路及雷射</w:t>
      </w:r>
    </w:p>
    <w:p w:rsidR="002232AB" w:rsidRPr="00950423" w:rsidRDefault="002232AB" w:rsidP="002232AB">
      <w:pPr>
        <w:spacing w:line="400" w:lineRule="exact"/>
        <w:rPr>
          <w:rFonts w:ascii="標楷體" w:eastAsia="標楷體" w:hAnsi="標楷體"/>
          <w:color w:val="000000"/>
        </w:rPr>
      </w:pPr>
      <w:r w:rsidRPr="00950423">
        <w:rPr>
          <w:rFonts w:ascii="標楷體" w:eastAsia="標楷體" w:hAnsi="標楷體"/>
          <w:color w:val="000000"/>
        </w:rPr>
        <w:t>3.數位化到網際網路及資通訊產業</w:t>
      </w:r>
    </w:p>
    <w:p w:rsidR="002232AB" w:rsidRPr="00950423" w:rsidRDefault="002232AB" w:rsidP="002232AB">
      <w:pPr>
        <w:spacing w:line="400" w:lineRule="exact"/>
        <w:rPr>
          <w:rFonts w:ascii="標楷體" w:eastAsia="標楷體" w:hAnsi="標楷體"/>
          <w:color w:val="000000"/>
        </w:rPr>
      </w:pPr>
      <w:r w:rsidRPr="00950423">
        <w:rPr>
          <w:rFonts w:ascii="標楷體" w:eastAsia="標楷體" w:hAnsi="標楷體"/>
          <w:color w:val="000000"/>
        </w:rPr>
        <w:t>4.從</w:t>
      </w:r>
      <w:r w:rsidRPr="00950423">
        <w:rPr>
          <w:rFonts w:ascii="標楷體" w:eastAsia="標楷體" w:hAnsi="標楷體" w:hint="eastAsia"/>
          <w:color w:val="000000"/>
        </w:rPr>
        <w:t>生物圈</w:t>
      </w:r>
      <w:r w:rsidRPr="00950423">
        <w:rPr>
          <w:rFonts w:ascii="標楷體" w:eastAsia="標楷體" w:hAnsi="標楷體"/>
          <w:color w:val="000000"/>
        </w:rPr>
        <w:t>到再生能源及全球暖化</w:t>
      </w:r>
    </w:p>
    <w:p w:rsidR="002232AB" w:rsidRPr="00950423" w:rsidRDefault="002232AB" w:rsidP="002232AB">
      <w:pPr>
        <w:spacing w:line="400" w:lineRule="exact"/>
        <w:rPr>
          <w:rFonts w:ascii="標楷體" w:eastAsia="標楷體" w:hAnsi="標楷體"/>
          <w:color w:val="000000"/>
        </w:rPr>
      </w:pPr>
    </w:p>
    <w:p w:rsidR="002232AB" w:rsidRPr="00950423" w:rsidRDefault="002232AB" w:rsidP="002232AB">
      <w:pPr>
        <w:adjustRightInd w:val="0"/>
        <w:spacing w:line="360" w:lineRule="atLeast"/>
        <w:textAlignment w:val="baseline"/>
        <w:rPr>
          <w:rFonts w:ascii="標楷體" w:eastAsia="標楷體" w:hAnsi="標楷體"/>
        </w:rPr>
      </w:pPr>
      <w:r w:rsidRPr="00950423">
        <w:rPr>
          <w:rFonts w:ascii="標楷體" w:eastAsia="標楷體" w:hAnsi="標楷體"/>
        </w:rPr>
        <w:t>三、上課方式及課程要求：</w:t>
      </w:r>
    </w:p>
    <w:p w:rsidR="002232AB" w:rsidRPr="00950423" w:rsidRDefault="002232AB" w:rsidP="002232AB">
      <w:pPr>
        <w:ind w:firstLineChars="200" w:firstLine="480"/>
        <w:rPr>
          <w:rFonts w:ascii="標楷體" w:eastAsia="標楷體" w:hAnsi="標楷體"/>
        </w:rPr>
      </w:pPr>
      <w:r w:rsidRPr="00950423">
        <w:rPr>
          <w:rFonts w:ascii="標楷體" w:eastAsia="標楷體" w:hAnsi="標楷體"/>
        </w:rPr>
        <w:t>演講式，並在每一主題演講完成後，分組討論，並撰寫</w:t>
      </w:r>
      <w:r w:rsidRPr="00950423">
        <w:rPr>
          <w:rFonts w:ascii="標楷體" w:eastAsia="標楷體" w:hAnsi="標楷體" w:hint="eastAsia"/>
        </w:rPr>
        <w:t>報告或</w:t>
      </w:r>
      <w:r w:rsidRPr="00950423">
        <w:rPr>
          <w:rFonts w:ascii="標楷體" w:eastAsia="標楷體" w:hAnsi="標楷體"/>
        </w:rPr>
        <w:t>上台簡報。</w:t>
      </w:r>
    </w:p>
    <w:p w:rsidR="002232AB" w:rsidRPr="00950423" w:rsidRDefault="002232AB" w:rsidP="002232AB">
      <w:pPr>
        <w:ind w:firstLineChars="200" w:firstLine="480"/>
        <w:rPr>
          <w:rFonts w:ascii="標楷體" w:eastAsia="標楷體" w:hAnsi="標楷體"/>
        </w:rPr>
      </w:pPr>
    </w:p>
    <w:p w:rsidR="002232AB" w:rsidRPr="00950423" w:rsidRDefault="002232AB" w:rsidP="002232AB">
      <w:pPr>
        <w:adjustRightInd w:val="0"/>
        <w:spacing w:line="360" w:lineRule="atLeast"/>
        <w:textAlignment w:val="baseline"/>
        <w:rPr>
          <w:rFonts w:ascii="標楷體" w:eastAsia="標楷體" w:hAnsi="標楷體"/>
        </w:rPr>
      </w:pPr>
      <w:r w:rsidRPr="00950423">
        <w:rPr>
          <w:rFonts w:ascii="標楷體" w:eastAsia="標楷體" w:hAnsi="標楷體"/>
        </w:rPr>
        <w:t>四、評量及成績計算方式:</w:t>
      </w:r>
    </w:p>
    <w:p w:rsidR="002232AB" w:rsidRPr="00950423" w:rsidRDefault="002232AB" w:rsidP="002232AB">
      <w:pPr>
        <w:ind w:leftChars="200" w:left="480"/>
        <w:rPr>
          <w:rFonts w:ascii="標楷體" w:eastAsia="標楷體" w:hAnsi="標楷體"/>
        </w:rPr>
      </w:pPr>
      <w:r w:rsidRPr="00950423">
        <w:rPr>
          <w:rFonts w:ascii="標楷體" w:eastAsia="標楷體" w:hAnsi="標楷體"/>
        </w:rPr>
        <w:t>評量以</w:t>
      </w:r>
      <w:r w:rsidRPr="00950423">
        <w:rPr>
          <w:rFonts w:ascii="標楷體" w:eastAsia="標楷體" w:hAnsi="標楷體" w:hint="eastAsia"/>
        </w:rPr>
        <w:t>4大主題報告為計分基礎，</w:t>
      </w:r>
      <w:proofErr w:type="gramStart"/>
      <w:r w:rsidRPr="00950423">
        <w:rPr>
          <w:rFonts w:ascii="標楷體" w:eastAsia="標楷體" w:hAnsi="標楷體" w:hint="eastAsia"/>
        </w:rPr>
        <w:t>再加每周</w:t>
      </w:r>
      <w:proofErr w:type="gramEnd"/>
      <w:r w:rsidRPr="00950423">
        <w:rPr>
          <w:rFonts w:ascii="標楷體" w:eastAsia="標楷體" w:hAnsi="標楷體" w:hint="eastAsia"/>
        </w:rPr>
        <w:t>分組討論後之心得簡報為輔。</w:t>
      </w:r>
    </w:p>
    <w:p w:rsidR="002232AB" w:rsidRPr="00950423" w:rsidRDefault="002232AB" w:rsidP="002232AB">
      <w:pPr>
        <w:ind w:leftChars="200" w:left="480"/>
        <w:rPr>
          <w:rFonts w:ascii="標楷體" w:eastAsia="標楷體" w:hAnsi="標楷體"/>
        </w:rPr>
      </w:pPr>
    </w:p>
    <w:p w:rsidR="002232AB" w:rsidRPr="00950423" w:rsidRDefault="002232AB" w:rsidP="002232AB">
      <w:pPr>
        <w:rPr>
          <w:rFonts w:ascii="標楷體" w:eastAsia="標楷體" w:hAnsi="標楷體"/>
        </w:rPr>
      </w:pPr>
      <w:r w:rsidRPr="00950423">
        <w:rPr>
          <w:rFonts w:ascii="標楷體" w:eastAsia="標楷體" w:hAnsi="標楷體"/>
        </w:rPr>
        <w:t>五、指定教科書及參考書：</w:t>
      </w:r>
    </w:p>
    <w:p w:rsidR="002232AB" w:rsidRPr="00950423" w:rsidRDefault="002232AB" w:rsidP="002232AB">
      <w:pPr>
        <w:ind w:firstLine="480"/>
        <w:rPr>
          <w:rFonts w:ascii="標楷體" w:eastAsia="標楷體" w:hAnsi="標楷體"/>
        </w:rPr>
      </w:pPr>
      <w:r w:rsidRPr="00950423">
        <w:rPr>
          <w:rFonts w:ascii="標楷體" w:eastAsia="標楷體" w:hAnsi="標楷體"/>
        </w:rPr>
        <w:t>講義為主，參考書為輔</w:t>
      </w:r>
      <w:r w:rsidRPr="00950423">
        <w:rPr>
          <w:rFonts w:ascii="標楷體" w:eastAsia="標楷體" w:hAnsi="標楷體" w:hint="eastAsia"/>
        </w:rPr>
        <w:t>(隨堂指定)</w:t>
      </w:r>
    </w:p>
    <w:p w:rsidR="00714F2E" w:rsidRPr="00950423" w:rsidRDefault="006225F4" w:rsidP="00641C19">
      <w:pPr>
        <w:widowControl/>
        <w:rPr>
          <w:rFonts w:ascii="標楷體" w:eastAsia="標楷體" w:hAnsi="標楷體"/>
        </w:rPr>
      </w:pPr>
      <w:r w:rsidRPr="00950423">
        <w:rPr>
          <w:rFonts w:ascii="標楷體" w:eastAsia="標楷體" w:hAnsi="標楷體"/>
        </w:rPr>
        <w:br w:type="page"/>
      </w:r>
    </w:p>
    <w:p w:rsidR="00714F2E" w:rsidRPr="00950423" w:rsidRDefault="00714F2E" w:rsidP="00CE02D8">
      <w:pPr>
        <w:pStyle w:val="2"/>
        <w:rPr>
          <w:rFonts w:ascii="標楷體" w:hAnsi="標楷體"/>
          <w:szCs w:val="32"/>
        </w:rPr>
      </w:pPr>
      <w:bookmarkStart w:id="28" w:name="_Toc171826479"/>
      <w:bookmarkStart w:id="29" w:name="_Toc209346777"/>
      <w:r w:rsidRPr="00950423">
        <w:rPr>
          <w:rFonts w:ascii="標楷體" w:hAnsi="標楷體"/>
          <w:szCs w:val="32"/>
        </w:rPr>
        <w:lastRenderedPageBreak/>
        <w:t>數位人生</w:t>
      </w:r>
      <w:bookmarkEnd w:id="28"/>
      <w:bookmarkEnd w:id="29"/>
    </w:p>
    <w:p w:rsidR="00714F2E" w:rsidRPr="00950423" w:rsidRDefault="00714F2E" w:rsidP="00714F2E">
      <w:pPr>
        <w:jc w:val="center"/>
        <w:rPr>
          <w:rFonts w:ascii="標楷體" w:eastAsia="標楷體" w:hAnsi="標楷體"/>
          <w:color w:val="000000"/>
          <w:sz w:val="32"/>
          <w:szCs w:val="32"/>
        </w:rPr>
      </w:pPr>
      <w:r w:rsidRPr="00950423">
        <w:rPr>
          <w:rFonts w:ascii="標楷體" w:eastAsia="標楷體" w:hAnsi="標楷體"/>
          <w:color w:val="000000"/>
          <w:sz w:val="32"/>
          <w:szCs w:val="32"/>
        </w:rPr>
        <w:t>Digital Life</w:t>
      </w:r>
    </w:p>
    <w:p w:rsidR="00714F2E" w:rsidRPr="00950423" w:rsidRDefault="00714F2E" w:rsidP="00714F2E">
      <w:pPr>
        <w:rPr>
          <w:rFonts w:ascii="標楷體" w:eastAsia="標楷體" w:hAnsi="標楷體" w:cs="Times New Roman"/>
          <w:color w:val="000000"/>
          <w:sz w:val="28"/>
          <w:szCs w:val="28"/>
        </w:rPr>
      </w:pPr>
      <w:r w:rsidRPr="00950423">
        <w:rPr>
          <w:rFonts w:ascii="標楷體" w:eastAsia="標楷體" w:hAnsi="標楷體" w:cs="Times New Roman"/>
          <w:color w:val="000000"/>
          <w:sz w:val="28"/>
          <w:szCs w:val="28"/>
        </w:rPr>
        <w:t>CC0303</w:t>
      </w:r>
    </w:p>
    <w:p w:rsidR="00714F2E" w:rsidRPr="00950423" w:rsidRDefault="00714F2E" w:rsidP="00714F2E">
      <w:pPr>
        <w:rPr>
          <w:rFonts w:ascii="標楷體" w:eastAsia="標楷體" w:hAnsi="標楷體"/>
          <w:color w:val="000000"/>
        </w:rPr>
      </w:pPr>
      <w:r w:rsidRPr="00950423">
        <w:rPr>
          <w:rFonts w:ascii="標楷體" w:eastAsia="標楷體" w:hAnsi="標楷體" w:hint="eastAsia"/>
          <w:color w:val="000000"/>
        </w:rPr>
        <w:t>授課教師：</w:t>
      </w:r>
      <w:r w:rsidRPr="00950423">
        <w:rPr>
          <w:rFonts w:ascii="標楷體" w:eastAsia="標楷體" w:hAnsi="標楷體"/>
          <w:color w:val="000000"/>
        </w:rPr>
        <w:t>江振瑞</w:t>
      </w:r>
      <w:r w:rsidRPr="00950423">
        <w:rPr>
          <w:rFonts w:ascii="標楷體" w:eastAsia="標楷體" w:hAnsi="標楷體" w:hint="eastAsia"/>
          <w:color w:val="000000"/>
        </w:rPr>
        <w:t>、</w:t>
      </w:r>
      <w:r w:rsidRPr="00950423">
        <w:rPr>
          <w:rFonts w:ascii="標楷體" w:eastAsia="標楷體" w:hAnsi="標楷體"/>
          <w:color w:val="000000"/>
        </w:rPr>
        <w:t>黃武元</w:t>
      </w:r>
      <w:r w:rsidRPr="00950423">
        <w:rPr>
          <w:rFonts w:ascii="標楷體" w:eastAsia="標楷體" w:hAnsi="標楷體" w:hint="eastAsia"/>
          <w:color w:val="000000"/>
        </w:rPr>
        <w:t>、唐之瑋</w:t>
      </w:r>
    </w:p>
    <w:p w:rsidR="00714F2E" w:rsidRPr="00950423" w:rsidRDefault="00714F2E" w:rsidP="00714F2E">
      <w:pPr>
        <w:jc w:val="both"/>
        <w:rPr>
          <w:rFonts w:ascii="標楷體" w:eastAsia="標楷體" w:hAnsi="標楷體"/>
          <w:color w:val="000000"/>
        </w:rPr>
      </w:pPr>
      <w:r w:rsidRPr="00950423">
        <w:rPr>
          <w:rFonts w:ascii="標楷體" w:eastAsia="標楷體" w:hAnsi="標楷體" w:hint="eastAsia"/>
          <w:color w:val="000000"/>
        </w:rPr>
        <w:t>上課時間：星期二789</w:t>
      </w:r>
    </w:p>
    <w:p w:rsidR="00714F2E" w:rsidRPr="00950423" w:rsidRDefault="00714F2E" w:rsidP="00714F2E">
      <w:pPr>
        <w:jc w:val="both"/>
        <w:rPr>
          <w:rFonts w:ascii="標楷體" w:eastAsia="標楷體" w:hAnsi="標楷體"/>
          <w:color w:val="000000"/>
        </w:rPr>
      </w:pPr>
      <w:r w:rsidRPr="00950423">
        <w:rPr>
          <w:rFonts w:ascii="標楷體" w:eastAsia="標楷體" w:hAnsi="標楷體" w:hint="eastAsia"/>
          <w:color w:val="000000"/>
        </w:rPr>
        <w:t>課程領域：應用科學</w:t>
      </w:r>
    </w:p>
    <w:p w:rsidR="00714F2E" w:rsidRPr="00950423" w:rsidRDefault="00714F2E" w:rsidP="00714F2E">
      <w:pPr>
        <w:rPr>
          <w:rFonts w:ascii="標楷體" w:eastAsia="標楷體" w:hAnsi="標楷體"/>
          <w:color w:val="000000"/>
        </w:rPr>
      </w:pPr>
      <w:r w:rsidRPr="00950423">
        <w:rPr>
          <w:rFonts w:ascii="標楷體" w:eastAsia="標楷體" w:hAnsi="標楷體" w:hint="eastAsia"/>
          <w:color w:val="000000"/>
        </w:rPr>
        <w:t>學分數：3</w:t>
      </w:r>
    </w:p>
    <w:p w:rsidR="00714F2E" w:rsidRPr="00950423" w:rsidRDefault="00714F2E" w:rsidP="00714F2E">
      <w:pPr>
        <w:rPr>
          <w:rFonts w:ascii="標楷體" w:eastAsia="標楷體" w:hAnsi="標楷體"/>
        </w:rPr>
      </w:pPr>
      <w:r w:rsidRPr="00950423">
        <w:rPr>
          <w:rFonts w:ascii="標楷體" w:eastAsia="標楷體" w:hAnsi="標楷體" w:hint="eastAsia"/>
        </w:rPr>
        <w:t>---------------------------------------------------------------------</w:t>
      </w:r>
    </w:p>
    <w:p w:rsidR="00714F2E" w:rsidRPr="00950423" w:rsidRDefault="00714F2E" w:rsidP="00714F2E">
      <w:pPr>
        <w:snapToGrid w:val="0"/>
        <w:rPr>
          <w:rFonts w:ascii="標楷體" w:eastAsia="標楷體" w:hAnsi="標楷體"/>
        </w:rPr>
      </w:pPr>
      <w:r w:rsidRPr="00950423">
        <w:rPr>
          <w:rFonts w:ascii="標楷體" w:eastAsia="標楷體" w:hAnsi="標楷體"/>
        </w:rPr>
        <w:t>授課內容：</w:t>
      </w:r>
    </w:p>
    <w:p w:rsidR="006225F4" w:rsidRPr="00950423" w:rsidRDefault="006225F4" w:rsidP="006225F4">
      <w:pPr>
        <w:rPr>
          <w:rFonts w:ascii="標楷體" w:eastAsia="標楷體" w:hAnsi="標楷體"/>
        </w:rPr>
      </w:pPr>
      <w:r w:rsidRPr="00950423">
        <w:rPr>
          <w:rFonts w:ascii="標楷體" w:eastAsia="標楷體" w:hAnsi="標楷體" w:hint="eastAsia"/>
          <w:b/>
        </w:rPr>
        <w:t xml:space="preserve">資工系: </w:t>
      </w:r>
    </w:p>
    <w:p w:rsidR="006225F4" w:rsidRPr="00950423" w:rsidRDefault="006225F4" w:rsidP="006225F4">
      <w:pPr>
        <w:spacing w:line="360" w:lineRule="auto"/>
        <w:ind w:leftChars="450" w:left="2700" w:hangingChars="675" w:hanging="1620"/>
        <w:rPr>
          <w:rFonts w:ascii="標楷體" w:eastAsia="標楷體" w:hAnsi="標楷體"/>
        </w:rPr>
      </w:pPr>
      <w:r w:rsidRPr="00950423">
        <w:rPr>
          <w:rFonts w:ascii="標楷體" w:eastAsia="標楷體" w:hAnsi="標楷體"/>
          <w:color w:val="000000"/>
        </w:rPr>
        <w:t>第1</w:t>
      </w:r>
      <w:proofErr w:type="gramStart"/>
      <w:r w:rsidRPr="00950423">
        <w:rPr>
          <w:rFonts w:ascii="標楷體" w:eastAsia="標楷體" w:hAnsi="標楷體"/>
          <w:color w:val="000000"/>
        </w:rPr>
        <w:t>週</w:t>
      </w:r>
      <w:proofErr w:type="gramEnd"/>
      <w:r w:rsidRPr="00950423">
        <w:rPr>
          <w:rFonts w:ascii="標楷體" w:eastAsia="標楷體" w:hAnsi="標楷體"/>
          <w:color w:val="000000"/>
        </w:rPr>
        <w:t>(</w:t>
      </w:r>
      <w:r w:rsidRPr="00950423">
        <w:rPr>
          <w:rFonts w:ascii="標楷體" w:eastAsia="標楷體" w:hAnsi="標楷體"/>
        </w:rPr>
        <w:t>9/16)</w:t>
      </w:r>
      <w:r w:rsidRPr="00950423">
        <w:rPr>
          <w:rFonts w:ascii="標楷體" w:eastAsia="標楷體" w:hAnsi="標楷體" w:hint="eastAsia"/>
          <w:color w:val="000000"/>
        </w:rPr>
        <w:t>：</w:t>
      </w:r>
      <w:r w:rsidRPr="00950423">
        <w:rPr>
          <w:rFonts w:ascii="標楷體" w:eastAsia="標楷體" w:hAnsi="標楷體"/>
        </w:rPr>
        <w:t xml:space="preserve"> </w:t>
      </w:r>
      <w:r w:rsidRPr="00950423">
        <w:rPr>
          <w:rFonts w:ascii="標楷體" w:eastAsia="標楷體" w:hAnsi="標楷體" w:hint="eastAsia"/>
        </w:rPr>
        <w:t xml:space="preserve"> </w:t>
      </w:r>
      <w:smartTag w:uri="urn:schemas-microsoft-com:office:smarttags" w:element="PersonName">
        <w:smartTagPr>
          <w:attr w:name="ProductID" w:val="江振瑞"/>
        </w:smartTagPr>
        <w:r w:rsidRPr="00950423">
          <w:rPr>
            <w:rFonts w:ascii="標楷體" w:eastAsia="標楷體" w:hAnsi="標楷體"/>
          </w:rPr>
          <w:t>江振瑞</w:t>
        </w:r>
      </w:smartTag>
      <w:r w:rsidRPr="00950423">
        <w:rPr>
          <w:rFonts w:ascii="標楷體" w:eastAsia="標楷體" w:hAnsi="標楷體"/>
        </w:rPr>
        <w:t>教授</w:t>
      </w:r>
      <w:proofErr w:type="gramStart"/>
      <w:r w:rsidRPr="00950423">
        <w:rPr>
          <w:rFonts w:ascii="標楷體" w:eastAsia="標楷體" w:hAnsi="標楷體"/>
          <w:color w:val="000000"/>
        </w:rPr>
        <w:t>—</w:t>
      </w:r>
      <w:proofErr w:type="gramEnd"/>
      <w:r w:rsidRPr="00950423">
        <w:rPr>
          <w:rFonts w:ascii="標楷體" w:eastAsia="標楷體" w:hAnsi="標楷體"/>
        </w:rPr>
        <w:t>對等式系統與多</w:t>
      </w:r>
      <w:proofErr w:type="gramStart"/>
      <w:r w:rsidRPr="00950423">
        <w:rPr>
          <w:rFonts w:ascii="標楷體" w:eastAsia="標楷體" w:hAnsi="標楷體"/>
        </w:rPr>
        <w:t>人線上</w:t>
      </w:r>
      <w:proofErr w:type="gramEnd"/>
      <w:r w:rsidRPr="00950423">
        <w:rPr>
          <w:rFonts w:ascii="標楷體" w:eastAsia="標楷體" w:hAnsi="標楷體"/>
        </w:rPr>
        <w:t xml:space="preserve">遊戲 (Peer-to-Peer </w:t>
      </w:r>
      <w:r w:rsidRPr="00950423">
        <w:rPr>
          <w:rFonts w:ascii="標楷體" w:eastAsia="標楷體" w:hAnsi="標楷體" w:hint="eastAsia"/>
        </w:rPr>
        <w:t xml:space="preserve"> </w:t>
      </w:r>
      <w:r w:rsidRPr="00950423">
        <w:rPr>
          <w:rFonts w:ascii="標楷體" w:eastAsia="標楷體" w:hAnsi="標楷體"/>
        </w:rPr>
        <w:t>Systems and Massively Multi-Player Online Games)</w:t>
      </w:r>
    </w:p>
    <w:p w:rsidR="006225F4" w:rsidRPr="00950423" w:rsidRDefault="006225F4" w:rsidP="006225F4">
      <w:pPr>
        <w:spacing w:line="360" w:lineRule="auto"/>
        <w:ind w:leftChars="450" w:left="1080"/>
        <w:rPr>
          <w:rFonts w:ascii="標楷體" w:eastAsia="標楷體" w:hAnsi="標楷體"/>
        </w:rPr>
      </w:pPr>
      <w:r w:rsidRPr="00950423">
        <w:rPr>
          <w:rFonts w:ascii="標楷體" w:eastAsia="標楷體" w:hAnsi="標楷體"/>
          <w:color w:val="000000"/>
        </w:rPr>
        <w:t>第2</w:t>
      </w:r>
      <w:proofErr w:type="gramStart"/>
      <w:r w:rsidRPr="00950423">
        <w:rPr>
          <w:rFonts w:ascii="標楷體" w:eastAsia="標楷體" w:hAnsi="標楷體"/>
          <w:color w:val="000000"/>
        </w:rPr>
        <w:t>週</w:t>
      </w:r>
      <w:proofErr w:type="gramEnd"/>
      <w:r w:rsidRPr="00950423">
        <w:rPr>
          <w:rFonts w:ascii="標楷體" w:eastAsia="標楷體" w:hAnsi="標楷體"/>
          <w:color w:val="000000"/>
        </w:rPr>
        <w:t>(</w:t>
      </w:r>
      <w:r w:rsidRPr="00950423">
        <w:rPr>
          <w:rFonts w:ascii="標楷體" w:eastAsia="標楷體" w:hAnsi="標楷體"/>
        </w:rPr>
        <w:t>9/23)</w:t>
      </w:r>
      <w:r w:rsidRPr="00950423">
        <w:rPr>
          <w:rFonts w:ascii="標楷體" w:eastAsia="標楷體" w:hAnsi="標楷體" w:hint="eastAsia"/>
          <w:color w:val="000000"/>
        </w:rPr>
        <w:t>：</w:t>
      </w:r>
      <w:r w:rsidRPr="00950423">
        <w:rPr>
          <w:rFonts w:ascii="標楷體" w:eastAsia="標楷體" w:hAnsi="標楷體"/>
        </w:rPr>
        <w:t xml:space="preserve"> </w:t>
      </w:r>
      <w:r w:rsidRPr="00950423">
        <w:rPr>
          <w:rFonts w:ascii="標楷體" w:eastAsia="標楷體" w:hAnsi="標楷體" w:hint="eastAsia"/>
        </w:rPr>
        <w:t xml:space="preserve"> </w:t>
      </w:r>
      <w:smartTag w:uri="urn:schemas-microsoft-com:office:smarttags" w:element="PersonName">
        <w:smartTagPr>
          <w:attr w:name="ProductID" w:val="張嘉惠"/>
        </w:smartTagPr>
        <w:r w:rsidRPr="00950423">
          <w:rPr>
            <w:rFonts w:ascii="標楷體" w:eastAsia="標楷體" w:hAnsi="標楷體"/>
          </w:rPr>
          <w:t>張嘉惠</w:t>
        </w:r>
      </w:smartTag>
      <w:r w:rsidRPr="00950423">
        <w:rPr>
          <w:rFonts w:ascii="標楷體" w:eastAsia="標楷體" w:hAnsi="標楷體"/>
        </w:rPr>
        <w:t>教授</w:t>
      </w:r>
      <w:proofErr w:type="gramStart"/>
      <w:r w:rsidRPr="00950423">
        <w:rPr>
          <w:rFonts w:ascii="標楷體" w:eastAsia="標楷體" w:hAnsi="標楷體"/>
          <w:color w:val="000000"/>
        </w:rPr>
        <w:t>—</w:t>
      </w:r>
      <w:proofErr w:type="gramEnd"/>
      <w:r w:rsidRPr="00950423">
        <w:rPr>
          <w:rFonts w:ascii="標楷體" w:eastAsia="標楷體" w:hAnsi="標楷體"/>
        </w:rPr>
        <w:t>Web技術及發展趨勢</w:t>
      </w:r>
    </w:p>
    <w:p w:rsidR="006225F4" w:rsidRPr="00950423" w:rsidRDefault="006225F4" w:rsidP="006225F4">
      <w:pPr>
        <w:spacing w:line="360" w:lineRule="auto"/>
        <w:ind w:firstLineChars="450" w:firstLine="1080"/>
        <w:rPr>
          <w:rFonts w:ascii="標楷體" w:eastAsia="標楷體" w:hAnsi="標楷體"/>
        </w:rPr>
      </w:pPr>
      <w:r w:rsidRPr="00950423">
        <w:rPr>
          <w:rFonts w:ascii="標楷體" w:eastAsia="標楷體" w:hAnsi="標楷體"/>
          <w:color w:val="000000"/>
        </w:rPr>
        <w:t>第3</w:t>
      </w:r>
      <w:proofErr w:type="gramStart"/>
      <w:r w:rsidRPr="00950423">
        <w:rPr>
          <w:rFonts w:ascii="標楷體" w:eastAsia="標楷體" w:hAnsi="標楷體"/>
          <w:color w:val="000000"/>
        </w:rPr>
        <w:t>週</w:t>
      </w:r>
      <w:proofErr w:type="gramEnd"/>
      <w:r w:rsidRPr="00950423">
        <w:rPr>
          <w:rFonts w:ascii="標楷體" w:eastAsia="標楷體" w:hAnsi="標楷體"/>
          <w:color w:val="000000"/>
        </w:rPr>
        <w:t>(</w:t>
      </w:r>
      <w:r w:rsidRPr="00950423">
        <w:rPr>
          <w:rFonts w:ascii="標楷體" w:eastAsia="標楷體" w:hAnsi="標楷體"/>
        </w:rPr>
        <w:t>9/30)</w:t>
      </w:r>
      <w:r w:rsidRPr="00950423">
        <w:rPr>
          <w:rFonts w:ascii="標楷體" w:eastAsia="標楷體" w:hAnsi="標楷體" w:hint="eastAsia"/>
          <w:color w:val="000000"/>
        </w:rPr>
        <w:t>：</w:t>
      </w:r>
      <w:r w:rsidRPr="00950423">
        <w:rPr>
          <w:rFonts w:ascii="標楷體" w:eastAsia="標楷體" w:hAnsi="標楷體"/>
        </w:rPr>
        <w:t xml:space="preserve"> </w:t>
      </w:r>
      <w:r w:rsidRPr="00950423">
        <w:rPr>
          <w:rFonts w:ascii="標楷體" w:eastAsia="標楷體" w:hAnsi="標楷體" w:hint="eastAsia"/>
        </w:rPr>
        <w:t xml:space="preserve"> </w:t>
      </w:r>
      <w:smartTag w:uri="urn:schemas-microsoft-com:office:smarttags" w:element="PersonName">
        <w:smartTagPr>
          <w:attr w:name="ProductID" w:val="鄭旭詠"/>
        </w:smartTagPr>
        <w:r w:rsidRPr="00950423">
          <w:rPr>
            <w:rFonts w:ascii="標楷體" w:eastAsia="標楷體" w:hAnsi="標楷體"/>
          </w:rPr>
          <w:t>鄭旭詠</w:t>
        </w:r>
      </w:smartTag>
      <w:r w:rsidRPr="00950423">
        <w:rPr>
          <w:rFonts w:ascii="標楷體" w:eastAsia="標楷體" w:hAnsi="標楷體"/>
        </w:rPr>
        <w:t>教授</w:t>
      </w:r>
      <w:proofErr w:type="gramStart"/>
      <w:r w:rsidRPr="00950423">
        <w:rPr>
          <w:rFonts w:ascii="標楷體" w:eastAsia="標楷體" w:hAnsi="標楷體"/>
          <w:color w:val="000000"/>
        </w:rPr>
        <w:t>—</w:t>
      </w:r>
      <w:proofErr w:type="gramEnd"/>
      <w:r w:rsidRPr="00950423">
        <w:rPr>
          <w:rFonts w:ascii="標楷體" w:eastAsia="標楷體" w:hAnsi="標楷體"/>
        </w:rPr>
        <w:t>以視覺為基礎之智慧型系統</w:t>
      </w:r>
    </w:p>
    <w:p w:rsidR="006225F4" w:rsidRPr="00950423" w:rsidRDefault="006225F4" w:rsidP="006225F4">
      <w:pPr>
        <w:spacing w:line="360" w:lineRule="auto"/>
        <w:ind w:firstLineChars="450" w:firstLine="1080"/>
        <w:rPr>
          <w:rFonts w:ascii="標楷體" w:eastAsia="標楷體" w:hAnsi="標楷體"/>
        </w:rPr>
      </w:pPr>
      <w:r w:rsidRPr="00950423">
        <w:rPr>
          <w:rFonts w:ascii="標楷體" w:eastAsia="標楷體" w:hAnsi="標楷體"/>
          <w:color w:val="000000"/>
        </w:rPr>
        <w:t>第4</w:t>
      </w:r>
      <w:proofErr w:type="gramStart"/>
      <w:r w:rsidRPr="00950423">
        <w:rPr>
          <w:rFonts w:ascii="標楷體" w:eastAsia="標楷體" w:hAnsi="標楷體"/>
          <w:color w:val="000000"/>
        </w:rPr>
        <w:t>週</w:t>
      </w:r>
      <w:proofErr w:type="gramEnd"/>
      <w:r w:rsidRPr="00950423">
        <w:rPr>
          <w:rFonts w:ascii="標楷體" w:eastAsia="標楷體" w:hAnsi="標楷體"/>
          <w:color w:val="000000"/>
        </w:rPr>
        <w:t>(</w:t>
      </w:r>
      <w:r w:rsidRPr="00950423">
        <w:rPr>
          <w:rFonts w:ascii="標楷體" w:eastAsia="標楷體" w:hAnsi="標楷體"/>
        </w:rPr>
        <w:t>10/7)</w:t>
      </w:r>
      <w:r w:rsidRPr="00950423">
        <w:rPr>
          <w:rFonts w:ascii="標楷體" w:eastAsia="標楷體" w:hAnsi="標楷體" w:hint="eastAsia"/>
          <w:color w:val="000000"/>
        </w:rPr>
        <w:t>：</w:t>
      </w:r>
      <w:r w:rsidRPr="00950423">
        <w:rPr>
          <w:rFonts w:ascii="標楷體" w:eastAsia="標楷體" w:hAnsi="標楷體"/>
        </w:rPr>
        <w:t xml:space="preserve"> </w:t>
      </w:r>
      <w:r w:rsidRPr="00950423">
        <w:rPr>
          <w:rFonts w:ascii="標楷體" w:eastAsia="標楷體" w:hAnsi="標楷體" w:hint="eastAsia"/>
        </w:rPr>
        <w:t xml:space="preserve"> </w:t>
      </w:r>
      <w:smartTag w:uri="urn:schemas-microsoft-com:office:smarttags" w:element="PersonName">
        <w:smartTagPr>
          <w:attr w:name="ProductID" w:val="陳振炎"/>
        </w:smartTagPr>
        <w:r w:rsidRPr="00950423">
          <w:rPr>
            <w:rFonts w:ascii="標楷體" w:eastAsia="標楷體" w:hAnsi="標楷體"/>
          </w:rPr>
          <w:t>陳振炎</w:t>
        </w:r>
      </w:smartTag>
      <w:r w:rsidRPr="00950423">
        <w:rPr>
          <w:rFonts w:ascii="標楷體" w:eastAsia="標楷體" w:hAnsi="標楷體"/>
        </w:rPr>
        <w:t>教授</w:t>
      </w:r>
      <w:proofErr w:type="gramStart"/>
      <w:r w:rsidRPr="00950423">
        <w:rPr>
          <w:rFonts w:ascii="標楷體" w:eastAsia="標楷體" w:hAnsi="標楷體"/>
          <w:color w:val="000000"/>
        </w:rPr>
        <w:t>—</w:t>
      </w:r>
      <w:proofErr w:type="gramEnd"/>
      <w:r w:rsidRPr="00950423">
        <w:rPr>
          <w:rFonts w:ascii="標楷體" w:eastAsia="標楷體" w:hAnsi="標楷體"/>
        </w:rPr>
        <w:t>敏捷方法 (agile method)</w:t>
      </w:r>
    </w:p>
    <w:p w:rsidR="006225F4" w:rsidRPr="00950423" w:rsidRDefault="006225F4" w:rsidP="006225F4">
      <w:pPr>
        <w:spacing w:line="360" w:lineRule="auto"/>
        <w:ind w:firstLineChars="450" w:firstLine="1080"/>
        <w:rPr>
          <w:rFonts w:ascii="標楷體" w:eastAsia="標楷體" w:hAnsi="標楷體"/>
          <w:color w:val="000000"/>
        </w:rPr>
      </w:pPr>
      <w:r w:rsidRPr="00950423">
        <w:rPr>
          <w:rFonts w:ascii="標楷體" w:eastAsia="標楷體" w:hAnsi="標楷體"/>
          <w:color w:val="000000"/>
        </w:rPr>
        <w:t>第5</w:t>
      </w:r>
      <w:proofErr w:type="gramStart"/>
      <w:r w:rsidRPr="00950423">
        <w:rPr>
          <w:rFonts w:ascii="標楷體" w:eastAsia="標楷體" w:hAnsi="標楷體"/>
          <w:color w:val="000000"/>
        </w:rPr>
        <w:t>週</w:t>
      </w:r>
      <w:proofErr w:type="gramEnd"/>
      <w:r w:rsidRPr="00950423">
        <w:rPr>
          <w:rFonts w:ascii="標楷體" w:eastAsia="標楷體" w:hAnsi="標楷體"/>
          <w:color w:val="000000"/>
        </w:rPr>
        <w:t>(</w:t>
      </w:r>
      <w:r w:rsidRPr="00950423">
        <w:rPr>
          <w:rFonts w:ascii="標楷體" w:eastAsia="標楷體" w:hAnsi="標楷體"/>
        </w:rPr>
        <w:t>10/14)</w:t>
      </w:r>
      <w:r w:rsidRPr="00950423">
        <w:rPr>
          <w:rFonts w:ascii="標楷體" w:eastAsia="標楷體" w:hAnsi="標楷體" w:hint="eastAsia"/>
          <w:color w:val="000000"/>
        </w:rPr>
        <w:t>：</w:t>
      </w:r>
      <w:r w:rsidRPr="00950423">
        <w:rPr>
          <w:rFonts w:ascii="標楷體" w:eastAsia="標楷體" w:hAnsi="標楷體"/>
        </w:rPr>
        <w:t xml:space="preserve"> </w:t>
      </w:r>
      <w:smartTag w:uri="urn:schemas-microsoft-com:office:smarttags" w:element="PersonName">
        <w:smartTagPr>
          <w:attr w:name="ProductID" w:val="朱正忠"/>
        </w:smartTagPr>
        <w:r w:rsidRPr="00950423">
          <w:rPr>
            <w:rFonts w:ascii="標楷體" w:eastAsia="標楷體" w:hAnsi="標楷體"/>
          </w:rPr>
          <w:t>朱正忠</w:t>
        </w:r>
      </w:smartTag>
      <w:r w:rsidRPr="00950423">
        <w:rPr>
          <w:rFonts w:ascii="標楷體" w:eastAsia="標楷體" w:hAnsi="標楷體"/>
        </w:rPr>
        <w:t>教授</w:t>
      </w:r>
      <w:proofErr w:type="gramStart"/>
      <w:r w:rsidRPr="00950423">
        <w:rPr>
          <w:rFonts w:ascii="標楷體" w:eastAsia="標楷體" w:hAnsi="標楷體"/>
          <w:color w:val="000000"/>
        </w:rPr>
        <w:t>—</w:t>
      </w:r>
      <w:proofErr w:type="gramEnd"/>
      <w:r w:rsidRPr="00950423">
        <w:rPr>
          <w:rFonts w:ascii="標楷體" w:eastAsia="標楷體" w:hAnsi="標楷體"/>
        </w:rPr>
        <w:t>(東海大學 工學院 院長)專題演講</w:t>
      </w:r>
      <w:proofErr w:type="gramStart"/>
      <w:r w:rsidRPr="00950423">
        <w:rPr>
          <w:rFonts w:ascii="標楷體" w:eastAsia="標楷體" w:hAnsi="標楷體"/>
          <w:color w:val="000000"/>
        </w:rPr>
        <w:t>—</w:t>
      </w:r>
      <w:proofErr w:type="gramEnd"/>
    </w:p>
    <w:p w:rsidR="006225F4" w:rsidRPr="00950423" w:rsidRDefault="006225F4" w:rsidP="006225F4">
      <w:pPr>
        <w:spacing w:line="360" w:lineRule="auto"/>
        <w:ind w:leftChars="1200" w:left="2880"/>
        <w:rPr>
          <w:rFonts w:ascii="標楷體" w:eastAsia="標楷體" w:hAnsi="標楷體"/>
        </w:rPr>
      </w:pPr>
      <w:r w:rsidRPr="00950423">
        <w:rPr>
          <w:rFonts w:ascii="標楷體" w:eastAsia="標楷體" w:hAnsi="標楷體"/>
        </w:rPr>
        <w:t>從學術界的觀點回顧台灣的軟體產業</w:t>
      </w:r>
    </w:p>
    <w:p w:rsidR="006225F4" w:rsidRPr="00950423" w:rsidRDefault="006225F4" w:rsidP="006225F4">
      <w:pPr>
        <w:spacing w:line="360" w:lineRule="auto"/>
        <w:ind w:leftChars="450" w:left="2880" w:hangingChars="750" w:hanging="1800"/>
        <w:rPr>
          <w:rFonts w:ascii="標楷體" w:eastAsia="標楷體" w:hAnsi="標楷體"/>
        </w:rPr>
      </w:pPr>
      <w:r w:rsidRPr="00950423">
        <w:rPr>
          <w:rFonts w:ascii="標楷體" w:eastAsia="標楷體" w:hAnsi="標楷體"/>
          <w:color w:val="000000"/>
        </w:rPr>
        <w:t>第6</w:t>
      </w:r>
      <w:proofErr w:type="gramStart"/>
      <w:r w:rsidRPr="00950423">
        <w:rPr>
          <w:rFonts w:ascii="標楷體" w:eastAsia="標楷體" w:hAnsi="標楷體"/>
          <w:color w:val="000000"/>
        </w:rPr>
        <w:t>週</w:t>
      </w:r>
      <w:proofErr w:type="gramEnd"/>
      <w:r w:rsidRPr="00950423">
        <w:rPr>
          <w:rFonts w:ascii="標楷體" w:eastAsia="標楷體" w:hAnsi="標楷體"/>
          <w:color w:val="000000"/>
        </w:rPr>
        <w:t>(</w:t>
      </w:r>
      <w:r w:rsidRPr="00950423">
        <w:rPr>
          <w:rFonts w:ascii="標楷體" w:eastAsia="標楷體" w:hAnsi="標楷體"/>
        </w:rPr>
        <w:t>10/21)</w:t>
      </w:r>
      <w:r w:rsidRPr="00950423">
        <w:rPr>
          <w:rFonts w:ascii="標楷體" w:eastAsia="標楷體" w:hAnsi="標楷體" w:hint="eastAsia"/>
          <w:color w:val="000000"/>
        </w:rPr>
        <w:t>：</w:t>
      </w:r>
      <w:r w:rsidRPr="00950423">
        <w:rPr>
          <w:rFonts w:ascii="標楷體" w:eastAsia="標楷體" w:hAnsi="標楷體"/>
        </w:rPr>
        <w:t xml:space="preserve"> </w:t>
      </w:r>
      <w:smartTag w:uri="urn:schemas-microsoft-com:office:smarttags" w:element="PersonName">
        <w:smartTagPr>
          <w:attr w:name="ProductID" w:val="孫敏德"/>
        </w:smartTagPr>
        <w:r w:rsidRPr="00950423">
          <w:rPr>
            <w:rFonts w:ascii="標楷體" w:eastAsia="標楷體" w:hAnsi="標楷體"/>
          </w:rPr>
          <w:t>孫敏德</w:t>
        </w:r>
      </w:smartTag>
      <w:r w:rsidRPr="00950423">
        <w:rPr>
          <w:rFonts w:ascii="標楷體" w:eastAsia="標楷體" w:hAnsi="標楷體"/>
        </w:rPr>
        <w:t>教授</w:t>
      </w:r>
      <w:proofErr w:type="gramStart"/>
      <w:r w:rsidRPr="00950423">
        <w:rPr>
          <w:rFonts w:ascii="標楷體" w:eastAsia="標楷體" w:hAnsi="標楷體"/>
          <w:color w:val="000000"/>
        </w:rPr>
        <w:t>—</w:t>
      </w:r>
      <w:proofErr w:type="gramEnd"/>
      <w:r w:rsidRPr="00950423">
        <w:rPr>
          <w:rFonts w:ascii="標楷體" w:eastAsia="標楷體" w:hAnsi="標楷體"/>
        </w:rPr>
        <w:t>Improving Geographic Routing for Wireless Ad Hoc Networks with an Efficient Path Pruning Algorithm</w:t>
      </w:r>
    </w:p>
    <w:p w:rsidR="006225F4" w:rsidRPr="00950423" w:rsidRDefault="006225F4" w:rsidP="006225F4">
      <w:pPr>
        <w:spacing w:line="360" w:lineRule="auto"/>
        <w:ind w:firstLineChars="450" w:firstLine="1080"/>
        <w:rPr>
          <w:rFonts w:ascii="標楷體" w:eastAsia="標楷體" w:hAnsi="標楷體"/>
        </w:rPr>
      </w:pPr>
      <w:r w:rsidRPr="00950423">
        <w:rPr>
          <w:rFonts w:ascii="標楷體" w:eastAsia="標楷體" w:hAnsi="標楷體"/>
          <w:color w:val="000000"/>
        </w:rPr>
        <w:t>第7</w:t>
      </w:r>
      <w:proofErr w:type="gramStart"/>
      <w:r w:rsidRPr="00950423">
        <w:rPr>
          <w:rFonts w:ascii="標楷體" w:eastAsia="標楷體" w:hAnsi="標楷體"/>
          <w:color w:val="000000"/>
        </w:rPr>
        <w:t>週</w:t>
      </w:r>
      <w:proofErr w:type="gramEnd"/>
      <w:r w:rsidRPr="00950423">
        <w:rPr>
          <w:rFonts w:ascii="標楷體" w:eastAsia="標楷體" w:hAnsi="標楷體"/>
          <w:color w:val="000000"/>
        </w:rPr>
        <w:t>(</w:t>
      </w:r>
      <w:r w:rsidRPr="00950423">
        <w:rPr>
          <w:rFonts w:ascii="標楷體" w:eastAsia="標楷體" w:hAnsi="標楷體"/>
        </w:rPr>
        <w:t>10/28)</w:t>
      </w:r>
      <w:r w:rsidRPr="00950423">
        <w:rPr>
          <w:rFonts w:ascii="標楷體" w:eastAsia="標楷體" w:hAnsi="標楷體" w:hint="eastAsia"/>
          <w:color w:val="000000"/>
        </w:rPr>
        <w:t>：</w:t>
      </w:r>
      <w:r w:rsidRPr="00950423">
        <w:rPr>
          <w:rFonts w:ascii="標楷體" w:eastAsia="標楷體" w:hAnsi="標楷體"/>
        </w:rPr>
        <w:t>第一階段測驗</w:t>
      </w:r>
      <w:proofErr w:type="gramStart"/>
      <w:r w:rsidRPr="00950423">
        <w:rPr>
          <w:rFonts w:ascii="標楷體" w:eastAsia="標楷體" w:hAnsi="標楷體"/>
          <w:color w:val="000000"/>
        </w:rPr>
        <w:t>—</w:t>
      </w:r>
      <w:proofErr w:type="gramEnd"/>
      <w:r w:rsidRPr="00950423">
        <w:rPr>
          <w:rFonts w:ascii="標楷體" w:eastAsia="標楷體" w:hAnsi="標楷體"/>
          <w:color w:val="000000"/>
        </w:rPr>
        <w:t>教師共同命題。</w:t>
      </w:r>
    </w:p>
    <w:p w:rsidR="006225F4" w:rsidRPr="00950423" w:rsidRDefault="006225F4" w:rsidP="006225F4">
      <w:pPr>
        <w:rPr>
          <w:rFonts w:ascii="標楷體" w:eastAsia="標楷體" w:hAnsi="標楷體"/>
        </w:rPr>
      </w:pPr>
    </w:p>
    <w:p w:rsidR="006225F4" w:rsidRPr="00950423" w:rsidRDefault="006225F4" w:rsidP="006225F4">
      <w:pPr>
        <w:rPr>
          <w:rFonts w:ascii="標楷體" w:eastAsia="標楷體" w:hAnsi="標楷體"/>
          <w:b/>
        </w:rPr>
      </w:pPr>
      <w:r w:rsidRPr="00950423">
        <w:rPr>
          <w:rFonts w:ascii="標楷體" w:eastAsia="標楷體" w:hAnsi="標楷體" w:hint="eastAsia"/>
          <w:b/>
        </w:rPr>
        <w:t>通訊系:</w:t>
      </w:r>
    </w:p>
    <w:p w:rsidR="006225F4" w:rsidRPr="00950423" w:rsidRDefault="006225F4" w:rsidP="006225F4">
      <w:pPr>
        <w:adjustRightInd w:val="0"/>
        <w:snapToGrid w:val="0"/>
        <w:spacing w:before="100" w:beforeAutospacing="1" w:line="240" w:lineRule="exact"/>
        <w:ind w:firstLineChars="400" w:firstLine="960"/>
        <w:rPr>
          <w:rFonts w:ascii="標楷體" w:eastAsia="標楷體" w:hAnsi="標楷體"/>
          <w:color w:val="000000"/>
        </w:rPr>
      </w:pPr>
      <w:r w:rsidRPr="00950423">
        <w:rPr>
          <w:rFonts w:ascii="標楷體" w:eastAsia="標楷體" w:hAnsi="標楷體" w:hint="eastAsia"/>
          <w:color w:val="000000"/>
        </w:rPr>
        <w:t>第8</w:t>
      </w:r>
      <w:proofErr w:type="gramStart"/>
      <w:r w:rsidRPr="00950423">
        <w:rPr>
          <w:rFonts w:ascii="標楷體" w:eastAsia="標楷體" w:hAnsi="標楷體" w:hint="eastAsia"/>
          <w:color w:val="000000"/>
        </w:rPr>
        <w:t>週</w:t>
      </w:r>
      <w:proofErr w:type="gramEnd"/>
      <w:r w:rsidRPr="00950423">
        <w:rPr>
          <w:rFonts w:ascii="標楷體" w:eastAsia="標楷體" w:hAnsi="標楷體" w:hint="eastAsia"/>
          <w:color w:val="000000"/>
        </w:rPr>
        <w:t xml:space="preserve">(11/04)： </w:t>
      </w:r>
      <w:smartTag w:uri="urn:schemas-microsoft-com:office:smarttags" w:element="PersonName">
        <w:smartTagPr>
          <w:attr w:name="ProductID" w:val="魏瑞益"/>
        </w:smartTagPr>
        <w:r w:rsidRPr="00950423">
          <w:rPr>
            <w:rFonts w:ascii="標楷體" w:eastAsia="標楷體" w:hAnsi="標楷體" w:hint="eastAsia"/>
            <w:color w:val="000000"/>
          </w:rPr>
          <w:t>魏瑞益</w:t>
        </w:r>
      </w:smartTag>
      <w:r w:rsidRPr="00950423">
        <w:rPr>
          <w:rFonts w:ascii="標楷體" w:eastAsia="標楷體" w:hAnsi="標楷體" w:hint="eastAsia"/>
          <w:color w:val="000000"/>
        </w:rPr>
        <w:t>教授</w:t>
      </w:r>
      <w:proofErr w:type="gramStart"/>
      <w:r w:rsidRPr="00950423">
        <w:rPr>
          <w:rFonts w:ascii="標楷體" w:eastAsia="標楷體" w:hAnsi="標楷體"/>
          <w:color w:val="000000"/>
        </w:rPr>
        <w:t>—</w:t>
      </w:r>
      <w:proofErr w:type="gramEnd"/>
      <w:r w:rsidRPr="00950423">
        <w:rPr>
          <w:rFonts w:ascii="標楷體" w:eastAsia="標楷體" w:hAnsi="標楷體" w:hint="eastAsia"/>
          <w:color w:val="000000"/>
        </w:rPr>
        <w:t>數位通訊。</w:t>
      </w:r>
    </w:p>
    <w:p w:rsidR="006225F4" w:rsidRPr="00950423" w:rsidRDefault="006225F4" w:rsidP="006225F4">
      <w:pPr>
        <w:adjustRightInd w:val="0"/>
        <w:snapToGrid w:val="0"/>
        <w:spacing w:before="100" w:beforeAutospacing="1" w:line="240" w:lineRule="exact"/>
        <w:ind w:firstLineChars="400" w:firstLine="960"/>
        <w:rPr>
          <w:rFonts w:ascii="標楷體" w:eastAsia="標楷體" w:hAnsi="標楷體"/>
          <w:color w:val="000000"/>
        </w:rPr>
      </w:pPr>
      <w:r w:rsidRPr="00950423">
        <w:rPr>
          <w:rFonts w:ascii="標楷體" w:eastAsia="標楷體" w:hAnsi="標楷體" w:hint="eastAsia"/>
          <w:color w:val="000000"/>
        </w:rPr>
        <w:t>第9</w:t>
      </w:r>
      <w:proofErr w:type="gramStart"/>
      <w:r w:rsidRPr="00950423">
        <w:rPr>
          <w:rFonts w:ascii="標楷體" w:eastAsia="標楷體" w:hAnsi="標楷體" w:hint="eastAsia"/>
          <w:color w:val="000000"/>
        </w:rPr>
        <w:t>週</w:t>
      </w:r>
      <w:proofErr w:type="gramEnd"/>
      <w:r w:rsidRPr="00950423">
        <w:rPr>
          <w:rFonts w:ascii="標楷體" w:eastAsia="標楷體" w:hAnsi="標楷體" w:hint="eastAsia"/>
          <w:color w:val="000000"/>
        </w:rPr>
        <w:t xml:space="preserve">(11/11)： </w:t>
      </w:r>
      <w:smartTag w:uri="urn:schemas-microsoft-com:office:smarttags" w:element="PersonName">
        <w:smartTagPr>
          <w:attr w:name="ProductID" w:val="陳逸民"/>
        </w:smartTagPr>
        <w:r w:rsidRPr="00950423">
          <w:rPr>
            <w:rFonts w:ascii="標楷體" w:eastAsia="標楷體" w:hAnsi="標楷體" w:hint="eastAsia"/>
            <w:color w:val="000000"/>
          </w:rPr>
          <w:t>陳逸民</w:t>
        </w:r>
      </w:smartTag>
      <w:r w:rsidRPr="00950423">
        <w:rPr>
          <w:rFonts w:ascii="標楷體" w:eastAsia="標楷體" w:hAnsi="標楷體" w:hint="eastAsia"/>
          <w:color w:val="000000"/>
        </w:rPr>
        <w:t>教授</w:t>
      </w:r>
      <w:proofErr w:type="gramStart"/>
      <w:r w:rsidRPr="00950423">
        <w:rPr>
          <w:rFonts w:ascii="標楷體" w:eastAsia="標楷體" w:hAnsi="標楷體"/>
          <w:color w:val="000000"/>
        </w:rPr>
        <w:t>—</w:t>
      </w:r>
      <w:proofErr w:type="gramEnd"/>
      <w:r w:rsidRPr="00950423">
        <w:rPr>
          <w:rFonts w:ascii="標楷體" w:eastAsia="標楷體" w:hAnsi="標楷體" w:hint="eastAsia"/>
          <w:color w:val="000000"/>
        </w:rPr>
        <w:t>無線通訊。</w:t>
      </w:r>
    </w:p>
    <w:p w:rsidR="006225F4" w:rsidRPr="00950423" w:rsidRDefault="006225F4" w:rsidP="006225F4">
      <w:pPr>
        <w:adjustRightInd w:val="0"/>
        <w:spacing w:before="100" w:beforeAutospacing="1"/>
        <w:ind w:firstLineChars="400" w:firstLine="960"/>
        <w:rPr>
          <w:rFonts w:ascii="標楷體" w:eastAsia="標楷體" w:hAnsi="標楷體"/>
          <w:color w:val="000000"/>
        </w:rPr>
      </w:pPr>
      <w:r w:rsidRPr="00950423">
        <w:rPr>
          <w:rFonts w:ascii="標楷體" w:eastAsia="標楷體" w:hAnsi="標楷體" w:hint="eastAsia"/>
          <w:color w:val="000000"/>
        </w:rPr>
        <w:t>第10</w:t>
      </w:r>
      <w:proofErr w:type="gramStart"/>
      <w:r w:rsidRPr="00950423">
        <w:rPr>
          <w:rFonts w:ascii="標楷體" w:eastAsia="標楷體" w:hAnsi="標楷體" w:hint="eastAsia"/>
          <w:color w:val="000000"/>
        </w:rPr>
        <w:t>週</w:t>
      </w:r>
      <w:proofErr w:type="gramEnd"/>
      <w:r w:rsidRPr="00950423">
        <w:rPr>
          <w:rFonts w:ascii="標楷體" w:eastAsia="標楷體" w:hAnsi="標楷體" w:hint="eastAsia"/>
          <w:color w:val="000000"/>
        </w:rPr>
        <w:t>(11/18)：胡</w:t>
      </w:r>
      <w:proofErr w:type="gramStart"/>
      <w:r w:rsidRPr="00950423">
        <w:rPr>
          <w:rFonts w:ascii="標楷體" w:eastAsia="標楷體" w:hAnsi="標楷體" w:hint="eastAsia"/>
          <w:color w:val="000000"/>
        </w:rPr>
        <w:t>誌麟</w:t>
      </w:r>
      <w:proofErr w:type="gramEnd"/>
      <w:r w:rsidRPr="00950423">
        <w:rPr>
          <w:rFonts w:ascii="標楷體" w:eastAsia="標楷體" w:hAnsi="標楷體" w:hint="eastAsia"/>
          <w:color w:val="000000"/>
        </w:rPr>
        <w:t>教授</w:t>
      </w:r>
      <w:proofErr w:type="gramStart"/>
      <w:r w:rsidRPr="00950423">
        <w:rPr>
          <w:rFonts w:ascii="標楷體" w:eastAsia="標楷體" w:hAnsi="標楷體"/>
          <w:color w:val="000000"/>
        </w:rPr>
        <w:t>—</w:t>
      </w:r>
      <w:proofErr w:type="gramEnd"/>
      <w:r w:rsidRPr="00950423">
        <w:rPr>
          <w:rFonts w:ascii="標楷體" w:eastAsia="標楷體" w:hAnsi="標楷體" w:hint="eastAsia"/>
          <w:color w:val="000000"/>
        </w:rPr>
        <w:t>數位家庭網路簡介。</w:t>
      </w:r>
    </w:p>
    <w:p w:rsidR="006225F4" w:rsidRPr="00950423" w:rsidRDefault="006225F4" w:rsidP="006225F4">
      <w:pPr>
        <w:adjustRightInd w:val="0"/>
        <w:spacing w:before="100" w:beforeAutospacing="1"/>
        <w:ind w:firstLineChars="400" w:firstLine="960"/>
        <w:rPr>
          <w:rFonts w:ascii="標楷體" w:eastAsia="標楷體" w:hAnsi="標楷體"/>
          <w:color w:val="000000"/>
        </w:rPr>
      </w:pPr>
      <w:r w:rsidRPr="00950423">
        <w:rPr>
          <w:rFonts w:ascii="標楷體" w:eastAsia="標楷體" w:hAnsi="標楷體" w:hint="eastAsia"/>
          <w:color w:val="000000"/>
        </w:rPr>
        <w:lastRenderedPageBreak/>
        <w:t>第11</w:t>
      </w:r>
      <w:proofErr w:type="gramStart"/>
      <w:r w:rsidRPr="00950423">
        <w:rPr>
          <w:rFonts w:ascii="標楷體" w:eastAsia="標楷體" w:hAnsi="標楷體" w:hint="eastAsia"/>
          <w:color w:val="000000"/>
        </w:rPr>
        <w:t>週</w:t>
      </w:r>
      <w:proofErr w:type="gramEnd"/>
      <w:r w:rsidRPr="00950423">
        <w:rPr>
          <w:rFonts w:ascii="標楷體" w:eastAsia="標楷體" w:hAnsi="標楷體" w:hint="eastAsia"/>
          <w:color w:val="000000"/>
        </w:rPr>
        <w:t>(11/25)：外      賓－專題演講。</w:t>
      </w:r>
    </w:p>
    <w:p w:rsidR="006225F4" w:rsidRPr="00950423" w:rsidRDefault="006225F4" w:rsidP="006225F4">
      <w:pPr>
        <w:adjustRightInd w:val="0"/>
        <w:spacing w:before="100" w:beforeAutospacing="1"/>
        <w:ind w:firstLineChars="400" w:firstLine="960"/>
        <w:rPr>
          <w:rFonts w:ascii="標楷體" w:eastAsia="標楷體" w:hAnsi="標楷體"/>
          <w:color w:val="000000"/>
        </w:rPr>
      </w:pPr>
      <w:r w:rsidRPr="00950423">
        <w:rPr>
          <w:rFonts w:ascii="標楷體" w:eastAsia="標楷體" w:hAnsi="標楷體" w:hint="eastAsia"/>
          <w:color w:val="000000"/>
        </w:rPr>
        <w:t>第12</w:t>
      </w:r>
      <w:proofErr w:type="gramStart"/>
      <w:r w:rsidRPr="00950423">
        <w:rPr>
          <w:rFonts w:ascii="標楷體" w:eastAsia="標楷體" w:hAnsi="標楷體" w:hint="eastAsia"/>
          <w:color w:val="000000"/>
        </w:rPr>
        <w:t>週</w:t>
      </w:r>
      <w:proofErr w:type="gramEnd"/>
      <w:r w:rsidRPr="00950423">
        <w:rPr>
          <w:rFonts w:ascii="標楷體" w:eastAsia="標楷體" w:hAnsi="標楷體" w:hint="eastAsia"/>
          <w:color w:val="000000"/>
        </w:rPr>
        <w:t>(12/02)：</w:t>
      </w:r>
      <w:smartTag w:uri="urn:schemas-microsoft-com:office:smarttags" w:element="PersonName">
        <w:smartTag w:uri="urn:schemas-microsoft-com:office:smarttags" w:element="PersonName">
          <w:smartTagPr>
            <w:attr w:name="ProductID" w:val="唐之瑋"/>
          </w:smartTagPr>
          <w:r w:rsidRPr="00950423">
            <w:rPr>
              <w:rFonts w:ascii="標楷體" w:eastAsia="標楷體" w:hAnsi="標楷體" w:hint="eastAsia"/>
              <w:color w:val="000000"/>
            </w:rPr>
            <w:t>唐之瑋</w:t>
          </w:r>
        </w:smartTag>
        <w:r w:rsidRPr="00950423">
          <w:rPr>
            <w:rFonts w:ascii="標楷體" w:eastAsia="標楷體" w:hAnsi="標楷體" w:hint="eastAsia"/>
            <w:color w:val="000000"/>
          </w:rPr>
          <w:t>教授</w:t>
        </w:r>
      </w:smartTag>
      <w:proofErr w:type="gramStart"/>
      <w:r w:rsidRPr="00950423">
        <w:rPr>
          <w:rFonts w:ascii="標楷體" w:eastAsia="標楷體" w:hAnsi="標楷體"/>
          <w:color w:val="000000"/>
        </w:rPr>
        <w:t>—</w:t>
      </w:r>
      <w:proofErr w:type="gramEnd"/>
      <w:r w:rsidRPr="00950423">
        <w:rPr>
          <w:rFonts w:ascii="標楷體" w:eastAsia="標楷體" w:hAnsi="標楷體" w:hint="eastAsia"/>
          <w:color w:val="000000"/>
        </w:rPr>
        <w:t>多媒體通訊。</w:t>
      </w:r>
    </w:p>
    <w:p w:rsidR="006225F4" w:rsidRPr="00950423" w:rsidRDefault="006225F4" w:rsidP="006225F4">
      <w:pPr>
        <w:rPr>
          <w:rFonts w:ascii="標楷體" w:eastAsia="標楷體" w:hAnsi="標楷體"/>
          <w:color w:val="000000"/>
        </w:rPr>
      </w:pPr>
      <w:r w:rsidRPr="00950423">
        <w:rPr>
          <w:rFonts w:ascii="標楷體" w:eastAsia="標楷體" w:hAnsi="標楷體" w:hint="eastAsia"/>
          <w:color w:val="000000"/>
        </w:rPr>
        <w:t xml:space="preserve">        第13</w:t>
      </w:r>
      <w:proofErr w:type="gramStart"/>
      <w:r w:rsidRPr="00950423">
        <w:rPr>
          <w:rFonts w:ascii="標楷體" w:eastAsia="標楷體" w:hAnsi="標楷體" w:hint="eastAsia"/>
          <w:color w:val="000000"/>
        </w:rPr>
        <w:t>週</w:t>
      </w:r>
      <w:proofErr w:type="gramEnd"/>
      <w:r w:rsidRPr="00950423">
        <w:rPr>
          <w:rFonts w:ascii="標楷體" w:eastAsia="標楷體" w:hAnsi="標楷體" w:hint="eastAsia"/>
          <w:color w:val="000000"/>
        </w:rPr>
        <w:t>(12/09)：考試測驗</w:t>
      </w:r>
      <w:proofErr w:type="gramStart"/>
      <w:r w:rsidRPr="00950423">
        <w:rPr>
          <w:rFonts w:ascii="標楷體" w:eastAsia="標楷體" w:hAnsi="標楷體"/>
          <w:color w:val="000000"/>
        </w:rPr>
        <w:t>—</w:t>
      </w:r>
      <w:proofErr w:type="gramEnd"/>
      <w:r w:rsidRPr="00950423">
        <w:rPr>
          <w:rFonts w:ascii="標楷體" w:eastAsia="標楷體" w:hAnsi="標楷體" w:hint="eastAsia"/>
          <w:color w:val="000000"/>
        </w:rPr>
        <w:t>教師共同命題。</w:t>
      </w:r>
    </w:p>
    <w:p w:rsidR="006225F4" w:rsidRPr="00950423" w:rsidRDefault="006225F4" w:rsidP="006225F4">
      <w:pPr>
        <w:rPr>
          <w:rFonts w:ascii="標楷體" w:eastAsia="標楷體" w:hAnsi="標楷體"/>
          <w:b/>
          <w:color w:val="000000"/>
        </w:rPr>
      </w:pPr>
    </w:p>
    <w:p w:rsidR="006225F4" w:rsidRPr="00950423" w:rsidRDefault="006225F4" w:rsidP="006225F4">
      <w:pPr>
        <w:rPr>
          <w:rFonts w:ascii="標楷體" w:eastAsia="標楷體" w:hAnsi="標楷體"/>
          <w:b/>
          <w:color w:val="000000"/>
        </w:rPr>
      </w:pPr>
      <w:proofErr w:type="gramStart"/>
      <w:r w:rsidRPr="00950423">
        <w:rPr>
          <w:rFonts w:ascii="標楷體" w:eastAsia="標楷體" w:hAnsi="標楷體" w:hint="eastAsia"/>
          <w:b/>
          <w:color w:val="000000"/>
        </w:rPr>
        <w:t>網學所</w:t>
      </w:r>
      <w:proofErr w:type="gramEnd"/>
      <w:r w:rsidRPr="00950423">
        <w:rPr>
          <w:rFonts w:ascii="標楷體" w:eastAsia="標楷體" w:hAnsi="標楷體" w:hint="eastAsia"/>
          <w:b/>
          <w:color w:val="000000"/>
        </w:rPr>
        <w:t>:</w:t>
      </w:r>
    </w:p>
    <w:p w:rsidR="006225F4" w:rsidRPr="00950423" w:rsidRDefault="006225F4" w:rsidP="006225F4">
      <w:pPr>
        <w:autoSpaceDE w:val="0"/>
        <w:autoSpaceDN w:val="0"/>
        <w:adjustRightInd w:val="0"/>
        <w:rPr>
          <w:rFonts w:ascii="標楷體" w:eastAsia="標楷體" w:hAnsi="標楷體" w:cs="Century Gothic"/>
          <w:kern w:val="0"/>
        </w:rPr>
      </w:pPr>
      <w:r w:rsidRPr="00950423">
        <w:rPr>
          <w:rFonts w:ascii="標楷體" w:eastAsia="標楷體" w:hAnsi="標楷體" w:cs="Century Gothic"/>
          <w:kern w:val="0"/>
        </w:rPr>
        <w:t xml:space="preserve">                   </w:t>
      </w:r>
    </w:p>
    <w:p w:rsidR="006225F4" w:rsidRPr="00950423" w:rsidRDefault="006225F4" w:rsidP="006225F4">
      <w:pPr>
        <w:autoSpaceDE w:val="0"/>
        <w:autoSpaceDN w:val="0"/>
        <w:adjustRightInd w:val="0"/>
        <w:spacing w:line="360" w:lineRule="auto"/>
        <w:rPr>
          <w:rFonts w:ascii="標楷體" w:eastAsia="標楷體" w:hAnsi="標楷體" w:cs="Century Gothic"/>
          <w:kern w:val="0"/>
        </w:rPr>
      </w:pPr>
      <w:r w:rsidRPr="00950423">
        <w:rPr>
          <w:rFonts w:ascii="標楷體" w:eastAsia="標楷體" w:hAnsi="標楷體" w:hint="eastAsia"/>
          <w:color w:val="000000"/>
        </w:rPr>
        <w:t xml:space="preserve">        第14</w:t>
      </w:r>
      <w:proofErr w:type="gramStart"/>
      <w:r w:rsidRPr="00950423">
        <w:rPr>
          <w:rFonts w:ascii="標楷體" w:eastAsia="標楷體" w:hAnsi="標楷體" w:hint="eastAsia"/>
          <w:color w:val="000000"/>
        </w:rPr>
        <w:t>週</w:t>
      </w:r>
      <w:proofErr w:type="gramEnd"/>
      <w:r w:rsidRPr="00950423">
        <w:rPr>
          <w:rFonts w:ascii="標楷體" w:eastAsia="標楷體" w:hAnsi="標楷體" w:hint="eastAsia"/>
          <w:color w:val="000000"/>
        </w:rPr>
        <w:t>(</w:t>
      </w:r>
      <w:r w:rsidRPr="00950423">
        <w:rPr>
          <w:rFonts w:ascii="標楷體" w:eastAsia="標楷體" w:hAnsi="標楷體" w:cs="Century Gothic"/>
          <w:kern w:val="0"/>
        </w:rPr>
        <w:t>12/16</w:t>
      </w:r>
      <w:r w:rsidRPr="00950423">
        <w:rPr>
          <w:rFonts w:ascii="標楷體" w:eastAsia="標楷體" w:hAnsi="標楷體" w:cs="Century Gothic" w:hint="eastAsia"/>
          <w:kern w:val="0"/>
        </w:rPr>
        <w:t>)</w:t>
      </w:r>
      <w:r w:rsidRPr="00950423">
        <w:rPr>
          <w:rFonts w:ascii="標楷體" w:eastAsia="標楷體" w:hAnsi="標楷體" w:hint="eastAsia"/>
          <w:color w:val="000000"/>
        </w:rPr>
        <w:t>：</w:t>
      </w:r>
      <w:r w:rsidRPr="00950423">
        <w:rPr>
          <w:rFonts w:ascii="標楷體" w:eastAsia="標楷體" w:hAnsi="標楷體" w:cs="Century Gothic" w:hint="eastAsia"/>
          <w:kern w:val="0"/>
        </w:rPr>
        <w:t xml:space="preserve"> </w:t>
      </w:r>
      <w:r w:rsidRPr="00950423">
        <w:rPr>
          <w:rFonts w:ascii="標楷體" w:eastAsia="標楷體" w:hAnsi="標楷體" w:cs="新細明體" w:hint="eastAsia"/>
          <w:kern w:val="0"/>
        </w:rPr>
        <w:t>黃武元教授</w:t>
      </w:r>
      <w:proofErr w:type="gramStart"/>
      <w:r w:rsidRPr="00950423">
        <w:rPr>
          <w:rFonts w:ascii="標楷體" w:eastAsia="標楷體" w:hAnsi="標楷體"/>
          <w:color w:val="000000"/>
        </w:rPr>
        <w:t>—</w:t>
      </w:r>
      <w:proofErr w:type="gramEnd"/>
      <w:r w:rsidRPr="00950423">
        <w:rPr>
          <w:rFonts w:ascii="標楷體" w:eastAsia="標楷體" w:hAnsi="標楷體" w:cs="新細明體" w:hint="eastAsia"/>
          <w:kern w:val="0"/>
        </w:rPr>
        <w:t>數位學習自動化與智慧化</w:t>
      </w:r>
      <w:r w:rsidRPr="00950423">
        <w:rPr>
          <w:rFonts w:ascii="標楷體" w:eastAsia="標楷體" w:hAnsi="標楷體" w:cs="Century Gothic"/>
          <w:kern w:val="0"/>
        </w:rPr>
        <w:t xml:space="preserve">         </w:t>
      </w:r>
    </w:p>
    <w:p w:rsidR="006225F4" w:rsidRPr="00950423" w:rsidRDefault="006225F4" w:rsidP="006225F4">
      <w:pPr>
        <w:autoSpaceDE w:val="0"/>
        <w:autoSpaceDN w:val="0"/>
        <w:adjustRightInd w:val="0"/>
        <w:spacing w:line="360" w:lineRule="auto"/>
        <w:rPr>
          <w:rFonts w:ascii="標楷體" w:eastAsia="標楷體" w:hAnsi="標楷體" w:cs="Century Gothic"/>
          <w:kern w:val="0"/>
        </w:rPr>
      </w:pPr>
      <w:r w:rsidRPr="00950423">
        <w:rPr>
          <w:rFonts w:ascii="標楷體" w:eastAsia="標楷體" w:hAnsi="標楷體" w:hint="eastAsia"/>
          <w:color w:val="000000"/>
        </w:rPr>
        <w:t xml:space="preserve">        第15</w:t>
      </w:r>
      <w:proofErr w:type="gramStart"/>
      <w:r w:rsidRPr="00950423">
        <w:rPr>
          <w:rFonts w:ascii="標楷體" w:eastAsia="標楷體" w:hAnsi="標楷體" w:hint="eastAsia"/>
          <w:color w:val="000000"/>
        </w:rPr>
        <w:t>週</w:t>
      </w:r>
      <w:proofErr w:type="gramEnd"/>
      <w:r w:rsidRPr="00950423">
        <w:rPr>
          <w:rFonts w:ascii="標楷體" w:eastAsia="標楷體" w:hAnsi="標楷體" w:hint="eastAsia"/>
          <w:color w:val="000000"/>
        </w:rPr>
        <w:t>(</w:t>
      </w:r>
      <w:r w:rsidRPr="00950423">
        <w:rPr>
          <w:rFonts w:ascii="標楷體" w:eastAsia="標楷體" w:hAnsi="標楷體" w:cs="Century Gothic"/>
          <w:kern w:val="0"/>
        </w:rPr>
        <w:t>12/23</w:t>
      </w:r>
      <w:r w:rsidRPr="00950423">
        <w:rPr>
          <w:rFonts w:ascii="標楷體" w:eastAsia="標楷體" w:hAnsi="標楷體" w:cs="Century Gothic" w:hint="eastAsia"/>
          <w:kern w:val="0"/>
        </w:rPr>
        <w:t>)</w:t>
      </w:r>
      <w:r w:rsidRPr="00950423">
        <w:rPr>
          <w:rFonts w:ascii="標楷體" w:eastAsia="標楷體" w:hAnsi="標楷體" w:hint="eastAsia"/>
          <w:color w:val="000000"/>
        </w:rPr>
        <w:t>：</w:t>
      </w:r>
      <w:r w:rsidRPr="00950423">
        <w:rPr>
          <w:rFonts w:ascii="標楷體" w:eastAsia="標楷體" w:hAnsi="標楷體" w:cs="Century Gothic"/>
          <w:kern w:val="0"/>
        </w:rPr>
        <w:t xml:space="preserve"> </w:t>
      </w:r>
      <w:r w:rsidRPr="00950423">
        <w:rPr>
          <w:rFonts w:ascii="標楷體" w:eastAsia="標楷體" w:hAnsi="標楷體" w:cs="新細明體" w:hint="eastAsia"/>
          <w:kern w:val="0"/>
        </w:rPr>
        <w:t>陳德懷教授</w:t>
      </w:r>
      <w:proofErr w:type="gramStart"/>
      <w:r w:rsidRPr="00950423">
        <w:rPr>
          <w:rFonts w:ascii="標楷體" w:eastAsia="標楷體" w:hAnsi="標楷體"/>
          <w:color w:val="000000"/>
        </w:rPr>
        <w:t>—</w:t>
      </w:r>
      <w:proofErr w:type="gramEnd"/>
      <w:r w:rsidRPr="00950423">
        <w:rPr>
          <w:rFonts w:ascii="標楷體" w:eastAsia="標楷體" w:hAnsi="標楷體" w:cs="新細明體" w:hint="eastAsia"/>
          <w:kern w:val="0"/>
        </w:rPr>
        <w:t>數位學習過去與未來</w:t>
      </w:r>
    </w:p>
    <w:p w:rsidR="006225F4" w:rsidRPr="00950423" w:rsidRDefault="006225F4" w:rsidP="006225F4">
      <w:pPr>
        <w:autoSpaceDE w:val="0"/>
        <w:autoSpaceDN w:val="0"/>
        <w:adjustRightInd w:val="0"/>
        <w:spacing w:line="360" w:lineRule="auto"/>
        <w:rPr>
          <w:rFonts w:ascii="標楷體" w:eastAsia="標楷體" w:hAnsi="標楷體" w:cs="Century Gothic"/>
          <w:kern w:val="0"/>
        </w:rPr>
      </w:pPr>
      <w:r w:rsidRPr="00950423">
        <w:rPr>
          <w:rFonts w:ascii="標楷體" w:eastAsia="標楷體" w:hAnsi="標楷體" w:hint="eastAsia"/>
          <w:color w:val="000000"/>
        </w:rPr>
        <w:t xml:space="preserve">        第16</w:t>
      </w:r>
      <w:proofErr w:type="gramStart"/>
      <w:r w:rsidRPr="00950423">
        <w:rPr>
          <w:rFonts w:ascii="標楷體" w:eastAsia="標楷體" w:hAnsi="標楷體" w:hint="eastAsia"/>
          <w:color w:val="000000"/>
        </w:rPr>
        <w:t>週</w:t>
      </w:r>
      <w:proofErr w:type="gramEnd"/>
      <w:r w:rsidRPr="00950423">
        <w:rPr>
          <w:rFonts w:ascii="標楷體" w:eastAsia="標楷體" w:hAnsi="標楷體" w:hint="eastAsia"/>
          <w:color w:val="000000"/>
        </w:rPr>
        <w:t>(</w:t>
      </w:r>
      <w:r w:rsidRPr="00950423">
        <w:rPr>
          <w:rFonts w:ascii="標楷體" w:eastAsia="標楷體" w:hAnsi="標楷體" w:cs="Century Gothic"/>
          <w:kern w:val="0"/>
        </w:rPr>
        <w:t>1</w:t>
      </w:r>
      <w:r w:rsidRPr="00950423">
        <w:rPr>
          <w:rFonts w:ascii="標楷體" w:eastAsia="標楷體" w:hAnsi="標楷體" w:cs="Century Gothic" w:hint="eastAsia"/>
          <w:kern w:val="0"/>
        </w:rPr>
        <w:t>2</w:t>
      </w:r>
      <w:r w:rsidRPr="00950423">
        <w:rPr>
          <w:rFonts w:ascii="標楷體" w:eastAsia="標楷體" w:hAnsi="標楷體" w:cs="Century Gothic"/>
          <w:kern w:val="0"/>
        </w:rPr>
        <w:t>/30</w:t>
      </w:r>
      <w:r w:rsidRPr="00950423">
        <w:rPr>
          <w:rFonts w:ascii="標楷體" w:eastAsia="標楷體" w:hAnsi="標楷體" w:cs="Century Gothic" w:hint="eastAsia"/>
          <w:kern w:val="0"/>
        </w:rPr>
        <w:t>)</w:t>
      </w:r>
      <w:r w:rsidRPr="00950423">
        <w:rPr>
          <w:rFonts w:ascii="標楷體" w:eastAsia="標楷體" w:hAnsi="標楷體" w:hint="eastAsia"/>
          <w:color w:val="000000"/>
        </w:rPr>
        <w:t>：</w:t>
      </w:r>
      <w:r w:rsidRPr="00950423">
        <w:rPr>
          <w:rFonts w:ascii="標楷體" w:eastAsia="標楷體" w:hAnsi="標楷體" w:cs="Century Gothic"/>
          <w:kern w:val="0"/>
        </w:rPr>
        <w:t xml:space="preserve"> </w:t>
      </w:r>
      <w:r w:rsidRPr="00950423">
        <w:rPr>
          <w:rFonts w:ascii="標楷體" w:eastAsia="標楷體" w:hAnsi="標楷體" w:cs="新細明體" w:hint="eastAsia"/>
          <w:kern w:val="0"/>
        </w:rPr>
        <w:t>劉炯郎校長</w:t>
      </w:r>
      <w:proofErr w:type="gramStart"/>
      <w:r w:rsidRPr="00950423">
        <w:rPr>
          <w:rFonts w:ascii="標楷體" w:eastAsia="標楷體" w:hAnsi="標楷體"/>
          <w:color w:val="000000"/>
        </w:rPr>
        <w:t>—</w:t>
      </w:r>
      <w:proofErr w:type="gramEnd"/>
      <w:r w:rsidRPr="00950423">
        <w:rPr>
          <w:rFonts w:ascii="標楷體" w:eastAsia="標楷體" w:hAnsi="標楷體" w:cs="新細明體" w:hint="eastAsia"/>
          <w:kern w:val="0"/>
        </w:rPr>
        <w:t>演講</w:t>
      </w:r>
      <w:r w:rsidRPr="00950423">
        <w:rPr>
          <w:rFonts w:ascii="標楷體" w:eastAsia="標楷體" w:hAnsi="標楷體" w:cs="Century Gothic"/>
          <w:kern w:val="0"/>
        </w:rPr>
        <w:t xml:space="preserve">       </w:t>
      </w:r>
    </w:p>
    <w:p w:rsidR="006225F4" w:rsidRPr="00950423" w:rsidRDefault="006225F4" w:rsidP="006225F4">
      <w:pPr>
        <w:autoSpaceDE w:val="0"/>
        <w:autoSpaceDN w:val="0"/>
        <w:adjustRightInd w:val="0"/>
        <w:spacing w:line="360" w:lineRule="auto"/>
        <w:rPr>
          <w:rFonts w:ascii="標楷體" w:eastAsia="標楷體" w:hAnsi="標楷體" w:cs="Century Gothic"/>
          <w:kern w:val="0"/>
        </w:rPr>
      </w:pPr>
      <w:r w:rsidRPr="00950423">
        <w:rPr>
          <w:rFonts w:ascii="標楷體" w:eastAsia="標楷體" w:hAnsi="標楷體" w:hint="eastAsia"/>
          <w:color w:val="000000"/>
        </w:rPr>
        <w:t xml:space="preserve">        第17</w:t>
      </w:r>
      <w:proofErr w:type="gramStart"/>
      <w:r w:rsidRPr="00950423">
        <w:rPr>
          <w:rFonts w:ascii="標楷體" w:eastAsia="標楷體" w:hAnsi="標楷體" w:hint="eastAsia"/>
          <w:color w:val="000000"/>
        </w:rPr>
        <w:t>週</w:t>
      </w:r>
      <w:proofErr w:type="gramEnd"/>
      <w:r w:rsidRPr="00950423">
        <w:rPr>
          <w:rFonts w:ascii="標楷體" w:eastAsia="標楷體" w:hAnsi="標楷體" w:hint="eastAsia"/>
          <w:color w:val="000000"/>
        </w:rPr>
        <w:t>(</w:t>
      </w:r>
      <w:r w:rsidRPr="00950423">
        <w:rPr>
          <w:rFonts w:ascii="標楷體" w:eastAsia="標楷體" w:hAnsi="標楷體" w:cs="Century Gothic"/>
          <w:kern w:val="0"/>
        </w:rPr>
        <w:t>1/6</w:t>
      </w:r>
      <w:r w:rsidRPr="00950423">
        <w:rPr>
          <w:rFonts w:ascii="標楷體" w:eastAsia="標楷體" w:hAnsi="標楷體" w:cs="Century Gothic" w:hint="eastAsia"/>
          <w:kern w:val="0"/>
        </w:rPr>
        <w:t>)</w:t>
      </w:r>
      <w:r w:rsidRPr="00950423">
        <w:rPr>
          <w:rFonts w:ascii="標楷體" w:eastAsia="標楷體" w:hAnsi="標楷體" w:hint="eastAsia"/>
          <w:color w:val="000000"/>
        </w:rPr>
        <w:t>：</w:t>
      </w:r>
      <w:r w:rsidRPr="00950423">
        <w:rPr>
          <w:rFonts w:ascii="標楷體" w:eastAsia="標楷體" w:hAnsi="標楷體" w:cs="Century Gothic"/>
          <w:kern w:val="0"/>
        </w:rPr>
        <w:t xml:space="preserve">   </w:t>
      </w:r>
      <w:proofErr w:type="gramStart"/>
      <w:r w:rsidRPr="00950423">
        <w:rPr>
          <w:rFonts w:ascii="標楷體" w:eastAsia="標楷體" w:hAnsi="標楷體" w:cs="新細明體" w:hint="eastAsia"/>
          <w:kern w:val="0"/>
        </w:rPr>
        <w:t>楊接期教授</w:t>
      </w:r>
      <w:r w:rsidRPr="00950423">
        <w:rPr>
          <w:rFonts w:ascii="標楷體" w:eastAsia="標楷體" w:hAnsi="標楷體"/>
          <w:color w:val="000000"/>
        </w:rPr>
        <w:t>—</w:t>
      </w:r>
      <w:proofErr w:type="gramEnd"/>
      <w:r w:rsidRPr="00950423">
        <w:rPr>
          <w:rFonts w:ascii="標楷體" w:eastAsia="標楷體" w:hAnsi="標楷體" w:cs="新細明體" w:hint="eastAsia"/>
          <w:kern w:val="0"/>
        </w:rPr>
        <w:t>數位式語言學習</w:t>
      </w:r>
    </w:p>
    <w:p w:rsidR="006225F4" w:rsidRPr="00950423" w:rsidRDefault="006225F4" w:rsidP="006225F4">
      <w:pPr>
        <w:autoSpaceDE w:val="0"/>
        <w:autoSpaceDN w:val="0"/>
        <w:adjustRightInd w:val="0"/>
        <w:spacing w:line="360" w:lineRule="auto"/>
        <w:rPr>
          <w:rFonts w:ascii="標楷體" w:eastAsia="標楷體" w:hAnsi="標楷體" w:cs="Century Gothic"/>
          <w:kern w:val="0"/>
        </w:rPr>
      </w:pPr>
      <w:r w:rsidRPr="00950423">
        <w:rPr>
          <w:rFonts w:ascii="標楷體" w:eastAsia="標楷體" w:hAnsi="標楷體" w:hint="eastAsia"/>
          <w:color w:val="000000"/>
        </w:rPr>
        <w:t xml:space="preserve">        第18</w:t>
      </w:r>
      <w:proofErr w:type="gramStart"/>
      <w:r w:rsidRPr="00950423">
        <w:rPr>
          <w:rFonts w:ascii="標楷體" w:eastAsia="標楷體" w:hAnsi="標楷體" w:hint="eastAsia"/>
          <w:color w:val="000000"/>
        </w:rPr>
        <w:t>週</w:t>
      </w:r>
      <w:proofErr w:type="gramEnd"/>
      <w:r w:rsidRPr="00950423">
        <w:rPr>
          <w:rFonts w:ascii="標楷體" w:eastAsia="標楷體" w:hAnsi="標楷體" w:hint="eastAsia"/>
          <w:color w:val="000000"/>
        </w:rPr>
        <w:t>(</w:t>
      </w:r>
      <w:r w:rsidRPr="00950423">
        <w:rPr>
          <w:rFonts w:ascii="標楷體" w:eastAsia="標楷體" w:hAnsi="標楷體" w:cs="Century Gothic"/>
          <w:kern w:val="0"/>
        </w:rPr>
        <w:t>1/13</w:t>
      </w:r>
      <w:r w:rsidRPr="00950423">
        <w:rPr>
          <w:rFonts w:ascii="標楷體" w:eastAsia="標楷體" w:hAnsi="標楷體" w:cs="Century Gothic" w:hint="eastAsia"/>
          <w:kern w:val="0"/>
        </w:rPr>
        <w:t>)</w:t>
      </w:r>
      <w:r w:rsidRPr="00950423">
        <w:rPr>
          <w:rFonts w:ascii="標楷體" w:eastAsia="標楷體" w:hAnsi="標楷體" w:hint="eastAsia"/>
          <w:color w:val="000000"/>
        </w:rPr>
        <w:t>：</w:t>
      </w:r>
      <w:r w:rsidRPr="00950423">
        <w:rPr>
          <w:rFonts w:ascii="標楷體" w:eastAsia="標楷體" w:hAnsi="標楷體" w:cs="Century Gothic"/>
          <w:kern w:val="0"/>
        </w:rPr>
        <w:t xml:space="preserve">  </w:t>
      </w:r>
      <w:r w:rsidRPr="00950423">
        <w:rPr>
          <w:rFonts w:ascii="標楷體" w:eastAsia="標楷體" w:hAnsi="標楷體" w:hint="eastAsia"/>
          <w:color w:val="000000"/>
        </w:rPr>
        <w:t>考試測驗</w:t>
      </w:r>
      <w:proofErr w:type="gramStart"/>
      <w:r w:rsidRPr="00950423">
        <w:rPr>
          <w:rFonts w:ascii="標楷體" w:eastAsia="標楷體" w:hAnsi="標楷體"/>
          <w:color w:val="000000"/>
        </w:rPr>
        <w:t>—</w:t>
      </w:r>
      <w:proofErr w:type="gramEnd"/>
      <w:r w:rsidRPr="00950423">
        <w:rPr>
          <w:rFonts w:ascii="標楷體" w:eastAsia="標楷體" w:hAnsi="標楷體" w:hint="eastAsia"/>
          <w:color w:val="000000"/>
        </w:rPr>
        <w:t>教師共同命題。</w:t>
      </w:r>
    </w:p>
    <w:p w:rsidR="006225F4" w:rsidRPr="00950423" w:rsidRDefault="006225F4">
      <w:pPr>
        <w:widowControl/>
        <w:rPr>
          <w:rFonts w:ascii="標楷體" w:eastAsia="標楷體" w:hAnsi="標楷體"/>
        </w:rPr>
      </w:pPr>
      <w:r w:rsidRPr="00950423">
        <w:rPr>
          <w:rFonts w:ascii="標楷體" w:eastAsia="標楷體" w:hAnsi="標楷體"/>
        </w:rPr>
        <w:br w:type="page"/>
      </w:r>
    </w:p>
    <w:p w:rsidR="00714F2E" w:rsidRPr="00950423" w:rsidRDefault="00714F2E" w:rsidP="00CE02D8">
      <w:pPr>
        <w:pStyle w:val="2"/>
        <w:rPr>
          <w:rFonts w:ascii="標楷體" w:hAnsi="標楷體"/>
        </w:rPr>
      </w:pPr>
      <w:bookmarkStart w:id="30" w:name="_Toc183942735"/>
      <w:bookmarkStart w:id="31" w:name="_Toc209346778"/>
      <w:r w:rsidRPr="00950423">
        <w:rPr>
          <w:rFonts w:ascii="標楷體" w:hAnsi="標楷體"/>
        </w:rPr>
        <w:lastRenderedPageBreak/>
        <w:t>創意思考與發明</w:t>
      </w:r>
      <w:bookmarkEnd w:id="30"/>
      <w:bookmarkEnd w:id="31"/>
    </w:p>
    <w:p w:rsidR="00714F2E" w:rsidRPr="00950423" w:rsidRDefault="00714F2E" w:rsidP="00714F2E">
      <w:pPr>
        <w:jc w:val="center"/>
        <w:rPr>
          <w:rFonts w:ascii="標楷體" w:eastAsia="標楷體" w:hAnsi="標楷體"/>
          <w:b/>
          <w:sz w:val="32"/>
          <w:szCs w:val="32"/>
        </w:rPr>
      </w:pPr>
      <w:r w:rsidRPr="00950423">
        <w:rPr>
          <w:rFonts w:ascii="標楷體" w:eastAsia="標楷體" w:hAnsi="標楷體"/>
          <w:sz w:val="32"/>
          <w:szCs w:val="32"/>
        </w:rPr>
        <w:t>Creative Thinking and Innovation</w:t>
      </w:r>
    </w:p>
    <w:p w:rsidR="00714F2E" w:rsidRPr="00950423" w:rsidRDefault="00714F2E" w:rsidP="00714F2E">
      <w:pPr>
        <w:rPr>
          <w:rFonts w:ascii="標楷體" w:eastAsia="標楷體" w:hAnsi="標楷體" w:cs="Times New Roman"/>
          <w:color w:val="000000"/>
          <w:sz w:val="28"/>
          <w:szCs w:val="28"/>
        </w:rPr>
      </w:pPr>
      <w:r w:rsidRPr="00950423">
        <w:rPr>
          <w:rFonts w:ascii="標楷體" w:eastAsia="標楷體" w:hAnsi="標楷體" w:hint="eastAsia"/>
          <w:color w:val="000000"/>
          <w:sz w:val="28"/>
          <w:szCs w:val="28"/>
        </w:rPr>
        <w:t>CC0304</w:t>
      </w:r>
    </w:p>
    <w:p w:rsidR="00714F2E" w:rsidRPr="00950423" w:rsidRDefault="00714F2E" w:rsidP="00714F2E">
      <w:pPr>
        <w:rPr>
          <w:rFonts w:ascii="標楷體" w:eastAsia="標楷體" w:hAnsi="標楷體"/>
          <w:color w:val="000000"/>
        </w:rPr>
      </w:pPr>
      <w:r w:rsidRPr="00950423">
        <w:rPr>
          <w:rFonts w:ascii="標楷體" w:eastAsia="標楷體" w:hAnsi="標楷體" w:hint="eastAsia"/>
          <w:color w:val="000000"/>
        </w:rPr>
        <w:t>授課教師：</w:t>
      </w:r>
      <w:r w:rsidRPr="00950423">
        <w:rPr>
          <w:rFonts w:ascii="標楷體" w:eastAsia="標楷體" w:hAnsi="標楷體"/>
          <w:color w:val="000000"/>
        </w:rPr>
        <w:t>蕭述三</w:t>
      </w:r>
    </w:p>
    <w:p w:rsidR="00714F2E" w:rsidRPr="00950423" w:rsidRDefault="00714F2E" w:rsidP="00714F2E">
      <w:pPr>
        <w:jc w:val="both"/>
        <w:rPr>
          <w:rFonts w:ascii="標楷體" w:eastAsia="標楷體" w:hAnsi="標楷體"/>
          <w:color w:val="000000"/>
        </w:rPr>
      </w:pPr>
      <w:r w:rsidRPr="00950423">
        <w:rPr>
          <w:rFonts w:ascii="標楷體" w:eastAsia="標楷體" w:hAnsi="標楷體" w:hint="eastAsia"/>
          <w:color w:val="000000"/>
        </w:rPr>
        <w:t>上課時間：星期一Z56</w:t>
      </w:r>
    </w:p>
    <w:p w:rsidR="00714F2E" w:rsidRPr="00950423" w:rsidRDefault="00714F2E" w:rsidP="00714F2E">
      <w:pPr>
        <w:jc w:val="both"/>
        <w:rPr>
          <w:rFonts w:ascii="標楷體" w:eastAsia="標楷體" w:hAnsi="標楷體"/>
          <w:color w:val="000000"/>
        </w:rPr>
      </w:pPr>
      <w:r w:rsidRPr="00950423">
        <w:rPr>
          <w:rFonts w:ascii="標楷體" w:eastAsia="標楷體" w:hAnsi="標楷體" w:hint="eastAsia"/>
          <w:color w:val="000000"/>
        </w:rPr>
        <w:t>課程領域：應用科學</w:t>
      </w:r>
    </w:p>
    <w:p w:rsidR="00714F2E" w:rsidRPr="00950423" w:rsidRDefault="00714F2E" w:rsidP="00714F2E">
      <w:pPr>
        <w:jc w:val="both"/>
        <w:rPr>
          <w:rFonts w:ascii="標楷體" w:eastAsia="標楷體" w:hAnsi="標楷體"/>
        </w:rPr>
      </w:pPr>
      <w:r w:rsidRPr="00950423">
        <w:rPr>
          <w:rFonts w:ascii="標楷體" w:eastAsia="標楷體" w:hAnsi="標楷體" w:hint="eastAsia"/>
          <w:color w:val="000000"/>
        </w:rPr>
        <w:t>學分數：3</w:t>
      </w:r>
    </w:p>
    <w:p w:rsidR="00714F2E" w:rsidRPr="00950423" w:rsidRDefault="00714F2E" w:rsidP="00714F2E">
      <w:pPr>
        <w:jc w:val="both"/>
        <w:rPr>
          <w:rFonts w:ascii="標楷體" w:eastAsia="標楷體" w:hAnsi="標楷體"/>
        </w:rPr>
      </w:pPr>
      <w:r w:rsidRPr="00950423">
        <w:rPr>
          <w:rFonts w:ascii="標楷體" w:eastAsia="標楷體" w:hAnsi="標楷體" w:hint="eastAsia"/>
        </w:rPr>
        <w:t>---------------------------------------------------------------------</w:t>
      </w:r>
    </w:p>
    <w:p w:rsidR="00714F2E" w:rsidRPr="00950423" w:rsidRDefault="00714F2E" w:rsidP="00714F2E">
      <w:pPr>
        <w:numPr>
          <w:ilvl w:val="0"/>
          <w:numId w:val="19"/>
        </w:numPr>
        <w:spacing w:line="320" w:lineRule="exact"/>
        <w:rPr>
          <w:rFonts w:ascii="標楷體" w:eastAsia="標楷體" w:hAnsi="標楷體"/>
        </w:rPr>
      </w:pPr>
      <w:r w:rsidRPr="00950423">
        <w:rPr>
          <w:rFonts w:ascii="標楷體" w:eastAsia="標楷體" w:hAnsi="標楷體"/>
        </w:rPr>
        <w:t>教學目標：</w:t>
      </w:r>
    </w:p>
    <w:p w:rsidR="00714F2E" w:rsidRPr="00950423" w:rsidRDefault="00714F2E" w:rsidP="00714F2E">
      <w:pPr>
        <w:spacing w:line="320" w:lineRule="exact"/>
        <w:ind w:firstLineChars="200" w:firstLine="480"/>
        <w:rPr>
          <w:rFonts w:ascii="標楷體" w:eastAsia="標楷體" w:hAnsi="標楷體"/>
        </w:rPr>
      </w:pPr>
      <w:r w:rsidRPr="00950423">
        <w:rPr>
          <w:rFonts w:ascii="標楷體" w:eastAsia="標楷體" w:hAnsi="標楷體"/>
        </w:rPr>
        <w:t>以啟發互動式教學方法，激發學生創造思考之精神與能力，從而具有設計與創造發之能力。期望藉由課程之啟發與訓練，學生能將創意融入生活，使生活中處處有創意，並激發出各類設計發明的新點子。課程中並強調不同領域學生之合作學習，以培養學生全方位之思維。課程尤其鼓勵跨領域整合，以期文、管、理、工、</w:t>
      </w:r>
      <w:proofErr w:type="gramStart"/>
      <w:r w:rsidRPr="00950423">
        <w:rPr>
          <w:rFonts w:ascii="標楷體" w:eastAsia="標楷體" w:hAnsi="標楷體"/>
        </w:rPr>
        <w:t>資電</w:t>
      </w:r>
      <w:proofErr w:type="gramEnd"/>
      <w:r w:rsidRPr="00950423">
        <w:rPr>
          <w:rFonts w:ascii="標楷體" w:eastAsia="標楷體" w:hAnsi="標楷體"/>
        </w:rPr>
        <w:t>、地科、客家等學院學生共同整合，一起思考，一起學習，一起創造！</w:t>
      </w:r>
    </w:p>
    <w:p w:rsidR="00714F2E" w:rsidRPr="00950423" w:rsidRDefault="00714F2E" w:rsidP="00714F2E">
      <w:pPr>
        <w:spacing w:line="320" w:lineRule="exact"/>
        <w:rPr>
          <w:rFonts w:ascii="標楷體" w:eastAsia="標楷體" w:hAnsi="標楷體"/>
        </w:rPr>
      </w:pPr>
    </w:p>
    <w:p w:rsidR="00714F2E" w:rsidRPr="00950423" w:rsidRDefault="00714F2E" w:rsidP="00714F2E">
      <w:pPr>
        <w:spacing w:line="320" w:lineRule="exact"/>
        <w:rPr>
          <w:rFonts w:ascii="標楷體" w:eastAsia="標楷體" w:hAnsi="標楷體"/>
        </w:rPr>
      </w:pPr>
      <w:r w:rsidRPr="00950423">
        <w:rPr>
          <w:rFonts w:ascii="標楷體" w:eastAsia="標楷體" w:hAnsi="標楷體"/>
        </w:rPr>
        <w:t>二、課程內容：</w:t>
      </w:r>
    </w:p>
    <w:p w:rsidR="00714F2E" w:rsidRPr="00950423" w:rsidRDefault="00714F2E" w:rsidP="00714F2E">
      <w:pPr>
        <w:numPr>
          <w:ilvl w:val="0"/>
          <w:numId w:val="20"/>
        </w:numPr>
        <w:tabs>
          <w:tab w:val="clear" w:pos="480"/>
          <w:tab w:val="num" w:pos="900"/>
        </w:tabs>
        <w:adjustRightInd w:val="0"/>
        <w:spacing w:line="320" w:lineRule="exact"/>
        <w:ind w:left="900" w:right="113" w:hanging="360"/>
        <w:jc w:val="both"/>
        <w:textAlignment w:val="baseline"/>
        <w:rPr>
          <w:rFonts w:ascii="標楷體" w:eastAsia="標楷體" w:hAnsi="標楷體"/>
        </w:rPr>
      </w:pPr>
      <w:r w:rsidRPr="00950423">
        <w:rPr>
          <w:rFonts w:ascii="標楷體" w:eastAsia="標楷體" w:hAnsi="標楷體"/>
        </w:rPr>
        <w:t>創造思考歷程</w:t>
      </w:r>
    </w:p>
    <w:p w:rsidR="00714F2E" w:rsidRPr="00950423" w:rsidRDefault="00714F2E" w:rsidP="00714F2E">
      <w:pPr>
        <w:numPr>
          <w:ilvl w:val="0"/>
          <w:numId w:val="20"/>
        </w:numPr>
        <w:tabs>
          <w:tab w:val="clear" w:pos="480"/>
          <w:tab w:val="num" w:pos="900"/>
        </w:tabs>
        <w:adjustRightInd w:val="0"/>
        <w:spacing w:line="320" w:lineRule="exact"/>
        <w:ind w:left="900" w:right="113" w:hanging="360"/>
        <w:jc w:val="both"/>
        <w:textAlignment w:val="baseline"/>
        <w:rPr>
          <w:rFonts w:ascii="標楷體" w:eastAsia="標楷體" w:hAnsi="標楷體"/>
        </w:rPr>
      </w:pPr>
      <w:r w:rsidRPr="00950423">
        <w:rPr>
          <w:rFonts w:ascii="標楷體" w:eastAsia="標楷體" w:hAnsi="標楷體"/>
        </w:rPr>
        <w:t>創意技法之演練</w:t>
      </w:r>
    </w:p>
    <w:p w:rsidR="00714F2E" w:rsidRPr="00950423" w:rsidRDefault="00714F2E" w:rsidP="00714F2E">
      <w:pPr>
        <w:numPr>
          <w:ilvl w:val="0"/>
          <w:numId w:val="20"/>
        </w:numPr>
        <w:tabs>
          <w:tab w:val="clear" w:pos="480"/>
          <w:tab w:val="num" w:pos="900"/>
        </w:tabs>
        <w:adjustRightInd w:val="0"/>
        <w:spacing w:line="320" w:lineRule="exact"/>
        <w:ind w:left="900" w:right="113" w:hanging="360"/>
        <w:jc w:val="both"/>
        <w:textAlignment w:val="baseline"/>
        <w:rPr>
          <w:rFonts w:ascii="標楷體" w:eastAsia="標楷體" w:hAnsi="標楷體"/>
        </w:rPr>
      </w:pPr>
      <w:r w:rsidRPr="00950423">
        <w:rPr>
          <w:rFonts w:ascii="標楷體" w:eastAsia="標楷體" w:hAnsi="標楷體"/>
        </w:rPr>
        <w:t>4Q與創意之障礙點</w:t>
      </w:r>
    </w:p>
    <w:p w:rsidR="00714F2E" w:rsidRPr="00950423" w:rsidRDefault="00714F2E" w:rsidP="00714F2E">
      <w:pPr>
        <w:numPr>
          <w:ilvl w:val="0"/>
          <w:numId w:val="20"/>
        </w:numPr>
        <w:tabs>
          <w:tab w:val="clear" w:pos="480"/>
          <w:tab w:val="num" w:pos="900"/>
        </w:tabs>
        <w:adjustRightInd w:val="0"/>
        <w:spacing w:line="320" w:lineRule="exact"/>
        <w:ind w:left="900" w:right="113" w:hanging="360"/>
        <w:jc w:val="both"/>
        <w:textAlignment w:val="baseline"/>
        <w:rPr>
          <w:rFonts w:ascii="標楷體" w:eastAsia="標楷體" w:hAnsi="標楷體"/>
        </w:rPr>
      </w:pPr>
      <w:r w:rsidRPr="00950423">
        <w:rPr>
          <w:rFonts w:ascii="標楷體" w:eastAsia="標楷體" w:hAnsi="標楷體"/>
        </w:rPr>
        <w:t>突破發明的門檻</w:t>
      </w:r>
    </w:p>
    <w:p w:rsidR="00714F2E" w:rsidRPr="00950423" w:rsidRDefault="00714F2E" w:rsidP="00714F2E">
      <w:pPr>
        <w:numPr>
          <w:ilvl w:val="0"/>
          <w:numId w:val="20"/>
        </w:numPr>
        <w:tabs>
          <w:tab w:val="clear" w:pos="480"/>
          <w:tab w:val="num" w:pos="900"/>
        </w:tabs>
        <w:adjustRightInd w:val="0"/>
        <w:spacing w:line="320" w:lineRule="exact"/>
        <w:ind w:left="900" w:right="113" w:hanging="360"/>
        <w:jc w:val="both"/>
        <w:textAlignment w:val="baseline"/>
        <w:rPr>
          <w:rFonts w:ascii="標楷體" w:eastAsia="標楷體" w:hAnsi="標楷體"/>
        </w:rPr>
      </w:pPr>
      <w:r w:rsidRPr="00950423">
        <w:rPr>
          <w:rFonts w:ascii="標楷體" w:eastAsia="標楷體" w:hAnsi="標楷體"/>
        </w:rPr>
        <w:t>專利與競爭力</w:t>
      </w:r>
    </w:p>
    <w:p w:rsidR="00714F2E" w:rsidRPr="00950423" w:rsidRDefault="00714F2E" w:rsidP="00714F2E">
      <w:pPr>
        <w:numPr>
          <w:ilvl w:val="0"/>
          <w:numId w:val="20"/>
        </w:numPr>
        <w:tabs>
          <w:tab w:val="clear" w:pos="480"/>
          <w:tab w:val="num" w:pos="900"/>
        </w:tabs>
        <w:adjustRightInd w:val="0"/>
        <w:spacing w:line="320" w:lineRule="exact"/>
        <w:ind w:left="900" w:right="113" w:hanging="360"/>
        <w:jc w:val="both"/>
        <w:textAlignment w:val="baseline"/>
        <w:rPr>
          <w:rFonts w:ascii="標楷體" w:eastAsia="標楷體" w:hAnsi="標楷體"/>
        </w:rPr>
      </w:pPr>
      <w:r w:rsidRPr="00950423">
        <w:rPr>
          <w:rFonts w:ascii="標楷體" w:eastAsia="標楷體" w:hAnsi="標楷體"/>
        </w:rPr>
        <w:t>創意遊戲與競賽：為刺激學生創意思考及創作實作動手能力，並提高學習興趣，學期中將舉辦創意活動競賽（個人）。競賽主題將由學生腦力激盪產生，然後交由教學團隊決定最後之競賽題目。</w:t>
      </w:r>
    </w:p>
    <w:p w:rsidR="00714F2E" w:rsidRPr="00950423" w:rsidRDefault="00714F2E" w:rsidP="00714F2E">
      <w:pPr>
        <w:numPr>
          <w:ilvl w:val="0"/>
          <w:numId w:val="20"/>
        </w:numPr>
        <w:tabs>
          <w:tab w:val="clear" w:pos="480"/>
          <w:tab w:val="num" w:pos="900"/>
        </w:tabs>
        <w:adjustRightInd w:val="0"/>
        <w:spacing w:line="320" w:lineRule="exact"/>
        <w:ind w:left="900" w:right="113" w:hanging="360"/>
        <w:jc w:val="both"/>
        <w:textAlignment w:val="baseline"/>
        <w:rPr>
          <w:rFonts w:ascii="標楷體" w:eastAsia="標楷體" w:hAnsi="標楷體"/>
        </w:rPr>
      </w:pPr>
      <w:r w:rsidRPr="00950423">
        <w:rPr>
          <w:rFonts w:ascii="標楷體" w:eastAsia="標楷體" w:hAnsi="標楷體"/>
        </w:rPr>
        <w:t>水平思考與心智藍圖</w:t>
      </w:r>
    </w:p>
    <w:p w:rsidR="00714F2E" w:rsidRPr="00950423" w:rsidRDefault="00714F2E" w:rsidP="00714F2E">
      <w:pPr>
        <w:numPr>
          <w:ilvl w:val="0"/>
          <w:numId w:val="20"/>
        </w:numPr>
        <w:tabs>
          <w:tab w:val="clear" w:pos="480"/>
          <w:tab w:val="num" w:pos="900"/>
        </w:tabs>
        <w:adjustRightInd w:val="0"/>
        <w:spacing w:line="320" w:lineRule="exact"/>
        <w:ind w:left="900" w:right="113" w:hanging="360"/>
        <w:jc w:val="both"/>
        <w:textAlignment w:val="baseline"/>
        <w:rPr>
          <w:rFonts w:ascii="標楷體" w:eastAsia="標楷體" w:hAnsi="標楷體"/>
        </w:rPr>
      </w:pPr>
      <w:r w:rsidRPr="00950423">
        <w:rPr>
          <w:rFonts w:ascii="標楷體" w:eastAsia="標楷體" w:hAnsi="標楷體"/>
        </w:rPr>
        <w:t>專利價值與專利撰寫</w:t>
      </w:r>
    </w:p>
    <w:p w:rsidR="00714F2E" w:rsidRPr="00950423" w:rsidRDefault="00714F2E" w:rsidP="00714F2E">
      <w:pPr>
        <w:numPr>
          <w:ilvl w:val="0"/>
          <w:numId w:val="20"/>
        </w:numPr>
        <w:tabs>
          <w:tab w:val="clear" w:pos="480"/>
          <w:tab w:val="num" w:pos="900"/>
        </w:tabs>
        <w:adjustRightInd w:val="0"/>
        <w:spacing w:line="320" w:lineRule="exact"/>
        <w:ind w:left="900" w:right="113" w:hanging="360"/>
        <w:jc w:val="both"/>
        <w:textAlignment w:val="baseline"/>
        <w:rPr>
          <w:rFonts w:ascii="標楷體" w:eastAsia="標楷體" w:hAnsi="標楷體"/>
        </w:rPr>
      </w:pPr>
      <w:r w:rsidRPr="00950423">
        <w:rPr>
          <w:rFonts w:ascii="標楷體" w:eastAsia="標楷體" w:hAnsi="標楷體"/>
        </w:rPr>
        <w:t>錄影帶欣賞、專題演講</w:t>
      </w:r>
    </w:p>
    <w:p w:rsidR="00714F2E" w:rsidRPr="00950423" w:rsidRDefault="00714F2E" w:rsidP="00714F2E">
      <w:pPr>
        <w:numPr>
          <w:ilvl w:val="0"/>
          <w:numId w:val="20"/>
        </w:numPr>
        <w:tabs>
          <w:tab w:val="clear" w:pos="480"/>
          <w:tab w:val="num" w:pos="900"/>
        </w:tabs>
        <w:adjustRightInd w:val="0"/>
        <w:spacing w:line="320" w:lineRule="exact"/>
        <w:ind w:left="900" w:right="113" w:hanging="360"/>
        <w:jc w:val="both"/>
        <w:textAlignment w:val="baseline"/>
        <w:rPr>
          <w:rFonts w:ascii="標楷體" w:eastAsia="標楷體" w:hAnsi="標楷體"/>
        </w:rPr>
      </w:pPr>
      <w:proofErr w:type="gramStart"/>
      <w:r w:rsidRPr="00950423">
        <w:rPr>
          <w:rFonts w:ascii="標楷體" w:eastAsia="標楷體" w:hAnsi="標楷體"/>
        </w:rPr>
        <w:t>創思專題</w:t>
      </w:r>
      <w:proofErr w:type="gramEnd"/>
      <w:r w:rsidRPr="00950423">
        <w:rPr>
          <w:rFonts w:ascii="標楷體" w:eastAsia="標楷體" w:hAnsi="標楷體"/>
        </w:rPr>
        <w:t>製作：訓練大家團隊合作與實際動手能力，如何利用</w:t>
      </w:r>
      <w:r w:rsidRPr="00950423">
        <w:rPr>
          <w:rFonts w:ascii="標楷體" w:eastAsia="標楷體" w:hAnsi="標楷體"/>
          <w:b/>
        </w:rPr>
        <w:t>創意解決問題</w:t>
      </w:r>
      <w:r w:rsidRPr="00950423">
        <w:rPr>
          <w:rFonts w:ascii="標楷體" w:eastAsia="標楷體" w:hAnsi="標楷體"/>
        </w:rPr>
        <w:t>是課程的訴求。將培養學生融會所學得之基礎理論，發揮想像力與創意力，實際應用在產品之設計與製作。整個成品的製作先由腦力激盪提出小組專題題目，經過市場調查與分析，再經由實驗、製作、與測試的過程來達成，設計過程並需考慮到人文關懷與特色。可幫助合作學習，統整以前所學得的知識與技能，並且瞭解產品設計與開發的流程，以培養手腦並用、充滿創意的現代人才。更由於其所面對之案例，都不是定義完整的實際問題，故充滿了解決問題所須之分析整合與設計創新能力訓練。</w:t>
      </w:r>
      <w:r w:rsidRPr="00950423">
        <w:rPr>
          <w:rFonts w:ascii="標楷體" w:eastAsia="標楷體" w:hAnsi="標楷體" w:hint="eastAsia"/>
        </w:rPr>
        <w:t>本學期擬以玩具為主題。</w:t>
      </w:r>
    </w:p>
    <w:p w:rsidR="00714F2E" w:rsidRPr="00950423" w:rsidRDefault="00714F2E" w:rsidP="00714F2E">
      <w:pPr>
        <w:adjustRightInd w:val="0"/>
        <w:spacing w:line="320" w:lineRule="exact"/>
        <w:ind w:right="113"/>
        <w:jc w:val="both"/>
        <w:textAlignment w:val="baseline"/>
        <w:rPr>
          <w:rFonts w:ascii="標楷體" w:eastAsia="標楷體" w:hAnsi="標楷體"/>
        </w:rPr>
      </w:pPr>
    </w:p>
    <w:p w:rsidR="00714F2E" w:rsidRPr="00950423" w:rsidRDefault="00714F2E" w:rsidP="00714F2E">
      <w:pPr>
        <w:spacing w:line="320" w:lineRule="exact"/>
        <w:rPr>
          <w:rFonts w:ascii="標楷體" w:eastAsia="標楷體" w:hAnsi="標楷體"/>
        </w:rPr>
      </w:pPr>
      <w:r w:rsidRPr="00950423">
        <w:rPr>
          <w:rFonts w:ascii="標楷體" w:eastAsia="標楷體" w:hAnsi="標楷體"/>
        </w:rPr>
        <w:lastRenderedPageBreak/>
        <w:t>三、上課方式及課程要求：</w:t>
      </w:r>
    </w:p>
    <w:p w:rsidR="00714F2E" w:rsidRPr="00950423" w:rsidRDefault="00714F2E" w:rsidP="00714F2E">
      <w:pPr>
        <w:spacing w:line="320" w:lineRule="exact"/>
        <w:ind w:firstLineChars="200" w:firstLine="480"/>
        <w:rPr>
          <w:rFonts w:ascii="標楷體" w:eastAsia="標楷體" w:hAnsi="標楷體"/>
        </w:rPr>
      </w:pPr>
      <w:r w:rsidRPr="00950423">
        <w:rPr>
          <w:rFonts w:ascii="標楷體" w:eastAsia="標楷體" w:hAnsi="標楷體"/>
        </w:rPr>
        <w:t>課堂講課，互動式教學，有許多現場演練活動，讓學生</w:t>
      </w:r>
      <w:proofErr w:type="gramStart"/>
      <w:r w:rsidRPr="00950423">
        <w:rPr>
          <w:rFonts w:ascii="標楷體" w:eastAsia="標楷體" w:hAnsi="標楷體"/>
        </w:rPr>
        <w:t>實際創思</w:t>
      </w:r>
      <w:proofErr w:type="gramEnd"/>
      <w:r w:rsidRPr="00950423">
        <w:rPr>
          <w:rFonts w:ascii="標楷體" w:eastAsia="標楷體" w:hAnsi="標楷體"/>
        </w:rPr>
        <w:t>。</w:t>
      </w:r>
      <w:proofErr w:type="gramStart"/>
      <w:r w:rsidRPr="00950423">
        <w:rPr>
          <w:rFonts w:ascii="標楷體" w:eastAsia="標楷體" w:hAnsi="標楷體"/>
        </w:rPr>
        <w:t>創思專題</w:t>
      </w:r>
      <w:proofErr w:type="gramEnd"/>
      <w:r w:rsidRPr="00950423">
        <w:rPr>
          <w:rFonts w:ascii="標楷體" w:eastAsia="標楷體" w:hAnsi="標楷體"/>
        </w:rPr>
        <w:t>製作則完全由學生提出構想，並完成製作。</w:t>
      </w:r>
    </w:p>
    <w:p w:rsidR="00714F2E" w:rsidRPr="00950423" w:rsidRDefault="00714F2E" w:rsidP="00714F2E">
      <w:pPr>
        <w:spacing w:line="320" w:lineRule="exact"/>
        <w:rPr>
          <w:rFonts w:ascii="標楷體" w:eastAsia="標楷體" w:hAnsi="標楷體"/>
        </w:rPr>
      </w:pPr>
    </w:p>
    <w:p w:rsidR="00714F2E" w:rsidRPr="00950423" w:rsidRDefault="00714F2E" w:rsidP="00714F2E">
      <w:pPr>
        <w:spacing w:line="320" w:lineRule="exact"/>
        <w:rPr>
          <w:rFonts w:ascii="標楷體" w:eastAsia="標楷體" w:hAnsi="標楷體"/>
        </w:rPr>
      </w:pPr>
      <w:r w:rsidRPr="00950423">
        <w:rPr>
          <w:rFonts w:ascii="標楷體" w:eastAsia="標楷體" w:hAnsi="標楷體"/>
        </w:rPr>
        <w:t>四、評量及成績計算方式：</w:t>
      </w:r>
    </w:p>
    <w:p w:rsidR="00714F2E" w:rsidRPr="00950423" w:rsidRDefault="00714F2E" w:rsidP="00714F2E">
      <w:pPr>
        <w:spacing w:line="320" w:lineRule="exact"/>
        <w:ind w:firstLine="480"/>
        <w:rPr>
          <w:rFonts w:ascii="標楷體" w:eastAsia="標楷體" w:hAnsi="標楷體"/>
        </w:rPr>
      </w:pPr>
      <w:r w:rsidRPr="00950423">
        <w:rPr>
          <w:rFonts w:ascii="標楷體" w:eastAsia="標楷體" w:hAnsi="標楷體"/>
        </w:rPr>
        <w:t>課堂</w:t>
      </w:r>
      <w:r w:rsidRPr="00950423">
        <w:rPr>
          <w:rFonts w:ascii="標楷體" w:eastAsia="標楷體" w:hAnsi="標楷體" w:hint="eastAsia"/>
        </w:rPr>
        <w:t>表現</w:t>
      </w:r>
      <w:r w:rsidRPr="00950423">
        <w:rPr>
          <w:rFonts w:ascii="標楷體" w:eastAsia="標楷體" w:hAnsi="標楷體" w:hint="eastAsia"/>
        </w:rPr>
        <w:tab/>
      </w:r>
      <w:r w:rsidRPr="00950423">
        <w:rPr>
          <w:rFonts w:ascii="標楷體" w:eastAsia="標楷體" w:hAnsi="標楷體" w:hint="eastAsia"/>
        </w:rPr>
        <w:tab/>
        <w:t>(15%)</w:t>
      </w:r>
    </w:p>
    <w:p w:rsidR="00714F2E" w:rsidRPr="00950423" w:rsidRDefault="00714F2E" w:rsidP="00714F2E">
      <w:pPr>
        <w:spacing w:line="320" w:lineRule="exact"/>
        <w:ind w:firstLine="480"/>
        <w:rPr>
          <w:rFonts w:ascii="標楷體" w:eastAsia="標楷體" w:hAnsi="標楷體"/>
        </w:rPr>
      </w:pPr>
      <w:r w:rsidRPr="00950423">
        <w:rPr>
          <w:rFonts w:ascii="標楷體" w:eastAsia="標楷體" w:hAnsi="標楷體"/>
        </w:rPr>
        <w:t>課後作業</w:t>
      </w:r>
      <w:r w:rsidRPr="00950423">
        <w:rPr>
          <w:rFonts w:ascii="標楷體" w:eastAsia="標楷體" w:hAnsi="標楷體" w:hint="eastAsia"/>
        </w:rPr>
        <w:tab/>
      </w:r>
      <w:r w:rsidRPr="00950423">
        <w:rPr>
          <w:rFonts w:ascii="標楷體" w:eastAsia="標楷體" w:hAnsi="標楷體" w:hint="eastAsia"/>
        </w:rPr>
        <w:tab/>
        <w:t>(15%)</w:t>
      </w:r>
    </w:p>
    <w:p w:rsidR="00714F2E" w:rsidRPr="00950423" w:rsidRDefault="00714F2E" w:rsidP="00714F2E">
      <w:pPr>
        <w:spacing w:line="320" w:lineRule="exact"/>
        <w:ind w:firstLine="480"/>
        <w:rPr>
          <w:rFonts w:ascii="標楷體" w:eastAsia="標楷體" w:hAnsi="標楷體"/>
        </w:rPr>
      </w:pPr>
      <w:r w:rsidRPr="00950423">
        <w:rPr>
          <w:rFonts w:ascii="標楷體" w:eastAsia="標楷體" w:hAnsi="標楷體" w:hint="eastAsia"/>
        </w:rPr>
        <w:t>創意人物報告</w:t>
      </w:r>
      <w:r w:rsidRPr="00950423">
        <w:rPr>
          <w:rFonts w:ascii="標楷體" w:eastAsia="標楷體" w:hAnsi="標楷體" w:hint="eastAsia"/>
        </w:rPr>
        <w:tab/>
        <w:t>(20%)</w:t>
      </w:r>
    </w:p>
    <w:p w:rsidR="00714F2E" w:rsidRPr="00950423" w:rsidRDefault="00714F2E" w:rsidP="00714F2E">
      <w:pPr>
        <w:spacing w:line="320" w:lineRule="exact"/>
        <w:ind w:firstLine="480"/>
        <w:rPr>
          <w:rFonts w:ascii="標楷體" w:eastAsia="標楷體" w:hAnsi="標楷體"/>
        </w:rPr>
      </w:pPr>
      <w:r w:rsidRPr="00950423">
        <w:rPr>
          <w:rFonts w:ascii="標楷體" w:eastAsia="標楷體" w:hAnsi="標楷體"/>
        </w:rPr>
        <w:t>創意競賽</w:t>
      </w:r>
      <w:r w:rsidRPr="00950423">
        <w:rPr>
          <w:rFonts w:ascii="標楷體" w:eastAsia="標楷體" w:hAnsi="標楷體" w:hint="eastAsia"/>
        </w:rPr>
        <w:tab/>
      </w:r>
      <w:r w:rsidRPr="00950423">
        <w:rPr>
          <w:rFonts w:ascii="標楷體" w:eastAsia="標楷體" w:hAnsi="標楷體" w:hint="eastAsia"/>
        </w:rPr>
        <w:tab/>
        <w:t>(20%)</w:t>
      </w:r>
    </w:p>
    <w:p w:rsidR="00714F2E" w:rsidRPr="00950423" w:rsidRDefault="00714F2E" w:rsidP="00714F2E">
      <w:pPr>
        <w:spacing w:line="320" w:lineRule="exact"/>
        <w:ind w:firstLine="480"/>
        <w:rPr>
          <w:rFonts w:ascii="標楷體" w:eastAsia="標楷體" w:hAnsi="標楷體"/>
        </w:rPr>
      </w:pPr>
      <w:proofErr w:type="gramStart"/>
      <w:r w:rsidRPr="00950423">
        <w:rPr>
          <w:rFonts w:ascii="標楷體" w:eastAsia="標楷體" w:hAnsi="標楷體"/>
        </w:rPr>
        <w:t>創思專題</w:t>
      </w:r>
      <w:proofErr w:type="gramEnd"/>
      <w:r w:rsidRPr="00950423">
        <w:rPr>
          <w:rFonts w:ascii="標楷體" w:eastAsia="標楷體" w:hAnsi="標楷體"/>
        </w:rPr>
        <w:t>製作</w:t>
      </w:r>
      <w:r w:rsidRPr="00950423">
        <w:rPr>
          <w:rFonts w:ascii="標楷體" w:eastAsia="標楷體" w:hAnsi="標楷體" w:hint="eastAsia"/>
        </w:rPr>
        <w:tab/>
        <w:t>(30%)</w:t>
      </w:r>
    </w:p>
    <w:p w:rsidR="00714F2E" w:rsidRPr="00950423" w:rsidRDefault="00714F2E" w:rsidP="00714F2E">
      <w:pPr>
        <w:spacing w:line="320" w:lineRule="exact"/>
        <w:rPr>
          <w:rFonts w:ascii="標楷體" w:eastAsia="標楷體" w:hAnsi="標楷體"/>
        </w:rPr>
      </w:pPr>
    </w:p>
    <w:p w:rsidR="00714F2E" w:rsidRPr="00950423" w:rsidRDefault="00714F2E" w:rsidP="00714F2E">
      <w:pPr>
        <w:rPr>
          <w:rFonts w:ascii="標楷體" w:eastAsia="標楷體" w:hAnsi="標楷體"/>
        </w:rPr>
      </w:pPr>
      <w:r w:rsidRPr="00950423">
        <w:rPr>
          <w:rFonts w:ascii="標楷體" w:eastAsia="標楷體" w:hAnsi="標楷體"/>
        </w:rPr>
        <w:t>五、指定教科書及參考書：</w:t>
      </w:r>
    </w:p>
    <w:p w:rsidR="00714F2E" w:rsidRPr="00950423" w:rsidRDefault="00714F2E" w:rsidP="00714F2E">
      <w:pPr>
        <w:ind w:firstLine="425"/>
        <w:rPr>
          <w:rFonts w:ascii="標楷體" w:eastAsia="標楷體" w:hAnsi="標楷體"/>
        </w:rPr>
      </w:pPr>
      <w:r w:rsidRPr="00950423">
        <w:rPr>
          <w:rFonts w:ascii="標楷體" w:eastAsia="標楷體" w:hAnsi="標楷體"/>
        </w:rPr>
        <w:t>無（自編講義）</w:t>
      </w:r>
    </w:p>
    <w:p w:rsidR="006225F4" w:rsidRPr="00950423" w:rsidRDefault="006225F4">
      <w:pPr>
        <w:widowControl/>
        <w:rPr>
          <w:rFonts w:ascii="標楷體" w:eastAsia="標楷體" w:hAnsi="標楷體"/>
        </w:rPr>
      </w:pPr>
      <w:r w:rsidRPr="00950423">
        <w:rPr>
          <w:rFonts w:ascii="標楷體" w:eastAsia="標楷體" w:hAnsi="標楷體"/>
        </w:rPr>
        <w:br w:type="page"/>
      </w:r>
    </w:p>
    <w:p w:rsidR="00714F2E" w:rsidRPr="00950423" w:rsidRDefault="00714F2E" w:rsidP="00CE02D8">
      <w:pPr>
        <w:pStyle w:val="2"/>
        <w:rPr>
          <w:rFonts w:ascii="標楷體" w:hAnsi="標楷體"/>
        </w:rPr>
      </w:pPr>
      <w:bookmarkStart w:id="32" w:name="_Toc183942737"/>
      <w:bookmarkStart w:id="33" w:name="_Toc186279589"/>
      <w:bookmarkStart w:id="34" w:name="_Toc186361843"/>
      <w:bookmarkStart w:id="35" w:name="_Toc199078355"/>
      <w:bookmarkStart w:id="36" w:name="_Toc199748143"/>
      <w:bookmarkStart w:id="37" w:name="_Toc209346779"/>
      <w:r w:rsidRPr="00950423">
        <w:rPr>
          <w:rFonts w:ascii="標楷體" w:hAnsi="標楷體"/>
          <w:kern w:val="0"/>
        </w:rPr>
        <w:lastRenderedPageBreak/>
        <w:t>法律的世界</w:t>
      </w:r>
      <w:bookmarkEnd w:id="32"/>
      <w:bookmarkEnd w:id="33"/>
      <w:bookmarkEnd w:id="34"/>
      <w:bookmarkEnd w:id="35"/>
      <w:bookmarkEnd w:id="36"/>
      <w:bookmarkEnd w:id="37"/>
    </w:p>
    <w:p w:rsidR="00714F2E" w:rsidRPr="00950423" w:rsidRDefault="00714F2E" w:rsidP="00714F2E">
      <w:pPr>
        <w:autoSpaceDE w:val="0"/>
        <w:autoSpaceDN w:val="0"/>
        <w:adjustRightInd w:val="0"/>
        <w:snapToGrid w:val="0"/>
        <w:jc w:val="center"/>
        <w:rPr>
          <w:rFonts w:ascii="標楷體" w:eastAsia="標楷體" w:hAnsi="標楷體"/>
          <w:color w:val="000000"/>
          <w:kern w:val="0"/>
          <w:sz w:val="28"/>
          <w:szCs w:val="28"/>
        </w:rPr>
      </w:pPr>
      <w:r w:rsidRPr="00950423">
        <w:rPr>
          <w:rFonts w:ascii="標楷體" w:eastAsia="標楷體" w:hAnsi="標楷體"/>
          <w:color w:val="000000"/>
          <w:kern w:val="0"/>
          <w:sz w:val="28"/>
          <w:szCs w:val="28"/>
        </w:rPr>
        <w:t>World of Law</w:t>
      </w:r>
    </w:p>
    <w:p w:rsidR="00714F2E" w:rsidRPr="00950423" w:rsidRDefault="00714F2E" w:rsidP="00714F2E">
      <w:pPr>
        <w:rPr>
          <w:rFonts w:ascii="標楷體" w:eastAsia="標楷體" w:hAnsi="標楷體" w:cs="Times New Roman"/>
          <w:color w:val="000000"/>
          <w:sz w:val="28"/>
          <w:szCs w:val="28"/>
        </w:rPr>
      </w:pPr>
      <w:r w:rsidRPr="00950423">
        <w:rPr>
          <w:rFonts w:ascii="標楷體" w:eastAsia="標楷體" w:hAnsi="標楷體" w:cs="Times New Roman"/>
          <w:color w:val="000000"/>
          <w:sz w:val="28"/>
          <w:szCs w:val="28"/>
        </w:rPr>
        <w:t>CC0401</w:t>
      </w:r>
      <w:r w:rsidRPr="00950423">
        <w:rPr>
          <w:rFonts w:ascii="標楷體" w:eastAsia="標楷體" w:hAnsi="標楷體" w:cs="Times New Roman" w:hint="eastAsia"/>
          <w:color w:val="000000"/>
          <w:sz w:val="28"/>
          <w:szCs w:val="28"/>
        </w:rPr>
        <w:t>A</w:t>
      </w:r>
    </w:p>
    <w:p w:rsidR="00714F2E" w:rsidRPr="00950423" w:rsidRDefault="00714F2E" w:rsidP="00714F2E">
      <w:pPr>
        <w:rPr>
          <w:rFonts w:ascii="標楷體" w:eastAsia="標楷體" w:hAnsi="標楷體"/>
          <w:color w:val="000000"/>
        </w:rPr>
      </w:pPr>
      <w:r w:rsidRPr="00950423">
        <w:rPr>
          <w:rFonts w:ascii="標楷體" w:eastAsia="標楷體" w:hAnsi="標楷體" w:hint="eastAsia"/>
          <w:color w:val="000000"/>
        </w:rPr>
        <w:t>授課教師：陳英鈐</w:t>
      </w:r>
    </w:p>
    <w:p w:rsidR="00714F2E" w:rsidRPr="00950423" w:rsidRDefault="00714F2E" w:rsidP="00714F2E">
      <w:pPr>
        <w:jc w:val="both"/>
        <w:rPr>
          <w:rFonts w:ascii="標楷體" w:eastAsia="標楷體" w:hAnsi="標楷體"/>
          <w:color w:val="000000"/>
        </w:rPr>
      </w:pPr>
      <w:r w:rsidRPr="00950423">
        <w:rPr>
          <w:rFonts w:ascii="標楷體" w:eastAsia="標楷體" w:hAnsi="標楷體" w:hint="eastAsia"/>
          <w:color w:val="000000"/>
        </w:rPr>
        <w:t>上課時間：星期二789</w:t>
      </w:r>
    </w:p>
    <w:p w:rsidR="00714F2E" w:rsidRPr="00950423" w:rsidRDefault="00714F2E" w:rsidP="00714F2E">
      <w:pPr>
        <w:jc w:val="both"/>
        <w:rPr>
          <w:rFonts w:ascii="標楷體" w:eastAsia="標楷體" w:hAnsi="標楷體"/>
          <w:color w:val="000000"/>
        </w:rPr>
      </w:pPr>
      <w:r w:rsidRPr="00950423">
        <w:rPr>
          <w:rFonts w:ascii="標楷體" w:eastAsia="標楷體" w:hAnsi="標楷體" w:hint="eastAsia"/>
          <w:color w:val="000000"/>
        </w:rPr>
        <w:t>課程領域：社會思潮與現象</w:t>
      </w:r>
    </w:p>
    <w:p w:rsidR="00714F2E" w:rsidRPr="00950423" w:rsidRDefault="00714F2E" w:rsidP="00714F2E">
      <w:pPr>
        <w:rPr>
          <w:rFonts w:ascii="標楷體" w:eastAsia="標楷體" w:hAnsi="標楷體"/>
          <w:color w:val="000000"/>
        </w:rPr>
      </w:pPr>
      <w:r w:rsidRPr="00950423">
        <w:rPr>
          <w:rFonts w:ascii="標楷體" w:eastAsia="標楷體" w:hAnsi="標楷體" w:hint="eastAsia"/>
          <w:color w:val="000000"/>
        </w:rPr>
        <w:t>學分數：3</w:t>
      </w:r>
    </w:p>
    <w:p w:rsidR="00714F2E" w:rsidRPr="00950423" w:rsidRDefault="00714F2E" w:rsidP="00714F2E">
      <w:pPr>
        <w:rPr>
          <w:rFonts w:ascii="標楷體" w:eastAsia="標楷體" w:hAnsi="標楷體"/>
        </w:rPr>
      </w:pPr>
      <w:r w:rsidRPr="00950423">
        <w:rPr>
          <w:rFonts w:ascii="標楷體" w:eastAsia="標楷體" w:hAnsi="標楷體" w:hint="eastAsia"/>
        </w:rPr>
        <w:t>---------------------------------------------------------------------</w:t>
      </w:r>
    </w:p>
    <w:p w:rsidR="00714F2E" w:rsidRPr="00950423" w:rsidRDefault="00714F2E" w:rsidP="00714F2E">
      <w:pPr>
        <w:rPr>
          <w:rFonts w:ascii="標楷體" w:eastAsia="標楷體" w:hAnsi="標楷體"/>
          <w:color w:val="000000"/>
        </w:rPr>
      </w:pPr>
      <w:r w:rsidRPr="00950423">
        <w:rPr>
          <w:rFonts w:ascii="標楷體" w:eastAsia="標楷體" w:hAnsi="標楷體"/>
          <w:color w:val="000000"/>
        </w:rPr>
        <w:t>一、教學目標：</w:t>
      </w:r>
    </w:p>
    <w:p w:rsidR="00714F2E" w:rsidRPr="00950423" w:rsidRDefault="00714F2E" w:rsidP="00714F2E">
      <w:pPr>
        <w:ind w:left="480"/>
        <w:rPr>
          <w:rFonts w:ascii="標楷體" w:eastAsia="標楷體" w:hAnsi="標楷體"/>
        </w:rPr>
      </w:pPr>
      <w:r w:rsidRPr="00950423">
        <w:rPr>
          <w:rFonts w:ascii="標楷體" w:eastAsia="標楷體" w:hAnsi="標楷體"/>
        </w:rPr>
        <w:t>本課程目標在帶領學生悠遊法律世界，</w:t>
      </w:r>
      <w:proofErr w:type="gramStart"/>
      <w:r w:rsidRPr="00950423">
        <w:rPr>
          <w:rFonts w:ascii="標楷體" w:eastAsia="標楷體" w:hAnsi="標楷體"/>
        </w:rPr>
        <w:t>俾</w:t>
      </w:r>
      <w:proofErr w:type="gramEnd"/>
      <w:r w:rsidRPr="00950423">
        <w:rPr>
          <w:rFonts w:ascii="標楷體" w:eastAsia="標楷體" w:hAnsi="標楷體"/>
        </w:rPr>
        <w:t>其熟悉基本法學理論，並具備分析民刑公法議題的能力。</w:t>
      </w:r>
    </w:p>
    <w:p w:rsidR="00714F2E" w:rsidRPr="00950423" w:rsidRDefault="00714F2E" w:rsidP="00714F2E">
      <w:pPr>
        <w:ind w:left="480"/>
        <w:rPr>
          <w:rFonts w:ascii="標楷體" w:eastAsia="標楷體" w:hAnsi="標楷體"/>
          <w:sz w:val="28"/>
        </w:rPr>
      </w:pPr>
    </w:p>
    <w:p w:rsidR="00714F2E" w:rsidRPr="00950423" w:rsidRDefault="00714F2E" w:rsidP="00714F2E">
      <w:pPr>
        <w:numPr>
          <w:ilvl w:val="0"/>
          <w:numId w:val="19"/>
        </w:numPr>
        <w:rPr>
          <w:rFonts w:ascii="標楷體" w:eastAsia="標楷體" w:hAnsi="標楷體"/>
          <w:color w:val="000000"/>
        </w:rPr>
      </w:pPr>
      <w:r w:rsidRPr="00950423">
        <w:rPr>
          <w:rFonts w:ascii="標楷體" w:eastAsia="標楷體" w:hAnsi="標楷體"/>
          <w:color w:val="000000"/>
        </w:rPr>
        <w:t>課程內容：</w:t>
      </w:r>
    </w:p>
    <w:tbl>
      <w:tblPr>
        <w:tblW w:w="59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800"/>
        <w:gridCol w:w="900"/>
        <w:gridCol w:w="2520"/>
      </w:tblGrid>
      <w:tr w:rsidR="00714F2E" w:rsidRPr="00950423" w:rsidTr="00A06004">
        <w:trPr>
          <w:trHeight w:hRule="exact" w:val="444"/>
        </w:trPr>
        <w:tc>
          <w:tcPr>
            <w:tcW w:w="720" w:type="dxa"/>
          </w:tcPr>
          <w:p w:rsidR="00714F2E" w:rsidRPr="00950423" w:rsidRDefault="00714F2E" w:rsidP="00A06004">
            <w:pPr>
              <w:rPr>
                <w:rFonts w:ascii="標楷體" w:eastAsia="標楷體" w:hAnsi="標楷體"/>
              </w:rPr>
            </w:pPr>
            <w:proofErr w:type="gramStart"/>
            <w:r w:rsidRPr="00950423">
              <w:rPr>
                <w:rFonts w:ascii="標楷體" w:eastAsia="標楷體" w:hAnsi="標楷體"/>
              </w:rPr>
              <w:t>週</w:t>
            </w:r>
            <w:proofErr w:type="gramEnd"/>
            <w:r w:rsidRPr="00950423">
              <w:rPr>
                <w:rFonts w:ascii="標楷體" w:eastAsia="標楷體" w:hAnsi="標楷體"/>
              </w:rPr>
              <w:t>次</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課程主題</w:t>
            </w:r>
          </w:p>
        </w:tc>
        <w:tc>
          <w:tcPr>
            <w:tcW w:w="900" w:type="dxa"/>
          </w:tcPr>
          <w:p w:rsidR="00714F2E" w:rsidRPr="00950423" w:rsidRDefault="00714F2E" w:rsidP="00A06004">
            <w:pPr>
              <w:rPr>
                <w:rFonts w:ascii="標楷體" w:eastAsia="標楷體" w:hAnsi="標楷體"/>
              </w:rPr>
            </w:pPr>
            <w:proofErr w:type="gramStart"/>
            <w:r w:rsidRPr="00950423">
              <w:rPr>
                <w:rFonts w:ascii="標楷體" w:eastAsia="標楷體" w:hAnsi="標楷體"/>
              </w:rPr>
              <w:t>週</w:t>
            </w:r>
            <w:proofErr w:type="gramEnd"/>
            <w:r w:rsidRPr="00950423">
              <w:rPr>
                <w:rFonts w:ascii="標楷體" w:eastAsia="標楷體" w:hAnsi="標楷體"/>
              </w:rPr>
              <w:t>次</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課程主題</w:t>
            </w:r>
          </w:p>
        </w:tc>
      </w:tr>
      <w:tr w:rsidR="00714F2E" w:rsidRPr="00950423" w:rsidTr="00A06004">
        <w:trPr>
          <w:trHeight w:hRule="exact" w:val="408"/>
        </w:trPr>
        <w:tc>
          <w:tcPr>
            <w:tcW w:w="720" w:type="dxa"/>
          </w:tcPr>
          <w:p w:rsidR="00714F2E" w:rsidRPr="00950423" w:rsidRDefault="00714F2E" w:rsidP="00A06004">
            <w:pPr>
              <w:rPr>
                <w:rFonts w:ascii="標楷體" w:eastAsia="標楷體" w:hAnsi="標楷體"/>
              </w:rPr>
            </w:pPr>
            <w:proofErr w:type="gramStart"/>
            <w:r w:rsidRPr="00950423">
              <w:rPr>
                <w:rFonts w:ascii="標楷體" w:eastAsia="標楷體" w:hAnsi="標楷體"/>
              </w:rPr>
              <w:t>一</w:t>
            </w:r>
            <w:proofErr w:type="gramEnd"/>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什麼是法律？</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私法自治</w:t>
            </w:r>
          </w:p>
        </w:tc>
      </w:tr>
      <w:tr w:rsidR="00714F2E" w:rsidRPr="00950423" w:rsidTr="00A06004">
        <w:trPr>
          <w:trHeight w:hRule="exact" w:val="403"/>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二</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公法與私法</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十一</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契約與交易</w:t>
            </w:r>
          </w:p>
        </w:tc>
      </w:tr>
      <w:tr w:rsidR="00714F2E" w:rsidRPr="00950423" w:rsidTr="00A06004">
        <w:trPr>
          <w:trHeight w:hRule="exact" w:val="399"/>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三</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法律政策</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十二</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債權行為與物權行為</w:t>
            </w:r>
          </w:p>
        </w:tc>
      </w:tr>
      <w:tr w:rsidR="00714F2E" w:rsidRPr="00950423" w:rsidTr="00A06004">
        <w:trPr>
          <w:trHeight w:hRule="exact" w:val="426"/>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四</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法律的適用</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十三</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親屬與繼承</w:t>
            </w:r>
          </w:p>
        </w:tc>
      </w:tr>
      <w:tr w:rsidR="00714F2E" w:rsidRPr="00950423" w:rsidTr="00A06004">
        <w:trPr>
          <w:trHeight w:hRule="exact" w:val="390"/>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五</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憲法與國家</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十四</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刑罰的目的</w:t>
            </w:r>
          </w:p>
        </w:tc>
      </w:tr>
      <w:tr w:rsidR="00714F2E" w:rsidRPr="00950423" w:rsidTr="00A06004">
        <w:trPr>
          <w:trHeight w:hRule="exact" w:val="405"/>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六</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憲法與民主</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十五</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罪刑法定主義</w:t>
            </w:r>
          </w:p>
        </w:tc>
      </w:tr>
      <w:tr w:rsidR="00714F2E" w:rsidRPr="00950423" w:rsidTr="00A06004">
        <w:trPr>
          <w:trHeight w:hRule="exact" w:val="407"/>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七</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憲法與法治</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十六</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犯罪之判斷模式</w:t>
            </w:r>
          </w:p>
        </w:tc>
      </w:tr>
      <w:tr w:rsidR="00714F2E" w:rsidRPr="00950423" w:rsidTr="00A06004">
        <w:trPr>
          <w:trHeight w:hRule="exact" w:val="407"/>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八</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權利的救濟</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十七</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刑事人權</w:t>
            </w:r>
          </w:p>
        </w:tc>
      </w:tr>
      <w:tr w:rsidR="00714F2E" w:rsidRPr="00950423" w:rsidTr="00A06004">
        <w:trPr>
          <w:trHeight w:hRule="exact" w:val="392"/>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九</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期中考試</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十八</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期末考試</w:t>
            </w:r>
          </w:p>
        </w:tc>
      </w:tr>
    </w:tbl>
    <w:p w:rsidR="00714F2E" w:rsidRPr="00950423" w:rsidRDefault="00714F2E" w:rsidP="00714F2E">
      <w:pPr>
        <w:adjustRightInd w:val="0"/>
        <w:spacing w:line="360" w:lineRule="atLeast"/>
        <w:textAlignment w:val="baseline"/>
        <w:rPr>
          <w:rFonts w:ascii="標楷體" w:eastAsia="標楷體" w:hAnsi="標楷體"/>
        </w:rPr>
      </w:pPr>
    </w:p>
    <w:p w:rsidR="00714F2E" w:rsidRPr="00950423" w:rsidRDefault="00714F2E" w:rsidP="00714F2E">
      <w:pPr>
        <w:numPr>
          <w:ilvl w:val="0"/>
          <w:numId w:val="19"/>
        </w:numPr>
        <w:adjustRightInd w:val="0"/>
        <w:spacing w:line="360" w:lineRule="atLeast"/>
        <w:textAlignment w:val="baseline"/>
        <w:rPr>
          <w:rFonts w:ascii="標楷體" w:eastAsia="標楷體" w:hAnsi="標楷體"/>
        </w:rPr>
      </w:pPr>
      <w:r w:rsidRPr="00950423">
        <w:rPr>
          <w:rFonts w:ascii="標楷體" w:eastAsia="標楷體" w:hAnsi="標楷體"/>
        </w:rPr>
        <w:t>上課方式及課程要求：</w:t>
      </w:r>
    </w:p>
    <w:p w:rsidR="00714F2E" w:rsidRPr="00950423" w:rsidRDefault="00714F2E" w:rsidP="00714F2E">
      <w:pPr>
        <w:ind w:firstLine="480"/>
        <w:rPr>
          <w:rFonts w:ascii="標楷體" w:eastAsia="標楷體" w:hAnsi="標楷體"/>
        </w:rPr>
      </w:pPr>
      <w:r w:rsidRPr="00950423">
        <w:rPr>
          <w:rFonts w:ascii="標楷體" w:eastAsia="標楷體" w:hAnsi="標楷體"/>
        </w:rPr>
        <w:t>講授、討論</w:t>
      </w:r>
    </w:p>
    <w:p w:rsidR="00714F2E" w:rsidRPr="00950423" w:rsidRDefault="00714F2E" w:rsidP="00714F2E">
      <w:pPr>
        <w:ind w:firstLine="480"/>
        <w:rPr>
          <w:rFonts w:ascii="標楷體" w:eastAsia="標楷體" w:hAnsi="標楷體"/>
        </w:rPr>
      </w:pPr>
    </w:p>
    <w:p w:rsidR="00714F2E" w:rsidRPr="00950423" w:rsidRDefault="00714F2E" w:rsidP="00714F2E">
      <w:pPr>
        <w:numPr>
          <w:ilvl w:val="0"/>
          <w:numId w:val="19"/>
        </w:numPr>
        <w:adjustRightInd w:val="0"/>
        <w:spacing w:line="360" w:lineRule="atLeast"/>
        <w:textAlignment w:val="baseline"/>
        <w:rPr>
          <w:rFonts w:ascii="標楷體" w:eastAsia="標楷體" w:hAnsi="標楷體"/>
        </w:rPr>
      </w:pPr>
      <w:r w:rsidRPr="00950423">
        <w:rPr>
          <w:rFonts w:ascii="標楷體" w:eastAsia="標楷體" w:hAnsi="標楷體"/>
        </w:rPr>
        <w:t>評量及成績計算方式:</w:t>
      </w:r>
    </w:p>
    <w:p w:rsidR="00714F2E" w:rsidRPr="00950423" w:rsidRDefault="00714F2E" w:rsidP="00714F2E">
      <w:pPr>
        <w:ind w:left="480"/>
        <w:rPr>
          <w:rFonts w:ascii="標楷體" w:eastAsia="標楷體" w:hAnsi="標楷體"/>
        </w:rPr>
      </w:pPr>
      <w:r w:rsidRPr="00950423">
        <w:rPr>
          <w:rFonts w:ascii="標楷體" w:eastAsia="標楷體" w:hAnsi="標楷體"/>
        </w:rPr>
        <w:t>平時成績 20%  期中考試 40%  期末考試 40%</w:t>
      </w:r>
    </w:p>
    <w:p w:rsidR="00714F2E" w:rsidRPr="00950423" w:rsidRDefault="00714F2E" w:rsidP="00714F2E">
      <w:pPr>
        <w:ind w:left="480"/>
        <w:rPr>
          <w:rFonts w:ascii="標楷體" w:eastAsia="標楷體" w:hAnsi="標楷體"/>
        </w:rPr>
      </w:pPr>
    </w:p>
    <w:p w:rsidR="00714F2E" w:rsidRPr="00950423" w:rsidRDefault="00714F2E" w:rsidP="00714F2E">
      <w:pPr>
        <w:rPr>
          <w:rFonts w:ascii="標楷體" w:eastAsia="標楷體" w:hAnsi="標楷體"/>
        </w:rPr>
      </w:pPr>
      <w:r w:rsidRPr="00950423">
        <w:rPr>
          <w:rFonts w:ascii="標楷體" w:eastAsia="標楷體" w:hAnsi="標楷體"/>
        </w:rPr>
        <w:t>五、指定教科書及參考書：</w:t>
      </w:r>
    </w:p>
    <w:p w:rsidR="00714F2E" w:rsidRPr="00950423" w:rsidRDefault="00714F2E" w:rsidP="00714F2E">
      <w:pPr>
        <w:rPr>
          <w:rFonts w:ascii="標楷體" w:eastAsia="標楷體" w:hAnsi="標楷體"/>
        </w:rPr>
      </w:pPr>
      <w:r w:rsidRPr="00950423">
        <w:rPr>
          <w:rFonts w:ascii="標楷體" w:eastAsia="標楷體" w:hAnsi="標楷體"/>
        </w:rPr>
        <w:tab/>
        <w:t>課堂上指定</w:t>
      </w:r>
    </w:p>
    <w:p w:rsidR="006225F4" w:rsidRPr="00950423" w:rsidRDefault="00714F2E">
      <w:pPr>
        <w:widowControl/>
        <w:rPr>
          <w:rFonts w:ascii="標楷體" w:eastAsia="標楷體" w:hAnsi="標楷體"/>
        </w:rPr>
      </w:pPr>
      <w:r w:rsidRPr="00950423">
        <w:rPr>
          <w:rFonts w:ascii="標楷體" w:eastAsia="標楷體" w:hAnsi="標楷體"/>
        </w:rPr>
        <w:t xml:space="preserve"> </w:t>
      </w:r>
      <w:r w:rsidR="006225F4" w:rsidRPr="00950423">
        <w:rPr>
          <w:rFonts w:ascii="標楷體" w:eastAsia="標楷體" w:hAnsi="標楷體"/>
        </w:rPr>
        <w:br w:type="page"/>
      </w:r>
    </w:p>
    <w:p w:rsidR="00714F2E" w:rsidRPr="00950423" w:rsidRDefault="00714F2E" w:rsidP="00CE02D8">
      <w:pPr>
        <w:pStyle w:val="2"/>
        <w:rPr>
          <w:rFonts w:ascii="標楷體" w:hAnsi="標楷體"/>
        </w:rPr>
      </w:pPr>
      <w:bookmarkStart w:id="38" w:name="_Toc209346780"/>
      <w:r w:rsidRPr="00950423">
        <w:rPr>
          <w:rFonts w:ascii="標楷體" w:hAnsi="標楷體"/>
        </w:rPr>
        <w:lastRenderedPageBreak/>
        <w:t>法律的世界</w:t>
      </w:r>
      <w:bookmarkEnd w:id="38"/>
    </w:p>
    <w:p w:rsidR="00714F2E" w:rsidRPr="00950423" w:rsidRDefault="00714F2E" w:rsidP="00714F2E">
      <w:pPr>
        <w:jc w:val="center"/>
        <w:rPr>
          <w:rFonts w:ascii="標楷體" w:eastAsia="標楷體" w:hAnsi="標楷體" w:cs="Times New Roman"/>
          <w:sz w:val="32"/>
          <w:szCs w:val="32"/>
        </w:rPr>
      </w:pPr>
      <w:r w:rsidRPr="00950423">
        <w:rPr>
          <w:rFonts w:ascii="標楷體" w:eastAsia="標楷體" w:hAnsi="標楷體" w:cs="Times New Roman"/>
          <w:sz w:val="32"/>
          <w:szCs w:val="32"/>
        </w:rPr>
        <w:t>World of Law</w:t>
      </w:r>
    </w:p>
    <w:p w:rsidR="00714F2E" w:rsidRPr="00950423" w:rsidRDefault="00714F2E" w:rsidP="00714F2E">
      <w:pPr>
        <w:rPr>
          <w:rFonts w:ascii="標楷體" w:eastAsia="標楷體" w:hAnsi="標楷體" w:cs="Times New Roman"/>
          <w:color w:val="000000"/>
          <w:sz w:val="28"/>
          <w:szCs w:val="28"/>
        </w:rPr>
      </w:pPr>
      <w:r w:rsidRPr="00950423">
        <w:rPr>
          <w:rFonts w:ascii="標楷體" w:eastAsia="標楷體" w:hAnsi="標楷體" w:cs="Times New Roman"/>
          <w:color w:val="000000"/>
          <w:sz w:val="28"/>
          <w:szCs w:val="28"/>
        </w:rPr>
        <w:t>CC0401B</w:t>
      </w:r>
    </w:p>
    <w:p w:rsidR="00714F2E" w:rsidRPr="00950423" w:rsidRDefault="00714F2E" w:rsidP="00714F2E">
      <w:pPr>
        <w:rPr>
          <w:rFonts w:ascii="標楷體" w:eastAsia="標楷體" w:hAnsi="標楷體"/>
          <w:color w:val="000000"/>
        </w:rPr>
      </w:pPr>
      <w:r w:rsidRPr="00950423">
        <w:rPr>
          <w:rFonts w:ascii="標楷體" w:eastAsia="標楷體" w:hAnsi="標楷體" w:hint="eastAsia"/>
          <w:color w:val="000000"/>
        </w:rPr>
        <w:t>授課教師：張桐銳</w:t>
      </w:r>
    </w:p>
    <w:p w:rsidR="00714F2E" w:rsidRPr="00950423" w:rsidRDefault="00714F2E" w:rsidP="00714F2E">
      <w:pPr>
        <w:jc w:val="both"/>
        <w:rPr>
          <w:rFonts w:ascii="標楷體" w:eastAsia="標楷體" w:hAnsi="標楷體"/>
          <w:color w:val="000000"/>
        </w:rPr>
      </w:pPr>
      <w:r w:rsidRPr="00950423">
        <w:rPr>
          <w:rFonts w:ascii="標楷體" w:eastAsia="標楷體" w:hAnsi="標楷體" w:hint="eastAsia"/>
          <w:color w:val="000000"/>
        </w:rPr>
        <w:t>上課時間：星期一789</w:t>
      </w:r>
    </w:p>
    <w:p w:rsidR="00714F2E" w:rsidRPr="00950423" w:rsidRDefault="00714F2E" w:rsidP="00714F2E">
      <w:pPr>
        <w:jc w:val="both"/>
        <w:rPr>
          <w:rFonts w:ascii="標楷體" w:eastAsia="標楷體" w:hAnsi="標楷體"/>
          <w:color w:val="000000"/>
        </w:rPr>
      </w:pPr>
      <w:r w:rsidRPr="00950423">
        <w:rPr>
          <w:rFonts w:ascii="標楷體" w:eastAsia="標楷體" w:hAnsi="標楷體" w:hint="eastAsia"/>
          <w:color w:val="000000"/>
        </w:rPr>
        <w:t>課程領域：社會思潮與現象</w:t>
      </w:r>
    </w:p>
    <w:p w:rsidR="00714F2E" w:rsidRPr="00950423" w:rsidRDefault="00714F2E" w:rsidP="00714F2E">
      <w:pPr>
        <w:rPr>
          <w:rFonts w:ascii="標楷體" w:eastAsia="標楷體" w:hAnsi="標楷體"/>
          <w:color w:val="000000"/>
        </w:rPr>
      </w:pPr>
      <w:r w:rsidRPr="00950423">
        <w:rPr>
          <w:rFonts w:ascii="標楷體" w:eastAsia="標楷體" w:hAnsi="標楷體" w:hint="eastAsia"/>
          <w:color w:val="000000"/>
        </w:rPr>
        <w:t>學分數：3</w:t>
      </w:r>
    </w:p>
    <w:p w:rsidR="00714F2E" w:rsidRPr="00950423" w:rsidRDefault="00714F2E" w:rsidP="00714F2E">
      <w:pPr>
        <w:rPr>
          <w:rFonts w:ascii="標楷體" w:eastAsia="標楷體" w:hAnsi="標楷體"/>
          <w:color w:val="000000"/>
          <w:sz w:val="28"/>
          <w:szCs w:val="28"/>
        </w:rPr>
      </w:pPr>
      <w:r w:rsidRPr="00950423">
        <w:rPr>
          <w:rFonts w:ascii="標楷體" w:eastAsia="標楷體" w:hAnsi="標楷體" w:hint="eastAsia"/>
          <w:sz w:val="28"/>
          <w:szCs w:val="28"/>
        </w:rPr>
        <w:t>-----------------------------------------------------------</w:t>
      </w:r>
    </w:p>
    <w:p w:rsidR="00714F2E" w:rsidRPr="00950423" w:rsidRDefault="00714F2E" w:rsidP="00714F2E">
      <w:pPr>
        <w:numPr>
          <w:ilvl w:val="0"/>
          <w:numId w:val="21"/>
        </w:numPr>
        <w:rPr>
          <w:rFonts w:ascii="標楷體" w:eastAsia="標楷體" w:hAnsi="標楷體"/>
          <w:color w:val="000000"/>
        </w:rPr>
      </w:pPr>
      <w:r w:rsidRPr="00950423">
        <w:rPr>
          <w:rFonts w:ascii="標楷體" w:eastAsia="標楷體" w:hAnsi="標楷體"/>
          <w:color w:val="000000"/>
        </w:rPr>
        <w:t>教學目標：</w:t>
      </w:r>
    </w:p>
    <w:p w:rsidR="00714F2E" w:rsidRPr="00950423" w:rsidRDefault="00714F2E" w:rsidP="00714F2E">
      <w:pPr>
        <w:ind w:left="480"/>
        <w:rPr>
          <w:rFonts w:ascii="標楷體" w:eastAsia="標楷體" w:hAnsi="標楷體"/>
        </w:rPr>
      </w:pPr>
      <w:r w:rsidRPr="00950423">
        <w:rPr>
          <w:rFonts w:ascii="標楷體" w:eastAsia="標楷體" w:hAnsi="標楷體"/>
        </w:rPr>
        <w:t>本課程目標在帶領學生悠遊法律世界，</w:t>
      </w:r>
      <w:proofErr w:type="gramStart"/>
      <w:r w:rsidRPr="00950423">
        <w:rPr>
          <w:rFonts w:ascii="標楷體" w:eastAsia="標楷體" w:hAnsi="標楷體"/>
        </w:rPr>
        <w:t>俾</w:t>
      </w:r>
      <w:proofErr w:type="gramEnd"/>
      <w:r w:rsidRPr="00950423">
        <w:rPr>
          <w:rFonts w:ascii="標楷體" w:eastAsia="標楷體" w:hAnsi="標楷體"/>
        </w:rPr>
        <w:t>其熟悉基本法學理論，並具備分析民刑公法議題的能力。</w:t>
      </w:r>
    </w:p>
    <w:p w:rsidR="00714F2E" w:rsidRPr="00950423" w:rsidRDefault="00714F2E" w:rsidP="00714F2E">
      <w:pPr>
        <w:ind w:left="480"/>
        <w:rPr>
          <w:rFonts w:ascii="標楷體" w:eastAsia="標楷體" w:hAnsi="標楷體"/>
          <w:sz w:val="28"/>
        </w:rPr>
      </w:pPr>
    </w:p>
    <w:p w:rsidR="00714F2E" w:rsidRPr="00950423" w:rsidRDefault="00714F2E" w:rsidP="00714F2E">
      <w:pPr>
        <w:numPr>
          <w:ilvl w:val="0"/>
          <w:numId w:val="21"/>
        </w:numPr>
        <w:rPr>
          <w:rFonts w:ascii="標楷體" w:eastAsia="標楷體" w:hAnsi="標楷體"/>
          <w:color w:val="000000"/>
        </w:rPr>
      </w:pPr>
      <w:r w:rsidRPr="00950423">
        <w:rPr>
          <w:rFonts w:ascii="標楷體" w:eastAsia="標楷體" w:hAnsi="標楷體"/>
          <w:color w:val="000000"/>
        </w:rPr>
        <w:t>課程內容：</w:t>
      </w:r>
    </w:p>
    <w:tbl>
      <w:tblPr>
        <w:tblW w:w="59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800"/>
        <w:gridCol w:w="900"/>
        <w:gridCol w:w="2520"/>
      </w:tblGrid>
      <w:tr w:rsidR="00714F2E" w:rsidRPr="00950423" w:rsidTr="00A06004">
        <w:trPr>
          <w:trHeight w:hRule="exact" w:val="444"/>
        </w:trPr>
        <w:tc>
          <w:tcPr>
            <w:tcW w:w="720" w:type="dxa"/>
          </w:tcPr>
          <w:p w:rsidR="00714F2E" w:rsidRPr="00950423" w:rsidRDefault="00714F2E" w:rsidP="00A06004">
            <w:pPr>
              <w:rPr>
                <w:rFonts w:ascii="標楷體" w:eastAsia="標楷體" w:hAnsi="標楷體"/>
              </w:rPr>
            </w:pPr>
            <w:proofErr w:type="gramStart"/>
            <w:r w:rsidRPr="00950423">
              <w:rPr>
                <w:rFonts w:ascii="標楷體" w:eastAsia="標楷體" w:hAnsi="標楷體"/>
              </w:rPr>
              <w:t>週</w:t>
            </w:r>
            <w:proofErr w:type="gramEnd"/>
            <w:r w:rsidRPr="00950423">
              <w:rPr>
                <w:rFonts w:ascii="標楷體" w:eastAsia="標楷體" w:hAnsi="標楷體"/>
              </w:rPr>
              <w:t>次</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課程主題</w:t>
            </w:r>
          </w:p>
        </w:tc>
        <w:tc>
          <w:tcPr>
            <w:tcW w:w="900" w:type="dxa"/>
          </w:tcPr>
          <w:p w:rsidR="00714F2E" w:rsidRPr="00950423" w:rsidRDefault="00714F2E" w:rsidP="00A06004">
            <w:pPr>
              <w:rPr>
                <w:rFonts w:ascii="標楷體" w:eastAsia="標楷體" w:hAnsi="標楷體"/>
              </w:rPr>
            </w:pPr>
            <w:proofErr w:type="gramStart"/>
            <w:r w:rsidRPr="00950423">
              <w:rPr>
                <w:rFonts w:ascii="標楷體" w:eastAsia="標楷體" w:hAnsi="標楷體"/>
              </w:rPr>
              <w:t>週</w:t>
            </w:r>
            <w:proofErr w:type="gramEnd"/>
            <w:r w:rsidRPr="00950423">
              <w:rPr>
                <w:rFonts w:ascii="標楷體" w:eastAsia="標楷體" w:hAnsi="標楷體"/>
              </w:rPr>
              <w:t>次</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課程主題</w:t>
            </w:r>
          </w:p>
        </w:tc>
      </w:tr>
      <w:tr w:rsidR="00714F2E" w:rsidRPr="00950423" w:rsidTr="00A06004">
        <w:trPr>
          <w:trHeight w:hRule="exact" w:val="408"/>
        </w:trPr>
        <w:tc>
          <w:tcPr>
            <w:tcW w:w="720" w:type="dxa"/>
          </w:tcPr>
          <w:p w:rsidR="00714F2E" w:rsidRPr="00950423" w:rsidRDefault="00714F2E" w:rsidP="00A06004">
            <w:pPr>
              <w:rPr>
                <w:rFonts w:ascii="標楷體" w:eastAsia="標楷體" w:hAnsi="標楷體"/>
              </w:rPr>
            </w:pPr>
            <w:proofErr w:type="gramStart"/>
            <w:r w:rsidRPr="00950423">
              <w:rPr>
                <w:rFonts w:ascii="標楷體" w:eastAsia="標楷體" w:hAnsi="標楷體"/>
              </w:rPr>
              <w:t>一</w:t>
            </w:r>
            <w:proofErr w:type="gramEnd"/>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什麼是法律？</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私法自治</w:t>
            </w:r>
          </w:p>
        </w:tc>
      </w:tr>
      <w:tr w:rsidR="00714F2E" w:rsidRPr="00950423" w:rsidTr="00A06004">
        <w:trPr>
          <w:trHeight w:hRule="exact" w:val="403"/>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二</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公法與私法</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十一</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契約與交易</w:t>
            </w:r>
          </w:p>
        </w:tc>
      </w:tr>
      <w:tr w:rsidR="00714F2E" w:rsidRPr="00950423" w:rsidTr="00A06004">
        <w:trPr>
          <w:trHeight w:hRule="exact" w:val="399"/>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三</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法律政策</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十二</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債權行為與物權行為</w:t>
            </w:r>
          </w:p>
        </w:tc>
      </w:tr>
      <w:tr w:rsidR="00714F2E" w:rsidRPr="00950423" w:rsidTr="00A06004">
        <w:trPr>
          <w:trHeight w:hRule="exact" w:val="426"/>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四</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法律的適用</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十三</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親屬與繼承</w:t>
            </w:r>
          </w:p>
        </w:tc>
      </w:tr>
      <w:tr w:rsidR="00714F2E" w:rsidRPr="00950423" w:rsidTr="00A06004">
        <w:trPr>
          <w:trHeight w:hRule="exact" w:val="390"/>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五</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憲法與國家</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十四</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刑罰的目的</w:t>
            </w:r>
          </w:p>
        </w:tc>
      </w:tr>
      <w:tr w:rsidR="00714F2E" w:rsidRPr="00950423" w:rsidTr="00A06004">
        <w:trPr>
          <w:trHeight w:hRule="exact" w:val="405"/>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六</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憲法與民主</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十五</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罪刑法定主義</w:t>
            </w:r>
          </w:p>
        </w:tc>
      </w:tr>
      <w:tr w:rsidR="00714F2E" w:rsidRPr="00950423" w:rsidTr="00A06004">
        <w:trPr>
          <w:trHeight w:hRule="exact" w:val="407"/>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七</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憲法與法治</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十六</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犯罪之判斷模式</w:t>
            </w:r>
          </w:p>
        </w:tc>
      </w:tr>
      <w:tr w:rsidR="00714F2E" w:rsidRPr="00950423" w:rsidTr="00A06004">
        <w:trPr>
          <w:trHeight w:hRule="exact" w:val="407"/>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八</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權利的救濟</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十七</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刑事人權</w:t>
            </w:r>
          </w:p>
        </w:tc>
      </w:tr>
      <w:tr w:rsidR="00714F2E" w:rsidRPr="00950423" w:rsidTr="00A06004">
        <w:trPr>
          <w:trHeight w:hRule="exact" w:val="392"/>
        </w:trPr>
        <w:tc>
          <w:tcPr>
            <w:tcW w:w="720" w:type="dxa"/>
          </w:tcPr>
          <w:p w:rsidR="00714F2E" w:rsidRPr="00950423" w:rsidRDefault="00714F2E" w:rsidP="00A06004">
            <w:pPr>
              <w:rPr>
                <w:rFonts w:ascii="標楷體" w:eastAsia="標楷體" w:hAnsi="標楷體"/>
              </w:rPr>
            </w:pPr>
            <w:r w:rsidRPr="00950423">
              <w:rPr>
                <w:rFonts w:ascii="標楷體" w:eastAsia="標楷體" w:hAnsi="標楷體"/>
              </w:rPr>
              <w:t>九</w:t>
            </w:r>
          </w:p>
        </w:tc>
        <w:tc>
          <w:tcPr>
            <w:tcW w:w="1800" w:type="dxa"/>
          </w:tcPr>
          <w:p w:rsidR="00714F2E" w:rsidRPr="00950423" w:rsidRDefault="00714F2E" w:rsidP="00A06004">
            <w:pPr>
              <w:rPr>
                <w:rFonts w:ascii="標楷體" w:eastAsia="標楷體" w:hAnsi="標楷體"/>
              </w:rPr>
            </w:pPr>
            <w:r w:rsidRPr="00950423">
              <w:rPr>
                <w:rFonts w:ascii="標楷體" w:eastAsia="標楷體" w:hAnsi="標楷體"/>
              </w:rPr>
              <w:t>期中考試</w:t>
            </w:r>
          </w:p>
        </w:tc>
        <w:tc>
          <w:tcPr>
            <w:tcW w:w="900" w:type="dxa"/>
          </w:tcPr>
          <w:p w:rsidR="00714F2E" w:rsidRPr="00950423" w:rsidRDefault="00714F2E" w:rsidP="00A06004">
            <w:pPr>
              <w:rPr>
                <w:rFonts w:ascii="標楷體" w:eastAsia="標楷體" w:hAnsi="標楷體"/>
              </w:rPr>
            </w:pPr>
            <w:r w:rsidRPr="00950423">
              <w:rPr>
                <w:rFonts w:ascii="標楷體" w:eastAsia="標楷體" w:hAnsi="標楷體"/>
              </w:rPr>
              <w:t>十八</w:t>
            </w:r>
          </w:p>
        </w:tc>
        <w:tc>
          <w:tcPr>
            <w:tcW w:w="2520" w:type="dxa"/>
          </w:tcPr>
          <w:p w:rsidR="00714F2E" w:rsidRPr="00950423" w:rsidRDefault="00714F2E" w:rsidP="00A06004">
            <w:pPr>
              <w:rPr>
                <w:rFonts w:ascii="標楷體" w:eastAsia="標楷體" w:hAnsi="標楷體"/>
              </w:rPr>
            </w:pPr>
            <w:r w:rsidRPr="00950423">
              <w:rPr>
                <w:rFonts w:ascii="標楷體" w:eastAsia="標楷體" w:hAnsi="標楷體"/>
              </w:rPr>
              <w:t>期末考試</w:t>
            </w:r>
          </w:p>
        </w:tc>
      </w:tr>
    </w:tbl>
    <w:p w:rsidR="00714F2E" w:rsidRPr="00950423" w:rsidRDefault="00714F2E" w:rsidP="00714F2E">
      <w:pPr>
        <w:adjustRightInd w:val="0"/>
        <w:spacing w:line="360" w:lineRule="atLeast"/>
        <w:ind w:left="480" w:hanging="480"/>
        <w:textAlignment w:val="baseline"/>
        <w:rPr>
          <w:rFonts w:ascii="標楷體" w:eastAsia="標楷體" w:hAnsi="標楷體"/>
        </w:rPr>
      </w:pPr>
    </w:p>
    <w:p w:rsidR="00714F2E" w:rsidRPr="00950423" w:rsidRDefault="00714F2E" w:rsidP="00714F2E">
      <w:pPr>
        <w:numPr>
          <w:ilvl w:val="0"/>
          <w:numId w:val="21"/>
        </w:numPr>
        <w:adjustRightInd w:val="0"/>
        <w:spacing w:line="360" w:lineRule="atLeast"/>
        <w:textAlignment w:val="baseline"/>
        <w:rPr>
          <w:rFonts w:ascii="標楷體" w:eastAsia="標楷體" w:hAnsi="標楷體"/>
        </w:rPr>
      </w:pPr>
      <w:r w:rsidRPr="00950423">
        <w:rPr>
          <w:rFonts w:ascii="標楷體" w:eastAsia="標楷體" w:hAnsi="標楷體"/>
        </w:rPr>
        <w:t>上課方式及課程要求：</w:t>
      </w:r>
    </w:p>
    <w:p w:rsidR="00714F2E" w:rsidRPr="00950423" w:rsidRDefault="00714F2E" w:rsidP="00714F2E">
      <w:pPr>
        <w:ind w:firstLine="480"/>
        <w:rPr>
          <w:rFonts w:ascii="標楷體" w:eastAsia="標楷體" w:hAnsi="標楷體"/>
        </w:rPr>
      </w:pPr>
      <w:r w:rsidRPr="00950423">
        <w:rPr>
          <w:rFonts w:ascii="標楷體" w:eastAsia="標楷體" w:hAnsi="標楷體"/>
        </w:rPr>
        <w:t>講授、討論</w:t>
      </w:r>
    </w:p>
    <w:p w:rsidR="00714F2E" w:rsidRPr="00950423" w:rsidRDefault="00714F2E" w:rsidP="00714F2E">
      <w:pPr>
        <w:ind w:firstLine="480"/>
        <w:rPr>
          <w:rFonts w:ascii="標楷體" w:eastAsia="標楷體" w:hAnsi="標楷體"/>
        </w:rPr>
      </w:pPr>
    </w:p>
    <w:p w:rsidR="00714F2E" w:rsidRPr="00950423" w:rsidRDefault="00714F2E" w:rsidP="00714F2E">
      <w:pPr>
        <w:numPr>
          <w:ilvl w:val="0"/>
          <w:numId w:val="21"/>
        </w:numPr>
        <w:adjustRightInd w:val="0"/>
        <w:spacing w:line="360" w:lineRule="atLeast"/>
        <w:textAlignment w:val="baseline"/>
        <w:rPr>
          <w:rFonts w:ascii="標楷體" w:eastAsia="標楷體" w:hAnsi="標楷體"/>
        </w:rPr>
      </w:pPr>
      <w:r w:rsidRPr="00950423">
        <w:rPr>
          <w:rFonts w:ascii="標楷體" w:eastAsia="標楷體" w:hAnsi="標楷體"/>
        </w:rPr>
        <w:t>評量及成績計算方式:</w:t>
      </w:r>
    </w:p>
    <w:p w:rsidR="00714F2E" w:rsidRPr="00950423" w:rsidRDefault="00714F2E" w:rsidP="00714F2E">
      <w:pPr>
        <w:ind w:left="480"/>
        <w:rPr>
          <w:rFonts w:ascii="標楷體" w:eastAsia="標楷體" w:hAnsi="標楷體"/>
        </w:rPr>
      </w:pPr>
      <w:r w:rsidRPr="00950423">
        <w:rPr>
          <w:rFonts w:ascii="標楷體" w:eastAsia="標楷體" w:hAnsi="標楷體"/>
        </w:rPr>
        <w:t>平時成績 20%  期中考試 40%  期末考試 40%</w:t>
      </w:r>
    </w:p>
    <w:p w:rsidR="00714F2E" w:rsidRPr="00950423" w:rsidRDefault="00714F2E" w:rsidP="00714F2E">
      <w:pPr>
        <w:ind w:left="480"/>
        <w:rPr>
          <w:rFonts w:ascii="標楷體" w:eastAsia="標楷體" w:hAnsi="標楷體"/>
        </w:rPr>
      </w:pPr>
    </w:p>
    <w:p w:rsidR="00714F2E" w:rsidRPr="00950423" w:rsidRDefault="00714F2E" w:rsidP="00714F2E">
      <w:pPr>
        <w:rPr>
          <w:rFonts w:ascii="標楷體" w:eastAsia="標楷體" w:hAnsi="標楷體"/>
        </w:rPr>
      </w:pPr>
      <w:r w:rsidRPr="00950423">
        <w:rPr>
          <w:rFonts w:ascii="標楷體" w:eastAsia="標楷體" w:hAnsi="標楷體"/>
        </w:rPr>
        <w:t>五、指定教科書及參考書：</w:t>
      </w:r>
    </w:p>
    <w:p w:rsidR="00714F2E" w:rsidRPr="00950423" w:rsidRDefault="00714F2E" w:rsidP="00714F2E">
      <w:pPr>
        <w:rPr>
          <w:rFonts w:ascii="標楷體" w:eastAsia="標楷體" w:hAnsi="標楷體"/>
        </w:rPr>
      </w:pPr>
      <w:r w:rsidRPr="00950423">
        <w:rPr>
          <w:rFonts w:ascii="標楷體" w:eastAsia="標楷體" w:hAnsi="標楷體"/>
        </w:rPr>
        <w:lastRenderedPageBreak/>
        <w:tab/>
        <w:t>課堂上指定</w:t>
      </w:r>
    </w:p>
    <w:p w:rsidR="006225F4" w:rsidRPr="00950423" w:rsidRDefault="006225F4">
      <w:pPr>
        <w:widowControl/>
        <w:rPr>
          <w:rFonts w:ascii="標楷體" w:eastAsia="標楷體" w:hAnsi="標楷體"/>
        </w:rPr>
      </w:pPr>
      <w:r w:rsidRPr="00950423">
        <w:rPr>
          <w:rFonts w:ascii="標楷體" w:eastAsia="標楷體" w:hAnsi="標楷體"/>
        </w:rPr>
        <w:br w:type="page"/>
      </w:r>
    </w:p>
    <w:p w:rsidR="00714F2E" w:rsidRPr="00950423" w:rsidRDefault="00714F2E" w:rsidP="00CE02D8">
      <w:pPr>
        <w:pStyle w:val="2"/>
        <w:rPr>
          <w:rFonts w:ascii="標楷體" w:hAnsi="標楷體"/>
          <w:szCs w:val="32"/>
        </w:rPr>
      </w:pPr>
      <w:bookmarkStart w:id="39" w:name="_Toc171826481"/>
      <w:bookmarkStart w:id="40" w:name="_Toc209346781"/>
      <w:r w:rsidRPr="00950423">
        <w:rPr>
          <w:rFonts w:ascii="標楷體" w:hAnsi="標楷體"/>
          <w:szCs w:val="32"/>
        </w:rPr>
        <w:lastRenderedPageBreak/>
        <w:t>社會學的想像</w:t>
      </w:r>
      <w:bookmarkEnd w:id="39"/>
      <w:bookmarkEnd w:id="40"/>
    </w:p>
    <w:p w:rsidR="00714F2E" w:rsidRPr="00950423" w:rsidRDefault="00714F2E" w:rsidP="00714F2E">
      <w:pPr>
        <w:jc w:val="center"/>
        <w:rPr>
          <w:rFonts w:ascii="標楷體" w:eastAsia="標楷體" w:hAnsi="標楷體"/>
          <w:color w:val="000000"/>
          <w:sz w:val="32"/>
          <w:szCs w:val="32"/>
        </w:rPr>
      </w:pPr>
      <w:r w:rsidRPr="00950423">
        <w:rPr>
          <w:rFonts w:ascii="標楷體" w:eastAsia="標楷體" w:hAnsi="標楷體"/>
          <w:color w:val="000000"/>
          <w:sz w:val="32"/>
          <w:szCs w:val="32"/>
        </w:rPr>
        <w:t>Sociology</w:t>
      </w:r>
    </w:p>
    <w:p w:rsidR="00714F2E" w:rsidRPr="00950423" w:rsidRDefault="00714F2E" w:rsidP="00714F2E">
      <w:pPr>
        <w:rPr>
          <w:rFonts w:ascii="標楷體" w:eastAsia="標楷體" w:hAnsi="標楷體" w:cs="Times New Roman"/>
          <w:color w:val="000000"/>
          <w:sz w:val="28"/>
          <w:szCs w:val="28"/>
        </w:rPr>
      </w:pPr>
      <w:r w:rsidRPr="00950423">
        <w:rPr>
          <w:rFonts w:ascii="標楷體" w:eastAsia="標楷體" w:hAnsi="標楷體" w:cs="Times New Roman"/>
          <w:color w:val="000000"/>
          <w:sz w:val="28"/>
          <w:szCs w:val="28"/>
        </w:rPr>
        <w:t>CC0402</w:t>
      </w:r>
    </w:p>
    <w:p w:rsidR="00714F2E" w:rsidRPr="00950423" w:rsidRDefault="00714F2E" w:rsidP="00714F2E">
      <w:pPr>
        <w:rPr>
          <w:rFonts w:ascii="標楷體" w:eastAsia="標楷體" w:hAnsi="標楷體"/>
          <w:color w:val="000000"/>
        </w:rPr>
      </w:pPr>
      <w:r w:rsidRPr="00950423">
        <w:rPr>
          <w:rFonts w:ascii="標楷體" w:eastAsia="標楷體" w:hAnsi="標楷體" w:hint="eastAsia"/>
          <w:color w:val="000000"/>
        </w:rPr>
        <w:t>授課教師：李廣均</w:t>
      </w:r>
    </w:p>
    <w:p w:rsidR="00714F2E" w:rsidRPr="00950423" w:rsidRDefault="00714F2E" w:rsidP="00714F2E">
      <w:pPr>
        <w:jc w:val="both"/>
        <w:rPr>
          <w:rFonts w:ascii="標楷體" w:eastAsia="標楷體" w:hAnsi="標楷體"/>
          <w:color w:val="000000"/>
        </w:rPr>
      </w:pPr>
      <w:r w:rsidRPr="00950423">
        <w:rPr>
          <w:rFonts w:ascii="標楷體" w:eastAsia="標楷體" w:hAnsi="標楷體" w:hint="eastAsia"/>
          <w:color w:val="000000"/>
        </w:rPr>
        <w:t>上課時間：星期四789</w:t>
      </w:r>
    </w:p>
    <w:p w:rsidR="00714F2E" w:rsidRPr="00950423" w:rsidRDefault="00714F2E" w:rsidP="00714F2E">
      <w:pPr>
        <w:jc w:val="both"/>
        <w:rPr>
          <w:rFonts w:ascii="標楷體" w:eastAsia="標楷體" w:hAnsi="標楷體"/>
          <w:color w:val="000000"/>
        </w:rPr>
      </w:pPr>
      <w:r w:rsidRPr="00950423">
        <w:rPr>
          <w:rFonts w:ascii="標楷體" w:eastAsia="標楷體" w:hAnsi="標楷體" w:hint="eastAsia"/>
          <w:color w:val="000000"/>
        </w:rPr>
        <w:t>課程領域：社會思潮與現象</w:t>
      </w:r>
    </w:p>
    <w:p w:rsidR="00714F2E" w:rsidRPr="00950423" w:rsidRDefault="00714F2E" w:rsidP="00714F2E">
      <w:pPr>
        <w:rPr>
          <w:rFonts w:ascii="標楷體" w:eastAsia="標楷體" w:hAnsi="標楷體"/>
          <w:color w:val="000000"/>
        </w:rPr>
      </w:pPr>
      <w:r w:rsidRPr="00950423">
        <w:rPr>
          <w:rFonts w:ascii="標楷體" w:eastAsia="標楷體" w:hAnsi="標楷體" w:hint="eastAsia"/>
          <w:color w:val="000000"/>
        </w:rPr>
        <w:t>學分數：3</w:t>
      </w:r>
    </w:p>
    <w:p w:rsidR="00714F2E" w:rsidRPr="00950423" w:rsidRDefault="00714F2E" w:rsidP="00714F2E">
      <w:pPr>
        <w:rPr>
          <w:rFonts w:ascii="標楷體" w:eastAsia="標楷體" w:hAnsi="標楷體"/>
          <w:color w:val="000000"/>
        </w:rPr>
      </w:pPr>
      <w:r w:rsidRPr="00950423">
        <w:rPr>
          <w:rFonts w:ascii="標楷體" w:eastAsia="標楷體" w:hAnsi="標楷體" w:hint="eastAsia"/>
          <w:color w:val="000000"/>
        </w:rPr>
        <w:t>---------------------------------------------------------------------</w:t>
      </w:r>
    </w:p>
    <w:p w:rsidR="00714F2E" w:rsidRPr="00950423" w:rsidRDefault="00714F2E" w:rsidP="00714F2E">
      <w:pPr>
        <w:spacing w:line="360" w:lineRule="exact"/>
        <w:rPr>
          <w:rFonts w:ascii="標楷體" w:eastAsia="標楷體" w:hAnsi="標楷體"/>
          <w:color w:val="000000"/>
        </w:rPr>
      </w:pPr>
      <w:r w:rsidRPr="00950423">
        <w:rPr>
          <w:rFonts w:ascii="標楷體" w:eastAsia="標楷體" w:hAnsi="標楷體"/>
          <w:color w:val="000000"/>
        </w:rPr>
        <w:t>一、教學目標：</w:t>
      </w:r>
    </w:p>
    <w:p w:rsidR="00714F2E" w:rsidRPr="00950423" w:rsidRDefault="00714F2E" w:rsidP="00714F2E">
      <w:pPr>
        <w:spacing w:line="360" w:lineRule="exact"/>
        <w:ind w:left="480"/>
        <w:jc w:val="both"/>
        <w:rPr>
          <w:rFonts w:ascii="標楷體" w:eastAsia="標楷體" w:hAnsi="標楷體"/>
          <w:color w:val="000000"/>
        </w:rPr>
      </w:pPr>
      <w:r w:rsidRPr="00950423">
        <w:rPr>
          <w:rFonts w:ascii="標楷體" w:eastAsia="標楷體" w:hAnsi="標楷體"/>
          <w:color w:val="000000"/>
        </w:rPr>
        <w:t xml:space="preserve">「學琴的孩子為何不會變壞？」是因為音樂的薰陶影響，還是有其他社會性的結構因素可以解釋呢？「社會學」此一課程嘗試提供一個不同於一般常識(common sense) 的知識觀點來觀察思考社會現象和生活百態。本課程希望透過淺顯的語言、熟悉的日常生活範例來 </w:t>
      </w:r>
      <w:proofErr w:type="gramStart"/>
      <w:r w:rsidRPr="00950423">
        <w:rPr>
          <w:rFonts w:ascii="標楷體" w:eastAsia="標楷體" w:hAnsi="標楷體"/>
          <w:color w:val="000000"/>
        </w:rPr>
        <w:t>﹝</w:t>
      </w:r>
      <w:proofErr w:type="gramEnd"/>
      <w:r w:rsidRPr="00950423">
        <w:rPr>
          <w:rFonts w:ascii="標楷體" w:eastAsia="標楷體" w:hAnsi="標楷體"/>
          <w:color w:val="000000"/>
        </w:rPr>
        <w:t>1</w:t>
      </w:r>
      <w:proofErr w:type="gramStart"/>
      <w:r w:rsidRPr="00950423">
        <w:rPr>
          <w:rFonts w:ascii="標楷體" w:eastAsia="標楷體" w:hAnsi="標楷體"/>
          <w:color w:val="000000"/>
        </w:rPr>
        <w:t>﹞</w:t>
      </w:r>
      <w:proofErr w:type="gramEnd"/>
      <w:r w:rsidRPr="00950423">
        <w:rPr>
          <w:rFonts w:ascii="標楷體" w:eastAsia="標楷體" w:hAnsi="標楷體"/>
          <w:color w:val="000000"/>
        </w:rPr>
        <w:t>介紹社會學的基本概念、理論派別；</w:t>
      </w:r>
      <w:proofErr w:type="gramStart"/>
      <w:r w:rsidRPr="00950423">
        <w:rPr>
          <w:rFonts w:ascii="標楷體" w:eastAsia="標楷體" w:hAnsi="標楷體"/>
          <w:color w:val="000000"/>
        </w:rPr>
        <w:t>﹝</w:t>
      </w:r>
      <w:proofErr w:type="gramEnd"/>
      <w:r w:rsidRPr="00950423">
        <w:rPr>
          <w:rFonts w:ascii="標楷體" w:eastAsia="標楷體" w:hAnsi="標楷體"/>
          <w:color w:val="000000"/>
        </w:rPr>
        <w:t>2</w:t>
      </w:r>
      <w:proofErr w:type="gramStart"/>
      <w:r w:rsidRPr="00950423">
        <w:rPr>
          <w:rFonts w:ascii="標楷體" w:eastAsia="標楷體" w:hAnsi="標楷體"/>
          <w:color w:val="000000"/>
        </w:rPr>
        <w:t>﹞</w:t>
      </w:r>
      <w:proofErr w:type="gramEnd"/>
      <w:r w:rsidRPr="00950423">
        <w:rPr>
          <w:rFonts w:ascii="標楷體" w:eastAsia="標楷體" w:hAnsi="標楷體"/>
          <w:color w:val="000000"/>
        </w:rPr>
        <w:t>藉著對生活、時事的討論，希望能使學生將「社會學」與生活結合，互相驗證。</w:t>
      </w:r>
    </w:p>
    <w:p w:rsidR="00714F2E" w:rsidRPr="00950423" w:rsidRDefault="00714F2E" w:rsidP="00714F2E">
      <w:pPr>
        <w:spacing w:line="360" w:lineRule="exact"/>
        <w:rPr>
          <w:rFonts w:ascii="標楷體" w:eastAsia="標楷體" w:hAnsi="標楷體"/>
          <w:color w:val="000000"/>
        </w:rPr>
      </w:pPr>
    </w:p>
    <w:p w:rsidR="00714F2E" w:rsidRPr="00950423" w:rsidRDefault="00714F2E" w:rsidP="00714F2E">
      <w:pPr>
        <w:spacing w:line="360" w:lineRule="exact"/>
        <w:rPr>
          <w:rFonts w:ascii="標楷體" w:eastAsia="標楷體" w:hAnsi="標楷體"/>
          <w:color w:val="000000"/>
        </w:rPr>
      </w:pPr>
      <w:r w:rsidRPr="00950423">
        <w:rPr>
          <w:rFonts w:ascii="標楷體" w:eastAsia="標楷體" w:hAnsi="標楷體"/>
          <w:color w:val="000000"/>
        </w:rPr>
        <w:t xml:space="preserve">二、課程內容： </w:t>
      </w:r>
    </w:p>
    <w:p w:rsidR="00714F2E" w:rsidRPr="00950423" w:rsidRDefault="00714F2E" w:rsidP="00714F2E">
      <w:pPr>
        <w:spacing w:line="360" w:lineRule="exact"/>
        <w:ind w:leftChars="200" w:left="480"/>
        <w:rPr>
          <w:rFonts w:ascii="標楷體" w:eastAsia="標楷體" w:hAnsi="標楷體"/>
          <w:color w:val="000000"/>
        </w:rPr>
      </w:pPr>
      <w:r w:rsidRPr="00950423">
        <w:rPr>
          <w:rFonts w:ascii="標楷體" w:eastAsia="標楷體" w:hAnsi="標楷體"/>
          <w:color w:val="000000"/>
        </w:rPr>
        <w:t>社會學與通識教育、文化、社會化、偏差行為與社會控制、互動與團體、組織、階級、性別、種族與族群、家庭、教育、宗教、</w:t>
      </w:r>
      <w:proofErr w:type="gramStart"/>
      <w:r w:rsidRPr="00950423">
        <w:rPr>
          <w:rFonts w:ascii="標楷體" w:eastAsia="標楷體" w:hAnsi="標楷體"/>
          <w:color w:val="000000"/>
        </w:rPr>
        <w:t>保康與</w:t>
      </w:r>
      <w:proofErr w:type="gramEnd"/>
      <w:r w:rsidRPr="00950423">
        <w:rPr>
          <w:rFonts w:ascii="標楷體" w:eastAsia="標楷體" w:hAnsi="標楷體"/>
          <w:color w:val="000000"/>
        </w:rPr>
        <w:t>醫療、社會運動、都市化、全球化。</w:t>
      </w:r>
    </w:p>
    <w:p w:rsidR="00714F2E" w:rsidRPr="00950423" w:rsidRDefault="00714F2E" w:rsidP="00714F2E">
      <w:pPr>
        <w:rPr>
          <w:rFonts w:ascii="標楷體" w:eastAsia="標楷體" w:hAnsi="標楷體"/>
          <w:color w:val="000000"/>
        </w:rPr>
      </w:pPr>
    </w:p>
    <w:p w:rsidR="00714F2E" w:rsidRPr="00950423" w:rsidRDefault="00714F2E" w:rsidP="00714F2E">
      <w:pPr>
        <w:adjustRightInd w:val="0"/>
        <w:spacing w:line="360" w:lineRule="atLeast"/>
        <w:textAlignment w:val="baseline"/>
        <w:rPr>
          <w:rFonts w:ascii="標楷體" w:eastAsia="標楷體" w:hAnsi="標楷體"/>
          <w:sz w:val="22"/>
        </w:rPr>
      </w:pPr>
      <w:r w:rsidRPr="00950423">
        <w:rPr>
          <w:rFonts w:ascii="標楷體" w:eastAsia="標楷體" w:hAnsi="標楷體"/>
          <w:sz w:val="22"/>
        </w:rPr>
        <w:t>三、</w:t>
      </w:r>
      <w:r w:rsidRPr="00950423">
        <w:rPr>
          <w:rFonts w:ascii="標楷體" w:eastAsia="標楷體" w:hAnsi="標楷體"/>
        </w:rPr>
        <w:t>上課方式及課程要求：</w:t>
      </w:r>
      <w:r w:rsidRPr="00950423">
        <w:rPr>
          <w:rFonts w:ascii="標楷體" w:eastAsia="標楷體" w:hAnsi="標楷體"/>
          <w:sz w:val="22"/>
        </w:rPr>
        <w:tab/>
      </w:r>
    </w:p>
    <w:p w:rsidR="00714F2E" w:rsidRPr="00950423" w:rsidRDefault="00714F2E" w:rsidP="00714F2E">
      <w:pPr>
        <w:adjustRightInd w:val="0"/>
        <w:spacing w:line="360" w:lineRule="atLeast"/>
        <w:ind w:firstLine="480"/>
        <w:textAlignment w:val="baseline"/>
        <w:rPr>
          <w:rFonts w:ascii="標楷體" w:eastAsia="標楷體" w:hAnsi="標楷體"/>
          <w:color w:val="000000"/>
        </w:rPr>
      </w:pPr>
      <w:r w:rsidRPr="00950423">
        <w:rPr>
          <w:rFonts w:ascii="標楷體" w:eastAsia="標楷體" w:hAnsi="標楷體"/>
          <w:color w:val="000000"/>
        </w:rPr>
        <w:t>教師講授、分組討論、視聽教學</w:t>
      </w:r>
    </w:p>
    <w:p w:rsidR="00714F2E" w:rsidRPr="00950423" w:rsidRDefault="00714F2E" w:rsidP="00714F2E">
      <w:pPr>
        <w:adjustRightInd w:val="0"/>
        <w:spacing w:line="360" w:lineRule="atLeast"/>
        <w:ind w:firstLine="480"/>
        <w:textAlignment w:val="baseline"/>
        <w:rPr>
          <w:rFonts w:ascii="標楷體" w:eastAsia="標楷體" w:hAnsi="標楷體"/>
          <w:sz w:val="22"/>
        </w:rPr>
      </w:pPr>
    </w:p>
    <w:p w:rsidR="00714F2E" w:rsidRPr="00950423" w:rsidRDefault="00714F2E" w:rsidP="00714F2E">
      <w:pPr>
        <w:rPr>
          <w:rFonts w:ascii="標楷體" w:eastAsia="標楷體" w:hAnsi="標楷體"/>
        </w:rPr>
      </w:pPr>
      <w:r w:rsidRPr="00950423">
        <w:rPr>
          <w:rFonts w:ascii="標楷體" w:eastAsia="標楷體" w:hAnsi="標楷體"/>
        </w:rPr>
        <w:t>四、評量與成績計算方式：</w:t>
      </w:r>
    </w:p>
    <w:p w:rsidR="00714F2E" w:rsidRPr="00950423" w:rsidRDefault="00714F2E" w:rsidP="00714F2E">
      <w:pPr>
        <w:ind w:firstLine="480"/>
        <w:rPr>
          <w:rFonts w:ascii="標楷體" w:eastAsia="標楷體" w:hAnsi="標楷體"/>
        </w:rPr>
      </w:pPr>
      <w:r w:rsidRPr="00950423">
        <w:rPr>
          <w:rFonts w:ascii="標楷體" w:eastAsia="標楷體" w:hAnsi="標楷體"/>
          <w:color w:val="000000"/>
        </w:rPr>
        <w:t>期中考（50%）＋期末考（50%）＋出席情形（0~100%）</w:t>
      </w:r>
    </w:p>
    <w:p w:rsidR="00714F2E" w:rsidRPr="00950423" w:rsidRDefault="00714F2E" w:rsidP="00714F2E">
      <w:pPr>
        <w:rPr>
          <w:rFonts w:ascii="標楷體" w:eastAsia="標楷體" w:hAnsi="標楷體"/>
          <w:sz w:val="22"/>
        </w:rPr>
      </w:pPr>
    </w:p>
    <w:p w:rsidR="00714F2E" w:rsidRPr="00950423" w:rsidRDefault="00714F2E" w:rsidP="00714F2E">
      <w:pPr>
        <w:rPr>
          <w:rFonts w:ascii="標楷體" w:eastAsia="標楷體" w:hAnsi="標楷體"/>
        </w:rPr>
      </w:pPr>
      <w:r w:rsidRPr="00950423">
        <w:rPr>
          <w:rFonts w:ascii="標楷體" w:eastAsia="標楷體" w:hAnsi="標楷體"/>
          <w:sz w:val="22"/>
        </w:rPr>
        <w:t>五、</w:t>
      </w:r>
      <w:r w:rsidRPr="00950423">
        <w:rPr>
          <w:rFonts w:ascii="標楷體" w:eastAsia="標楷體" w:hAnsi="標楷體"/>
        </w:rPr>
        <w:t>指定教科書及參考書：</w:t>
      </w:r>
    </w:p>
    <w:p w:rsidR="00714F2E" w:rsidRPr="00950423" w:rsidRDefault="00714F2E" w:rsidP="00714F2E">
      <w:pPr>
        <w:rPr>
          <w:rFonts w:ascii="標楷體" w:eastAsia="標楷體" w:hAnsi="標楷體"/>
          <w:color w:val="000000"/>
        </w:rPr>
      </w:pPr>
      <w:r w:rsidRPr="00950423">
        <w:rPr>
          <w:rFonts w:ascii="標楷體" w:eastAsia="標楷體" w:hAnsi="標楷體"/>
        </w:rPr>
        <w:tab/>
      </w:r>
      <w:r w:rsidRPr="00950423">
        <w:rPr>
          <w:rFonts w:ascii="標楷體" w:eastAsia="標楷體" w:hAnsi="標楷體"/>
          <w:color w:val="000000"/>
        </w:rPr>
        <w:t>教師自編教材</w:t>
      </w:r>
    </w:p>
    <w:p w:rsidR="00714F2E" w:rsidRPr="00950423" w:rsidRDefault="00714F2E" w:rsidP="00714F2E">
      <w:pPr>
        <w:rPr>
          <w:rFonts w:ascii="標楷體" w:eastAsia="標楷體" w:hAnsi="標楷體"/>
          <w:color w:val="000000"/>
        </w:rPr>
      </w:pPr>
      <w:r w:rsidRPr="00950423">
        <w:rPr>
          <w:rFonts w:ascii="標楷體" w:eastAsia="標楷體" w:hAnsi="標楷體"/>
          <w:color w:val="000000"/>
        </w:rPr>
        <w:tab/>
        <w:t>社會學與台灣社會（1999）/王振寰、瞿海源 主編(巨流圖書公司)</w:t>
      </w:r>
    </w:p>
    <w:p w:rsidR="006225F4" w:rsidRPr="00950423" w:rsidRDefault="00714F2E">
      <w:pPr>
        <w:widowControl/>
        <w:rPr>
          <w:rFonts w:ascii="標楷體" w:eastAsia="標楷體" w:hAnsi="標楷體"/>
          <w:sz w:val="32"/>
          <w:szCs w:val="32"/>
        </w:rPr>
      </w:pPr>
      <w:r w:rsidRPr="00950423">
        <w:rPr>
          <w:rFonts w:ascii="標楷體" w:eastAsia="標楷體" w:hAnsi="標楷體"/>
          <w:sz w:val="32"/>
          <w:szCs w:val="32"/>
        </w:rPr>
        <w:t xml:space="preserve"> </w:t>
      </w:r>
      <w:r w:rsidR="006225F4" w:rsidRPr="00950423">
        <w:rPr>
          <w:rFonts w:ascii="標楷體" w:eastAsia="標楷體" w:hAnsi="標楷體"/>
          <w:sz w:val="32"/>
          <w:szCs w:val="32"/>
        </w:rPr>
        <w:br w:type="page"/>
      </w:r>
    </w:p>
    <w:p w:rsidR="0026025C" w:rsidRPr="00950423" w:rsidRDefault="0026025C" w:rsidP="00CE02D8">
      <w:pPr>
        <w:pStyle w:val="2"/>
        <w:rPr>
          <w:rFonts w:ascii="標楷體" w:hAnsi="標楷體"/>
          <w:szCs w:val="32"/>
        </w:rPr>
      </w:pPr>
      <w:bookmarkStart w:id="41" w:name="_Toc171826482"/>
      <w:bookmarkStart w:id="42" w:name="_Toc209346782"/>
      <w:r w:rsidRPr="00950423">
        <w:rPr>
          <w:rFonts w:ascii="標楷體" w:hAnsi="標楷體"/>
          <w:szCs w:val="32"/>
        </w:rPr>
        <w:lastRenderedPageBreak/>
        <w:t>當代政治分析</w:t>
      </w:r>
      <w:bookmarkEnd w:id="41"/>
      <w:bookmarkEnd w:id="42"/>
    </w:p>
    <w:p w:rsidR="0026025C" w:rsidRPr="00950423" w:rsidRDefault="0026025C" w:rsidP="0026025C">
      <w:pPr>
        <w:jc w:val="center"/>
        <w:rPr>
          <w:rFonts w:ascii="標楷體" w:eastAsia="標楷體" w:hAnsi="標楷體"/>
          <w:color w:val="000000"/>
          <w:sz w:val="32"/>
          <w:szCs w:val="32"/>
        </w:rPr>
      </w:pPr>
      <w:r w:rsidRPr="00950423">
        <w:rPr>
          <w:rFonts w:ascii="標楷體" w:eastAsia="標楷體" w:hAnsi="標楷體"/>
          <w:color w:val="000000"/>
          <w:sz w:val="32"/>
          <w:szCs w:val="32"/>
        </w:rPr>
        <w:t>Contemporary Political Analysis</w:t>
      </w:r>
    </w:p>
    <w:p w:rsidR="0026025C" w:rsidRPr="00950423" w:rsidRDefault="0026025C" w:rsidP="0026025C">
      <w:pPr>
        <w:rPr>
          <w:rFonts w:ascii="標楷體" w:eastAsia="標楷體" w:hAnsi="標楷體" w:cs="Times New Roman"/>
          <w:color w:val="000000"/>
          <w:sz w:val="28"/>
          <w:szCs w:val="28"/>
        </w:rPr>
      </w:pPr>
      <w:r w:rsidRPr="00950423">
        <w:rPr>
          <w:rFonts w:ascii="標楷體" w:eastAsia="標楷體" w:hAnsi="標楷體" w:cs="Times New Roman"/>
          <w:color w:val="000000"/>
          <w:sz w:val="28"/>
          <w:szCs w:val="28"/>
        </w:rPr>
        <w:t>CC0403</w:t>
      </w:r>
    </w:p>
    <w:p w:rsidR="0026025C" w:rsidRPr="00950423" w:rsidRDefault="0026025C" w:rsidP="0026025C">
      <w:pPr>
        <w:rPr>
          <w:rFonts w:ascii="標楷體" w:eastAsia="標楷體" w:hAnsi="標楷體"/>
          <w:color w:val="000000"/>
        </w:rPr>
      </w:pPr>
      <w:r w:rsidRPr="00950423">
        <w:rPr>
          <w:rFonts w:ascii="標楷體" w:eastAsia="標楷體" w:hAnsi="標楷體" w:hint="eastAsia"/>
          <w:color w:val="000000"/>
        </w:rPr>
        <w:t>授課教師：孫煒</w:t>
      </w:r>
    </w:p>
    <w:p w:rsidR="0026025C" w:rsidRPr="00950423" w:rsidRDefault="0026025C" w:rsidP="0026025C">
      <w:pPr>
        <w:jc w:val="both"/>
        <w:rPr>
          <w:rFonts w:ascii="標楷體" w:eastAsia="標楷體" w:hAnsi="標楷體"/>
          <w:color w:val="000000"/>
        </w:rPr>
      </w:pPr>
      <w:r w:rsidRPr="00950423">
        <w:rPr>
          <w:rFonts w:ascii="標楷體" w:eastAsia="標楷體" w:hAnsi="標楷體" w:hint="eastAsia"/>
          <w:color w:val="000000"/>
        </w:rPr>
        <w:t>上課時間：星期二789</w:t>
      </w:r>
    </w:p>
    <w:p w:rsidR="0026025C" w:rsidRPr="00950423" w:rsidRDefault="0026025C" w:rsidP="0026025C">
      <w:pPr>
        <w:jc w:val="both"/>
        <w:rPr>
          <w:rFonts w:ascii="標楷體" w:eastAsia="標楷體" w:hAnsi="標楷體"/>
          <w:color w:val="000000"/>
        </w:rPr>
      </w:pPr>
      <w:r w:rsidRPr="00950423">
        <w:rPr>
          <w:rFonts w:ascii="標楷體" w:eastAsia="標楷體" w:hAnsi="標楷體" w:hint="eastAsia"/>
          <w:color w:val="000000"/>
        </w:rPr>
        <w:t>課程領域：社會思潮與現象</w:t>
      </w:r>
    </w:p>
    <w:p w:rsidR="0026025C" w:rsidRPr="00950423" w:rsidRDefault="0026025C" w:rsidP="0026025C">
      <w:pPr>
        <w:rPr>
          <w:rFonts w:ascii="標楷體" w:eastAsia="標楷體" w:hAnsi="標楷體"/>
          <w:color w:val="000000"/>
        </w:rPr>
      </w:pPr>
      <w:r w:rsidRPr="00950423">
        <w:rPr>
          <w:rFonts w:ascii="標楷體" w:eastAsia="標楷體" w:hAnsi="標楷體" w:hint="eastAsia"/>
          <w:color w:val="000000"/>
        </w:rPr>
        <w:t>學分數：3</w:t>
      </w:r>
    </w:p>
    <w:p w:rsidR="0026025C" w:rsidRPr="00950423" w:rsidRDefault="0026025C" w:rsidP="0026025C">
      <w:pPr>
        <w:rPr>
          <w:rFonts w:ascii="標楷體" w:eastAsia="標楷體" w:hAnsi="標楷體"/>
          <w:color w:val="000000"/>
        </w:rPr>
      </w:pPr>
      <w:r w:rsidRPr="00950423">
        <w:rPr>
          <w:rFonts w:ascii="標楷體" w:eastAsia="標楷體" w:hAnsi="標楷體" w:hint="eastAsia"/>
          <w:color w:val="000000"/>
        </w:rPr>
        <w:t>---------------------------------------------------------------------</w:t>
      </w:r>
    </w:p>
    <w:p w:rsidR="0026025C" w:rsidRPr="00950423" w:rsidRDefault="0026025C" w:rsidP="0026025C">
      <w:pPr>
        <w:numPr>
          <w:ilvl w:val="0"/>
          <w:numId w:val="22"/>
        </w:numPr>
        <w:rPr>
          <w:rFonts w:ascii="標楷體" w:eastAsia="標楷體" w:hAnsi="標楷體"/>
          <w:color w:val="000000"/>
        </w:rPr>
      </w:pPr>
      <w:r w:rsidRPr="00950423">
        <w:rPr>
          <w:rFonts w:ascii="標楷體" w:eastAsia="標楷體" w:hAnsi="標楷體"/>
          <w:color w:val="000000"/>
        </w:rPr>
        <w:t>教學目標：</w:t>
      </w:r>
    </w:p>
    <w:p w:rsidR="0026025C" w:rsidRPr="00950423" w:rsidRDefault="0026025C" w:rsidP="0026025C">
      <w:pPr>
        <w:ind w:firstLineChars="225" w:firstLine="540"/>
        <w:rPr>
          <w:rFonts w:ascii="標楷體" w:eastAsia="標楷體" w:hAnsi="標楷體"/>
          <w:color w:val="000000"/>
          <w:sz w:val="20"/>
        </w:rPr>
      </w:pPr>
      <w:r w:rsidRPr="00950423">
        <w:rPr>
          <w:rFonts w:ascii="標楷體" w:eastAsia="標楷體" w:hAnsi="標楷體"/>
          <w:color w:val="000000"/>
        </w:rPr>
        <w:t>「政治學」課程的基本目標是將當代政治學的研究與我國政治現狀與政治發展相連結，以提高同學的學習興趣。</w:t>
      </w:r>
    </w:p>
    <w:p w:rsidR="0026025C" w:rsidRPr="00950423" w:rsidRDefault="0026025C" w:rsidP="0026025C">
      <w:pPr>
        <w:rPr>
          <w:rFonts w:ascii="標楷體" w:eastAsia="標楷體" w:hAnsi="標楷體"/>
          <w:color w:val="000000"/>
        </w:rPr>
      </w:pPr>
    </w:p>
    <w:p w:rsidR="0026025C" w:rsidRPr="00950423" w:rsidRDefault="0026025C" w:rsidP="0026025C">
      <w:pPr>
        <w:rPr>
          <w:rFonts w:ascii="標楷體" w:eastAsia="標楷體" w:hAnsi="標楷體"/>
          <w:color w:val="000000"/>
        </w:rPr>
      </w:pPr>
      <w:r w:rsidRPr="00950423">
        <w:rPr>
          <w:rFonts w:ascii="標楷體" w:eastAsia="標楷體" w:hAnsi="標楷體"/>
          <w:color w:val="000000"/>
        </w:rPr>
        <w:t>二、課程內容：</w:t>
      </w:r>
    </w:p>
    <w:p w:rsidR="0026025C" w:rsidRPr="00950423" w:rsidRDefault="0026025C" w:rsidP="0026025C">
      <w:pPr>
        <w:ind w:leftChars="100" w:left="240"/>
        <w:rPr>
          <w:rFonts w:ascii="標楷體" w:eastAsia="標楷體" w:hAnsi="標楷體"/>
          <w:color w:val="000000"/>
        </w:rPr>
      </w:pPr>
      <w:r w:rsidRPr="00950423">
        <w:rPr>
          <w:rFonts w:ascii="標楷體" w:eastAsia="標楷體" w:hAnsi="標楷體"/>
          <w:color w:val="000000"/>
        </w:rPr>
        <w:t>第一部分政治學導論，有四個主題：</w:t>
      </w:r>
    </w:p>
    <w:p w:rsidR="0026025C" w:rsidRPr="00950423" w:rsidRDefault="0026025C" w:rsidP="0026025C">
      <w:pPr>
        <w:numPr>
          <w:ilvl w:val="0"/>
          <w:numId w:val="23"/>
        </w:numPr>
        <w:tabs>
          <w:tab w:val="clear" w:pos="480"/>
        </w:tabs>
        <w:ind w:leftChars="325" w:left="1140" w:hanging="360"/>
        <w:jc w:val="both"/>
        <w:rPr>
          <w:rFonts w:ascii="標楷體" w:eastAsia="標楷體" w:hAnsi="標楷體"/>
          <w:color w:val="000000"/>
        </w:rPr>
      </w:pPr>
      <w:r w:rsidRPr="00950423">
        <w:rPr>
          <w:rFonts w:ascii="標楷體" w:eastAsia="標楷體" w:hAnsi="標楷體"/>
          <w:color w:val="000000"/>
        </w:rPr>
        <w:t>政治學的研究主題：討論政治politics、政治學political science是什麼，介紹政治學的研究領域。</w:t>
      </w:r>
    </w:p>
    <w:p w:rsidR="0026025C" w:rsidRPr="00950423" w:rsidRDefault="0026025C" w:rsidP="0026025C">
      <w:pPr>
        <w:numPr>
          <w:ilvl w:val="0"/>
          <w:numId w:val="23"/>
        </w:numPr>
        <w:tabs>
          <w:tab w:val="clear" w:pos="480"/>
        </w:tabs>
        <w:ind w:leftChars="325" w:left="1140" w:hanging="360"/>
        <w:jc w:val="both"/>
        <w:rPr>
          <w:rFonts w:ascii="標楷體" w:eastAsia="標楷體" w:hAnsi="標楷體"/>
          <w:color w:val="000000"/>
        </w:rPr>
      </w:pPr>
      <w:r w:rsidRPr="00950423">
        <w:rPr>
          <w:rFonts w:ascii="標楷體" w:eastAsia="標楷體" w:hAnsi="標楷體"/>
          <w:color w:val="000000"/>
        </w:rPr>
        <w:t>政治學的研究方法：政治學的知識是如何累積的，質性研究方法、量化研究方法。</w:t>
      </w:r>
    </w:p>
    <w:p w:rsidR="0026025C" w:rsidRPr="00950423" w:rsidRDefault="0026025C" w:rsidP="0026025C">
      <w:pPr>
        <w:numPr>
          <w:ilvl w:val="0"/>
          <w:numId w:val="23"/>
        </w:numPr>
        <w:tabs>
          <w:tab w:val="clear" w:pos="480"/>
        </w:tabs>
        <w:ind w:leftChars="325" w:left="1140" w:hanging="360"/>
        <w:jc w:val="both"/>
        <w:rPr>
          <w:rFonts w:ascii="標楷體" w:eastAsia="標楷體" w:hAnsi="標楷體"/>
          <w:color w:val="000000"/>
        </w:rPr>
      </w:pPr>
      <w:r w:rsidRPr="00950423">
        <w:rPr>
          <w:rFonts w:ascii="標楷體" w:eastAsia="標楷體" w:hAnsi="標楷體"/>
          <w:color w:val="000000"/>
        </w:rPr>
        <w:t>政治學發展過程：傳統政治學（政治制度研究）→1930年，芝加哥學派（政治行為研究）→</w:t>
      </w:r>
      <w:proofErr w:type="gramStart"/>
      <w:r w:rsidRPr="00950423">
        <w:rPr>
          <w:rFonts w:ascii="標楷體" w:eastAsia="標楷體" w:hAnsi="標楷體"/>
          <w:color w:val="000000"/>
        </w:rPr>
        <w:t>1970</w:t>
      </w:r>
      <w:proofErr w:type="gramEnd"/>
      <w:r w:rsidRPr="00950423">
        <w:rPr>
          <w:rFonts w:ascii="標楷體" w:eastAsia="標楷體" w:hAnsi="標楷體"/>
          <w:color w:val="000000"/>
        </w:rPr>
        <w:t>年代之後（復古的新制度主義）</w:t>
      </w:r>
    </w:p>
    <w:p w:rsidR="0026025C" w:rsidRPr="00950423" w:rsidRDefault="0026025C" w:rsidP="0026025C">
      <w:pPr>
        <w:numPr>
          <w:ilvl w:val="0"/>
          <w:numId w:val="23"/>
        </w:numPr>
        <w:tabs>
          <w:tab w:val="clear" w:pos="480"/>
        </w:tabs>
        <w:ind w:leftChars="325" w:left="1140" w:hanging="360"/>
        <w:jc w:val="both"/>
        <w:rPr>
          <w:rFonts w:ascii="標楷體" w:eastAsia="標楷體" w:hAnsi="標楷體"/>
          <w:color w:val="000000"/>
        </w:rPr>
      </w:pPr>
      <w:r w:rsidRPr="00950423">
        <w:rPr>
          <w:rFonts w:ascii="標楷體" w:eastAsia="標楷體" w:hAnsi="標楷體"/>
          <w:color w:val="000000"/>
        </w:rPr>
        <w:t>政治學的一般性理論：一般性理論就是解釋複雜政治現象的模型、結構功能論、系統論、階級等等。</w:t>
      </w:r>
    </w:p>
    <w:p w:rsidR="0026025C" w:rsidRPr="00950423" w:rsidRDefault="0026025C" w:rsidP="0026025C">
      <w:pPr>
        <w:ind w:leftChars="100" w:left="240"/>
        <w:rPr>
          <w:rFonts w:ascii="標楷體" w:eastAsia="標楷體" w:hAnsi="標楷體"/>
          <w:color w:val="000000"/>
        </w:rPr>
      </w:pPr>
      <w:r w:rsidRPr="00950423">
        <w:rPr>
          <w:rFonts w:ascii="標楷體" w:eastAsia="標楷體" w:hAnsi="標楷體"/>
          <w:color w:val="000000"/>
        </w:rPr>
        <w:t>第二部分、政治理論 有四個主題</w:t>
      </w:r>
    </w:p>
    <w:p w:rsidR="0026025C" w:rsidRPr="00950423" w:rsidRDefault="0026025C" w:rsidP="0026025C">
      <w:pPr>
        <w:numPr>
          <w:ilvl w:val="1"/>
          <w:numId w:val="23"/>
        </w:numPr>
        <w:tabs>
          <w:tab w:val="clear" w:pos="905"/>
          <w:tab w:val="num" w:pos="1145"/>
        </w:tabs>
        <w:ind w:leftChars="300" w:left="1145"/>
        <w:jc w:val="both"/>
        <w:rPr>
          <w:rFonts w:ascii="標楷體" w:eastAsia="標楷體" w:hAnsi="標楷體"/>
          <w:color w:val="000000"/>
        </w:rPr>
      </w:pPr>
      <w:r w:rsidRPr="00950423">
        <w:rPr>
          <w:rFonts w:ascii="標楷體" w:eastAsia="標楷體" w:hAnsi="標楷體"/>
          <w:color w:val="000000"/>
        </w:rPr>
        <w:t>民族國家理論：民族主義Nationalism、國家的構成要素、聯邦國家與單一國家的差別、台灣的國家認同問題。</w:t>
      </w:r>
    </w:p>
    <w:p w:rsidR="0026025C" w:rsidRPr="00950423" w:rsidRDefault="0026025C" w:rsidP="0026025C">
      <w:pPr>
        <w:numPr>
          <w:ilvl w:val="1"/>
          <w:numId w:val="23"/>
        </w:numPr>
        <w:tabs>
          <w:tab w:val="clear" w:pos="905"/>
          <w:tab w:val="num" w:pos="1145"/>
        </w:tabs>
        <w:ind w:leftChars="300" w:left="1145"/>
        <w:jc w:val="both"/>
        <w:rPr>
          <w:rFonts w:ascii="標楷體" w:eastAsia="標楷體" w:hAnsi="標楷體"/>
          <w:color w:val="000000"/>
        </w:rPr>
      </w:pPr>
      <w:r w:rsidRPr="00950423">
        <w:rPr>
          <w:rFonts w:ascii="標楷體" w:eastAsia="標楷體" w:hAnsi="標楷體"/>
          <w:color w:val="000000"/>
        </w:rPr>
        <w:t>民權理論：人權是什麼，為何中共的人權內容為世界各國所垢病、憲法保障的人權內容、民權是什麼。</w:t>
      </w:r>
    </w:p>
    <w:p w:rsidR="0026025C" w:rsidRPr="00950423" w:rsidRDefault="0026025C" w:rsidP="0026025C">
      <w:pPr>
        <w:numPr>
          <w:ilvl w:val="1"/>
          <w:numId w:val="23"/>
        </w:numPr>
        <w:tabs>
          <w:tab w:val="clear" w:pos="905"/>
          <w:tab w:val="num" w:pos="1145"/>
        </w:tabs>
        <w:ind w:leftChars="300" w:left="1145"/>
        <w:jc w:val="both"/>
        <w:rPr>
          <w:rFonts w:ascii="標楷體" w:eastAsia="標楷體" w:hAnsi="標楷體"/>
          <w:color w:val="000000"/>
        </w:rPr>
      </w:pPr>
      <w:r w:rsidRPr="00950423">
        <w:rPr>
          <w:rFonts w:ascii="標楷體" w:eastAsia="標楷體" w:hAnsi="標楷體"/>
          <w:color w:val="000000"/>
        </w:rPr>
        <w:t>民主政治與民主理論：人民主權、責任政治、多數治理、尊重少數與個人、現今台灣的政治運作不符合民主政治的原則、古典民主理論以及現代的參與民主理論的特質。</w:t>
      </w:r>
    </w:p>
    <w:p w:rsidR="0026025C" w:rsidRPr="00950423" w:rsidRDefault="0026025C" w:rsidP="0026025C">
      <w:pPr>
        <w:numPr>
          <w:ilvl w:val="1"/>
          <w:numId w:val="23"/>
        </w:numPr>
        <w:tabs>
          <w:tab w:val="clear" w:pos="905"/>
          <w:tab w:val="num" w:pos="1145"/>
        </w:tabs>
        <w:ind w:leftChars="300" w:left="1145"/>
        <w:jc w:val="both"/>
        <w:rPr>
          <w:rFonts w:ascii="標楷體" w:eastAsia="標楷體" w:hAnsi="標楷體"/>
          <w:color w:val="000000"/>
        </w:rPr>
      </w:pPr>
      <w:r w:rsidRPr="00950423">
        <w:rPr>
          <w:rFonts w:ascii="標楷體" w:eastAsia="標楷體" w:hAnsi="標楷體"/>
          <w:color w:val="000000"/>
        </w:rPr>
        <w:t>獨裁理論：極權獨裁（納粹德國、蘇聯、中國大陸）與威權獨裁的特質、探討我國在</w:t>
      </w:r>
      <w:proofErr w:type="gramStart"/>
      <w:r w:rsidRPr="00950423">
        <w:rPr>
          <w:rFonts w:ascii="標楷體" w:eastAsia="標楷體" w:hAnsi="標楷體"/>
          <w:color w:val="000000"/>
        </w:rPr>
        <w:t>1980</w:t>
      </w:r>
      <w:proofErr w:type="gramEnd"/>
      <w:r w:rsidRPr="00950423">
        <w:rPr>
          <w:rFonts w:ascii="標楷體" w:eastAsia="標楷體" w:hAnsi="標楷體"/>
          <w:color w:val="000000"/>
        </w:rPr>
        <w:t>年代中期，如何由威權獨裁政治體制轉變為所謂民主政治理論的結構性因素。</w:t>
      </w:r>
    </w:p>
    <w:p w:rsidR="0026025C" w:rsidRPr="00950423" w:rsidRDefault="0026025C" w:rsidP="0026025C">
      <w:pPr>
        <w:ind w:leftChars="100" w:left="240"/>
        <w:rPr>
          <w:rFonts w:ascii="標楷體" w:eastAsia="標楷體" w:hAnsi="標楷體"/>
          <w:color w:val="000000"/>
        </w:rPr>
      </w:pPr>
      <w:r w:rsidRPr="00950423">
        <w:rPr>
          <w:rFonts w:ascii="標楷體" w:eastAsia="標楷體" w:hAnsi="標楷體"/>
          <w:color w:val="000000"/>
        </w:rPr>
        <w:t>第三部分：政治結構  有六個主題</w:t>
      </w:r>
    </w:p>
    <w:p w:rsidR="0026025C" w:rsidRPr="00950423" w:rsidRDefault="0026025C" w:rsidP="0026025C">
      <w:pPr>
        <w:numPr>
          <w:ilvl w:val="0"/>
          <w:numId w:val="24"/>
        </w:numPr>
        <w:tabs>
          <w:tab w:val="clear" w:pos="879"/>
          <w:tab w:val="num" w:pos="1119"/>
        </w:tabs>
        <w:ind w:leftChars="289" w:left="1119"/>
        <w:jc w:val="both"/>
        <w:rPr>
          <w:rFonts w:ascii="標楷體" w:eastAsia="標楷體" w:hAnsi="標楷體"/>
          <w:color w:val="000000"/>
        </w:rPr>
      </w:pPr>
      <w:r w:rsidRPr="00950423">
        <w:rPr>
          <w:rFonts w:ascii="標楷體" w:eastAsia="標楷體" w:hAnsi="標楷體"/>
          <w:color w:val="000000"/>
        </w:rPr>
        <w:lastRenderedPageBreak/>
        <w:t>憲法與憲政：憲法的意義與功能、憲法的構成要件、憲法的修改（即剛性憲法與柔性憲法的差異）、憲法在實際的政治環境運作的情形、（憲政constitutionalism）、我國修憲過程與憲改運作。</w:t>
      </w:r>
    </w:p>
    <w:p w:rsidR="0026025C" w:rsidRPr="00950423" w:rsidRDefault="0026025C" w:rsidP="0026025C">
      <w:pPr>
        <w:numPr>
          <w:ilvl w:val="0"/>
          <w:numId w:val="24"/>
        </w:numPr>
        <w:tabs>
          <w:tab w:val="clear" w:pos="879"/>
          <w:tab w:val="num" w:pos="1119"/>
        </w:tabs>
        <w:ind w:leftChars="289" w:left="1119"/>
        <w:jc w:val="both"/>
        <w:rPr>
          <w:rFonts w:ascii="標楷體" w:eastAsia="標楷體" w:hAnsi="標楷體"/>
          <w:color w:val="000000"/>
        </w:rPr>
      </w:pPr>
      <w:r w:rsidRPr="00950423">
        <w:rPr>
          <w:rFonts w:ascii="標楷體" w:eastAsia="標楷體" w:hAnsi="標楷體"/>
          <w:color w:val="000000"/>
        </w:rPr>
        <w:t>行政部門：總統制、內閣制、委員制、半總統制，經過四次修憲之後我國行政部門究竟是什麼。</w:t>
      </w:r>
    </w:p>
    <w:p w:rsidR="0026025C" w:rsidRPr="00950423" w:rsidRDefault="0026025C" w:rsidP="0026025C">
      <w:pPr>
        <w:numPr>
          <w:ilvl w:val="0"/>
          <w:numId w:val="24"/>
        </w:numPr>
        <w:tabs>
          <w:tab w:val="clear" w:pos="879"/>
          <w:tab w:val="num" w:pos="1119"/>
        </w:tabs>
        <w:ind w:leftChars="289" w:left="1119"/>
        <w:jc w:val="both"/>
        <w:rPr>
          <w:rFonts w:ascii="標楷體" w:eastAsia="標楷體" w:hAnsi="標楷體"/>
          <w:color w:val="000000"/>
        </w:rPr>
      </w:pPr>
      <w:r w:rsidRPr="00950423">
        <w:rPr>
          <w:rFonts w:ascii="標楷體" w:eastAsia="標楷體" w:hAnsi="標楷體"/>
          <w:color w:val="000000"/>
        </w:rPr>
        <w:t>立法部門：代議士的角色、代議機關的功能、</w:t>
      </w:r>
      <w:proofErr w:type="gramStart"/>
      <w:r w:rsidRPr="00950423">
        <w:rPr>
          <w:rFonts w:ascii="標楷體" w:eastAsia="標楷體" w:hAnsi="標楷體"/>
          <w:color w:val="000000"/>
        </w:rPr>
        <w:t>一</w:t>
      </w:r>
      <w:proofErr w:type="gramEnd"/>
      <w:r w:rsidRPr="00950423">
        <w:rPr>
          <w:rFonts w:ascii="標楷體" w:eastAsia="標楷體" w:hAnsi="標楷體"/>
          <w:color w:val="000000"/>
        </w:rPr>
        <w:t>院制、兩院制，我國究竟是一院制還是兩院制？</w:t>
      </w:r>
    </w:p>
    <w:p w:rsidR="0026025C" w:rsidRPr="00950423" w:rsidRDefault="0026025C" w:rsidP="0026025C">
      <w:pPr>
        <w:numPr>
          <w:ilvl w:val="0"/>
          <w:numId w:val="24"/>
        </w:numPr>
        <w:tabs>
          <w:tab w:val="clear" w:pos="879"/>
          <w:tab w:val="num" w:pos="1119"/>
        </w:tabs>
        <w:ind w:leftChars="289" w:left="1119"/>
        <w:jc w:val="both"/>
        <w:rPr>
          <w:rFonts w:ascii="標楷體" w:eastAsia="標楷體" w:hAnsi="標楷體"/>
          <w:color w:val="000000"/>
        </w:rPr>
      </w:pPr>
      <w:r w:rsidRPr="00950423">
        <w:rPr>
          <w:rFonts w:ascii="標楷體" w:eastAsia="標楷體" w:hAnsi="標楷體"/>
          <w:color w:val="000000"/>
        </w:rPr>
        <w:t>司法部門：司法審查（</w:t>
      </w:r>
      <w:proofErr w:type="spellStart"/>
      <w:r w:rsidRPr="00950423">
        <w:rPr>
          <w:rFonts w:ascii="標楷體" w:eastAsia="標楷體" w:hAnsi="標楷體"/>
          <w:color w:val="000000"/>
        </w:rPr>
        <w:t>judical</w:t>
      </w:r>
      <w:proofErr w:type="spellEnd"/>
      <w:r w:rsidRPr="00950423">
        <w:rPr>
          <w:rFonts w:ascii="標楷體" w:eastAsia="標楷體" w:hAnsi="標楷體"/>
          <w:color w:val="000000"/>
        </w:rPr>
        <w:t xml:space="preserve"> review）政治學者的司法研究。</w:t>
      </w:r>
    </w:p>
    <w:p w:rsidR="0026025C" w:rsidRPr="00950423" w:rsidRDefault="0026025C" w:rsidP="0026025C">
      <w:pPr>
        <w:numPr>
          <w:ilvl w:val="0"/>
          <w:numId w:val="24"/>
        </w:numPr>
        <w:tabs>
          <w:tab w:val="clear" w:pos="879"/>
          <w:tab w:val="num" w:pos="1119"/>
        </w:tabs>
        <w:ind w:leftChars="289" w:left="1119"/>
        <w:jc w:val="both"/>
        <w:rPr>
          <w:rFonts w:ascii="標楷體" w:eastAsia="標楷體" w:hAnsi="標楷體"/>
          <w:color w:val="000000"/>
        </w:rPr>
      </w:pPr>
      <w:r w:rsidRPr="00950423">
        <w:rPr>
          <w:rFonts w:ascii="標楷體" w:eastAsia="標楷體" w:hAnsi="標楷體"/>
          <w:color w:val="000000"/>
        </w:rPr>
        <w:t>政黨：政黨的類型與功能，</w:t>
      </w:r>
      <w:proofErr w:type="gramStart"/>
      <w:r w:rsidRPr="00950423">
        <w:rPr>
          <w:rFonts w:ascii="標楷體" w:eastAsia="標楷體" w:hAnsi="標楷體"/>
          <w:color w:val="000000"/>
        </w:rPr>
        <w:t>一黨制</w:t>
      </w:r>
      <w:proofErr w:type="gramEnd"/>
      <w:r w:rsidRPr="00950423">
        <w:rPr>
          <w:rFonts w:ascii="標楷體" w:eastAsia="標楷體" w:hAnsi="標楷體"/>
          <w:color w:val="000000"/>
        </w:rPr>
        <w:t>、兩黨制、多黨制。我國政黨發展的狀況、我國究竟是一</w:t>
      </w:r>
      <w:proofErr w:type="gramStart"/>
      <w:r w:rsidRPr="00950423">
        <w:rPr>
          <w:rFonts w:ascii="標楷體" w:eastAsia="標楷體" w:hAnsi="標楷體"/>
          <w:color w:val="000000"/>
        </w:rPr>
        <w:t>黨制</w:t>
      </w:r>
      <w:proofErr w:type="gramEnd"/>
      <w:r w:rsidRPr="00950423">
        <w:rPr>
          <w:rFonts w:ascii="標楷體" w:eastAsia="標楷體" w:hAnsi="標楷體"/>
          <w:color w:val="000000"/>
        </w:rPr>
        <w:t>、兩黨制或多黨制的國家？</w:t>
      </w:r>
    </w:p>
    <w:p w:rsidR="0026025C" w:rsidRPr="00950423" w:rsidRDefault="0026025C" w:rsidP="0026025C">
      <w:pPr>
        <w:numPr>
          <w:ilvl w:val="0"/>
          <w:numId w:val="24"/>
        </w:numPr>
        <w:tabs>
          <w:tab w:val="clear" w:pos="879"/>
          <w:tab w:val="num" w:pos="1119"/>
        </w:tabs>
        <w:ind w:leftChars="289" w:left="1119"/>
        <w:jc w:val="both"/>
        <w:rPr>
          <w:rFonts w:ascii="標楷體" w:eastAsia="標楷體" w:hAnsi="標楷體"/>
          <w:color w:val="000000"/>
        </w:rPr>
      </w:pPr>
      <w:r w:rsidRPr="00950423">
        <w:rPr>
          <w:rFonts w:ascii="標楷體" w:eastAsia="標楷體" w:hAnsi="標楷體"/>
          <w:color w:val="000000"/>
        </w:rPr>
        <w:t>利益團體：利益團體與派系對於政治決策的影響，我國利益團體包括財團、公益團體、黑社會，對於政治決策的影響與實例。</w:t>
      </w:r>
    </w:p>
    <w:p w:rsidR="0026025C" w:rsidRPr="00950423" w:rsidRDefault="0026025C" w:rsidP="0026025C">
      <w:pPr>
        <w:ind w:leftChars="100" w:left="948" w:hangingChars="295" w:hanging="708"/>
        <w:rPr>
          <w:rFonts w:ascii="標楷體" w:eastAsia="標楷體" w:hAnsi="標楷體"/>
          <w:color w:val="000000"/>
        </w:rPr>
      </w:pPr>
      <w:r w:rsidRPr="00950423">
        <w:rPr>
          <w:rFonts w:ascii="標楷體" w:eastAsia="標楷體" w:hAnsi="標楷體"/>
          <w:color w:val="000000"/>
        </w:rPr>
        <w:t>第四部分：是對於政治行為的討論，著重台灣本土化政治行為的研究，例如，台灣民意調查的可信度多少？民意調查選舉結果究竟有多少影響力？台灣現行的選舉區域劃分的方式有無改進的必要？左右台灣選民投票的原因有哪些？台灣民眾如何通過那些管道與政治菁英溝通？台灣形成政治菁英的條件背景有哪些？台灣的政治文化有哪些特質？這些年政治社會化的管道（如教育體系、軍隊、大眾傳播媒體）有何轉變？</w:t>
      </w:r>
    </w:p>
    <w:p w:rsidR="0026025C" w:rsidRPr="00950423" w:rsidRDefault="0026025C" w:rsidP="0026025C">
      <w:pPr>
        <w:rPr>
          <w:rFonts w:ascii="標楷體" w:eastAsia="標楷體" w:hAnsi="標楷體"/>
          <w:color w:val="000000"/>
          <w:sz w:val="20"/>
        </w:rPr>
      </w:pPr>
    </w:p>
    <w:p w:rsidR="0026025C" w:rsidRPr="00950423" w:rsidRDefault="0026025C" w:rsidP="0026025C">
      <w:pPr>
        <w:rPr>
          <w:rFonts w:ascii="標楷體" w:eastAsia="標楷體" w:hAnsi="標楷體"/>
          <w:color w:val="000000"/>
        </w:rPr>
      </w:pPr>
      <w:r w:rsidRPr="00950423">
        <w:rPr>
          <w:rFonts w:ascii="標楷體" w:eastAsia="標楷體" w:hAnsi="標楷體"/>
          <w:color w:val="000000"/>
        </w:rPr>
        <w:t>三、上課方式及課程要求：</w:t>
      </w:r>
    </w:p>
    <w:p w:rsidR="0026025C" w:rsidRPr="00950423" w:rsidRDefault="0026025C" w:rsidP="0026025C">
      <w:pPr>
        <w:widowControl/>
        <w:ind w:firstLine="480"/>
        <w:rPr>
          <w:rFonts w:ascii="標楷體" w:eastAsia="標楷體" w:hAnsi="標楷體"/>
          <w:color w:val="000000"/>
        </w:rPr>
      </w:pPr>
      <w:r w:rsidRPr="00950423">
        <w:rPr>
          <w:rFonts w:ascii="標楷體" w:eastAsia="標楷體" w:hAnsi="標楷體"/>
          <w:color w:val="000000"/>
        </w:rPr>
        <w:t>本課程兼</w:t>
      </w:r>
      <w:proofErr w:type="gramStart"/>
      <w:r w:rsidRPr="00950423">
        <w:rPr>
          <w:rFonts w:ascii="標楷體" w:eastAsia="標楷體" w:hAnsi="標楷體"/>
          <w:color w:val="000000"/>
        </w:rPr>
        <w:t>採</w:t>
      </w:r>
      <w:proofErr w:type="gramEnd"/>
      <w:r w:rsidRPr="00950423">
        <w:rPr>
          <w:rFonts w:ascii="標楷體" w:eastAsia="標楷體" w:hAnsi="標楷體"/>
          <w:color w:val="000000"/>
        </w:rPr>
        <w:t>講課與討論並重之授課方式，一則由任課教師講述政治學研究的理論與實務，另則鼓勵</w:t>
      </w:r>
      <w:proofErr w:type="gramStart"/>
      <w:r w:rsidRPr="00950423">
        <w:rPr>
          <w:rFonts w:ascii="標楷體" w:eastAsia="標楷體" w:hAnsi="標楷體"/>
          <w:color w:val="000000"/>
        </w:rPr>
        <w:t>修課者積極</w:t>
      </w:r>
      <w:proofErr w:type="gramEnd"/>
      <w:r w:rsidRPr="00950423">
        <w:rPr>
          <w:rFonts w:ascii="標楷體" w:eastAsia="標楷體" w:hAnsi="標楷體"/>
          <w:color w:val="000000"/>
        </w:rPr>
        <w:t>參與課堂討論。本課程並不預設</w:t>
      </w:r>
      <w:proofErr w:type="gramStart"/>
      <w:r w:rsidRPr="00950423">
        <w:rPr>
          <w:rFonts w:ascii="標楷體" w:eastAsia="標楷體" w:hAnsi="標楷體"/>
          <w:color w:val="000000"/>
        </w:rPr>
        <w:t>修課者具有</w:t>
      </w:r>
      <w:proofErr w:type="gramEnd"/>
      <w:r w:rsidRPr="00950423">
        <w:rPr>
          <w:rFonts w:ascii="標楷體" w:eastAsia="標楷體" w:hAnsi="標楷體"/>
          <w:color w:val="000000"/>
        </w:rPr>
        <w:t>一定程度的社會科學訓練，但必須具備嘗試邏輯思維和深入觀察實際政治個案的心理準備。</w:t>
      </w:r>
    </w:p>
    <w:p w:rsidR="0026025C" w:rsidRPr="00950423" w:rsidRDefault="0026025C" w:rsidP="0026025C">
      <w:pPr>
        <w:widowControl/>
        <w:ind w:firstLine="480"/>
        <w:rPr>
          <w:rFonts w:ascii="標楷體" w:eastAsia="標楷體" w:hAnsi="標楷體"/>
          <w:color w:val="000000"/>
        </w:rPr>
      </w:pPr>
    </w:p>
    <w:p w:rsidR="0026025C" w:rsidRPr="00950423" w:rsidRDefault="0026025C" w:rsidP="0026025C">
      <w:pPr>
        <w:rPr>
          <w:rFonts w:ascii="標楷體" w:eastAsia="標楷體" w:hAnsi="標楷體"/>
          <w:color w:val="000000"/>
        </w:rPr>
      </w:pPr>
      <w:r w:rsidRPr="00950423">
        <w:rPr>
          <w:rFonts w:ascii="標楷體" w:eastAsia="標楷體" w:hAnsi="標楷體"/>
          <w:color w:val="000000"/>
        </w:rPr>
        <w:t>四、評量及成績計算方式：</w:t>
      </w:r>
    </w:p>
    <w:p w:rsidR="0026025C" w:rsidRPr="00950423" w:rsidRDefault="0026025C" w:rsidP="0026025C">
      <w:pPr>
        <w:rPr>
          <w:rFonts w:ascii="標楷體" w:eastAsia="標楷體" w:hAnsi="標楷體"/>
          <w:color w:val="000000"/>
        </w:rPr>
      </w:pPr>
      <w:r w:rsidRPr="00950423">
        <w:rPr>
          <w:rFonts w:ascii="標楷體" w:eastAsia="標楷體" w:hAnsi="標楷體"/>
          <w:color w:val="000000"/>
          <w:sz w:val="27"/>
          <w:szCs w:val="27"/>
        </w:rPr>
        <w:tab/>
      </w:r>
      <w:r w:rsidRPr="00950423">
        <w:rPr>
          <w:rFonts w:ascii="標楷體" w:eastAsia="標楷體" w:hAnsi="標楷體"/>
          <w:color w:val="000000"/>
        </w:rPr>
        <w:t>本課程的成績主由分組報告與期末考試決定，配分各為30%與50%，另有20%的成績</w:t>
      </w:r>
      <w:proofErr w:type="gramStart"/>
      <w:r w:rsidRPr="00950423">
        <w:rPr>
          <w:rFonts w:ascii="標楷體" w:eastAsia="標楷體" w:hAnsi="標楷體"/>
          <w:color w:val="000000"/>
        </w:rPr>
        <w:t>由修課者</w:t>
      </w:r>
      <w:proofErr w:type="gramEnd"/>
      <w:r w:rsidRPr="00950423">
        <w:rPr>
          <w:rFonts w:ascii="標楷體" w:eastAsia="標楷體" w:hAnsi="標楷體"/>
          <w:color w:val="000000"/>
        </w:rPr>
        <w:t>的課堂表現決定。</w:t>
      </w:r>
    </w:p>
    <w:p w:rsidR="0026025C" w:rsidRPr="00950423" w:rsidRDefault="0026025C" w:rsidP="0026025C">
      <w:pPr>
        <w:rPr>
          <w:rFonts w:ascii="標楷體" w:eastAsia="標楷體" w:hAnsi="標楷體"/>
          <w:color w:val="000000"/>
        </w:rPr>
      </w:pPr>
    </w:p>
    <w:p w:rsidR="0026025C" w:rsidRPr="00950423" w:rsidRDefault="0026025C" w:rsidP="0026025C">
      <w:pPr>
        <w:rPr>
          <w:rFonts w:ascii="標楷體" w:eastAsia="標楷體" w:hAnsi="標楷體"/>
          <w:color w:val="000000"/>
        </w:rPr>
      </w:pPr>
      <w:r w:rsidRPr="00950423">
        <w:rPr>
          <w:rFonts w:ascii="標楷體" w:eastAsia="標楷體" w:hAnsi="標楷體"/>
          <w:color w:val="000000"/>
        </w:rPr>
        <w:t>五、指定教科書及參考書：</w:t>
      </w:r>
    </w:p>
    <w:p w:rsidR="0026025C" w:rsidRPr="00950423" w:rsidRDefault="0026025C" w:rsidP="0026025C">
      <w:pPr>
        <w:widowControl/>
        <w:rPr>
          <w:rFonts w:ascii="標楷體" w:eastAsia="標楷體" w:hAnsi="標楷體"/>
          <w:color w:val="000000"/>
        </w:rPr>
      </w:pPr>
      <w:r w:rsidRPr="00950423">
        <w:rPr>
          <w:rFonts w:ascii="標楷體" w:eastAsia="標楷體" w:hAnsi="標楷體"/>
          <w:color w:val="000000"/>
        </w:rPr>
        <w:tab/>
        <w:t>丘昌泰，</w:t>
      </w:r>
      <w:proofErr w:type="gramStart"/>
      <w:r w:rsidRPr="00950423">
        <w:rPr>
          <w:rFonts w:ascii="標楷體" w:eastAsia="標楷體" w:hAnsi="標楷體"/>
          <w:color w:val="000000"/>
        </w:rPr>
        <w:t>《</w:t>
      </w:r>
      <w:proofErr w:type="gramEnd"/>
      <w:r w:rsidRPr="00950423">
        <w:rPr>
          <w:rFonts w:ascii="標楷體" w:eastAsia="標楷體" w:hAnsi="標楷體"/>
          <w:color w:val="000000"/>
        </w:rPr>
        <w:t>公共政策：基礎篇</w:t>
      </w:r>
      <w:proofErr w:type="gramStart"/>
      <w:r w:rsidRPr="00950423">
        <w:rPr>
          <w:rFonts w:ascii="標楷體" w:eastAsia="標楷體" w:hAnsi="標楷體"/>
          <w:color w:val="000000"/>
        </w:rPr>
        <w:t>》</w:t>
      </w:r>
      <w:proofErr w:type="gramEnd"/>
      <w:r w:rsidRPr="00950423">
        <w:rPr>
          <w:rFonts w:ascii="標楷體" w:eastAsia="標楷體" w:hAnsi="標楷體"/>
          <w:color w:val="000000"/>
        </w:rPr>
        <w:t>，台北：巨流。</w:t>
      </w:r>
    </w:p>
    <w:p w:rsidR="0026025C" w:rsidRPr="00950423" w:rsidRDefault="0026025C" w:rsidP="0026025C">
      <w:pPr>
        <w:widowControl/>
        <w:rPr>
          <w:rFonts w:ascii="標楷體" w:eastAsia="標楷體" w:hAnsi="標楷體"/>
          <w:color w:val="000000"/>
        </w:rPr>
      </w:pPr>
      <w:r w:rsidRPr="00950423">
        <w:rPr>
          <w:rFonts w:ascii="標楷體" w:eastAsia="標楷體" w:hAnsi="標楷體"/>
          <w:color w:val="000000"/>
        </w:rPr>
        <w:tab/>
        <w:t>呂亞力，《政治學》，台北：三民。</w:t>
      </w:r>
    </w:p>
    <w:p w:rsidR="0026025C" w:rsidRPr="00950423" w:rsidRDefault="0026025C" w:rsidP="0026025C">
      <w:pPr>
        <w:rPr>
          <w:rFonts w:ascii="標楷體" w:eastAsia="標楷體" w:hAnsi="標楷體"/>
          <w:color w:val="000000"/>
        </w:rPr>
      </w:pPr>
      <w:r w:rsidRPr="00950423">
        <w:rPr>
          <w:rFonts w:ascii="標楷體" w:eastAsia="標楷體" w:hAnsi="標楷體"/>
          <w:color w:val="000000"/>
        </w:rPr>
        <w:tab/>
        <w:t>周繼祥，《政治學》，台北：威仕</w:t>
      </w:r>
      <w:proofErr w:type="gramStart"/>
      <w:r w:rsidRPr="00950423">
        <w:rPr>
          <w:rFonts w:ascii="標楷體" w:eastAsia="標楷體" w:hAnsi="標楷體"/>
          <w:color w:val="000000"/>
        </w:rPr>
        <w:t>曼</w:t>
      </w:r>
      <w:proofErr w:type="gramEnd"/>
      <w:r w:rsidRPr="00950423">
        <w:rPr>
          <w:rFonts w:ascii="標楷體" w:eastAsia="標楷體" w:hAnsi="標楷體"/>
          <w:color w:val="000000"/>
        </w:rPr>
        <w:t>。</w:t>
      </w:r>
    </w:p>
    <w:p w:rsidR="006225F4" w:rsidRPr="00950423" w:rsidRDefault="006225F4">
      <w:pPr>
        <w:widowControl/>
        <w:rPr>
          <w:rFonts w:ascii="標楷體" w:eastAsia="標楷體" w:hAnsi="標楷體"/>
          <w:color w:val="000000"/>
          <w:kern w:val="0"/>
          <w:sz w:val="20"/>
          <w:szCs w:val="20"/>
        </w:rPr>
      </w:pPr>
      <w:r w:rsidRPr="00950423">
        <w:rPr>
          <w:rFonts w:ascii="標楷體" w:eastAsia="標楷體" w:hAnsi="標楷體"/>
          <w:color w:val="000000"/>
          <w:kern w:val="0"/>
          <w:sz w:val="20"/>
          <w:szCs w:val="20"/>
        </w:rPr>
        <w:br w:type="page"/>
      </w:r>
    </w:p>
    <w:p w:rsidR="0026025C" w:rsidRPr="00950423" w:rsidRDefault="0026025C" w:rsidP="00CE02D8">
      <w:pPr>
        <w:pStyle w:val="2"/>
        <w:rPr>
          <w:rFonts w:ascii="標楷體" w:hAnsi="標楷體"/>
        </w:rPr>
      </w:pPr>
      <w:bookmarkStart w:id="43" w:name="_Toc183942740"/>
      <w:bookmarkStart w:id="44" w:name="_Toc209346783"/>
      <w:r w:rsidRPr="00950423">
        <w:rPr>
          <w:rFonts w:ascii="標楷體" w:hAnsi="標楷體"/>
        </w:rPr>
        <w:lastRenderedPageBreak/>
        <w:t>生活經濟學</w:t>
      </w:r>
      <w:bookmarkEnd w:id="43"/>
      <w:bookmarkEnd w:id="44"/>
    </w:p>
    <w:p w:rsidR="0026025C" w:rsidRPr="00950423" w:rsidRDefault="0026025C" w:rsidP="0026025C">
      <w:pPr>
        <w:jc w:val="center"/>
        <w:rPr>
          <w:rFonts w:ascii="標楷體" w:eastAsia="標楷體" w:hAnsi="標楷體"/>
          <w:sz w:val="32"/>
          <w:szCs w:val="32"/>
        </w:rPr>
      </w:pPr>
      <w:r w:rsidRPr="00950423">
        <w:rPr>
          <w:rFonts w:ascii="標楷體" w:eastAsia="標楷體" w:hAnsi="標楷體"/>
          <w:sz w:val="32"/>
          <w:szCs w:val="32"/>
        </w:rPr>
        <w:t>L</w:t>
      </w:r>
      <w:r w:rsidRPr="00950423">
        <w:rPr>
          <w:rFonts w:ascii="標楷體" w:eastAsia="標楷體" w:hAnsi="標楷體" w:hint="eastAsia"/>
          <w:sz w:val="32"/>
          <w:szCs w:val="32"/>
        </w:rPr>
        <w:t>iving</w:t>
      </w:r>
      <w:r w:rsidRPr="00950423">
        <w:rPr>
          <w:rFonts w:ascii="標楷體" w:eastAsia="標楷體" w:hAnsi="標楷體"/>
          <w:sz w:val="32"/>
          <w:szCs w:val="32"/>
        </w:rPr>
        <w:t xml:space="preserve"> Economics</w:t>
      </w:r>
    </w:p>
    <w:p w:rsidR="0026025C" w:rsidRPr="00950423" w:rsidRDefault="0026025C" w:rsidP="0026025C">
      <w:pPr>
        <w:rPr>
          <w:rFonts w:ascii="標楷體" w:eastAsia="標楷體" w:hAnsi="標楷體" w:cs="Times New Roman"/>
          <w:color w:val="000000"/>
          <w:sz w:val="28"/>
          <w:szCs w:val="28"/>
        </w:rPr>
      </w:pPr>
      <w:r w:rsidRPr="00950423">
        <w:rPr>
          <w:rFonts w:ascii="標楷體" w:eastAsia="標楷體" w:hAnsi="標楷體" w:hint="eastAsia"/>
          <w:color w:val="000000"/>
          <w:sz w:val="28"/>
          <w:szCs w:val="28"/>
        </w:rPr>
        <w:t>CC0404</w:t>
      </w:r>
    </w:p>
    <w:p w:rsidR="0026025C" w:rsidRPr="00950423" w:rsidRDefault="0026025C" w:rsidP="0026025C">
      <w:pPr>
        <w:rPr>
          <w:rFonts w:ascii="標楷體" w:eastAsia="標楷體" w:hAnsi="標楷體"/>
          <w:color w:val="000000"/>
        </w:rPr>
      </w:pPr>
      <w:r w:rsidRPr="00950423">
        <w:rPr>
          <w:rFonts w:ascii="標楷體" w:eastAsia="標楷體" w:hAnsi="標楷體" w:hint="eastAsia"/>
          <w:color w:val="000000"/>
        </w:rPr>
        <w:t>授課教師：王銘正</w:t>
      </w:r>
    </w:p>
    <w:p w:rsidR="0026025C" w:rsidRPr="00950423" w:rsidRDefault="0026025C" w:rsidP="0026025C">
      <w:pPr>
        <w:jc w:val="both"/>
        <w:rPr>
          <w:rFonts w:ascii="標楷體" w:eastAsia="標楷體" w:hAnsi="標楷體"/>
          <w:color w:val="000000"/>
        </w:rPr>
      </w:pPr>
      <w:r w:rsidRPr="00950423">
        <w:rPr>
          <w:rFonts w:ascii="標楷體" w:eastAsia="標楷體" w:hAnsi="標楷體" w:hint="eastAsia"/>
          <w:color w:val="000000"/>
        </w:rPr>
        <w:t>上課時間：星期二789</w:t>
      </w:r>
    </w:p>
    <w:p w:rsidR="0026025C" w:rsidRPr="00950423" w:rsidRDefault="0026025C" w:rsidP="0026025C">
      <w:pPr>
        <w:jc w:val="both"/>
        <w:rPr>
          <w:rFonts w:ascii="標楷體" w:eastAsia="標楷體" w:hAnsi="標楷體"/>
          <w:color w:val="000000"/>
        </w:rPr>
      </w:pPr>
      <w:r w:rsidRPr="00950423">
        <w:rPr>
          <w:rFonts w:ascii="標楷體" w:eastAsia="標楷體" w:hAnsi="標楷體" w:hint="eastAsia"/>
          <w:color w:val="000000"/>
        </w:rPr>
        <w:t>課程領域：社會思潮與現象</w:t>
      </w:r>
    </w:p>
    <w:p w:rsidR="0026025C" w:rsidRPr="00950423" w:rsidRDefault="0026025C" w:rsidP="0026025C">
      <w:pPr>
        <w:rPr>
          <w:rFonts w:ascii="標楷體" w:eastAsia="標楷體" w:hAnsi="標楷體"/>
          <w:color w:val="000000"/>
        </w:rPr>
      </w:pPr>
      <w:r w:rsidRPr="00950423">
        <w:rPr>
          <w:rFonts w:ascii="標楷體" w:eastAsia="標楷體" w:hAnsi="標楷體" w:hint="eastAsia"/>
          <w:color w:val="000000"/>
        </w:rPr>
        <w:t>學分數：3</w:t>
      </w:r>
    </w:p>
    <w:p w:rsidR="0026025C" w:rsidRPr="00950423" w:rsidRDefault="0026025C" w:rsidP="0026025C">
      <w:pPr>
        <w:jc w:val="both"/>
        <w:rPr>
          <w:rFonts w:ascii="標楷體" w:eastAsia="標楷體" w:hAnsi="標楷體"/>
          <w:color w:val="000000"/>
        </w:rPr>
      </w:pPr>
      <w:r w:rsidRPr="00950423">
        <w:rPr>
          <w:rFonts w:ascii="標楷體" w:eastAsia="標楷體" w:hAnsi="標楷體" w:hint="eastAsia"/>
          <w:color w:val="000000"/>
        </w:rPr>
        <w:t>---------------------------------------------------------------------</w:t>
      </w:r>
    </w:p>
    <w:p w:rsidR="0026025C" w:rsidRPr="00950423" w:rsidRDefault="0026025C" w:rsidP="0026025C">
      <w:pPr>
        <w:autoSpaceDE w:val="0"/>
        <w:autoSpaceDN w:val="0"/>
        <w:adjustRightInd w:val="0"/>
        <w:rPr>
          <w:rFonts w:ascii="標楷體" w:eastAsia="標楷體" w:hAnsi="標楷體"/>
        </w:rPr>
      </w:pPr>
      <w:r w:rsidRPr="00950423">
        <w:rPr>
          <w:rFonts w:ascii="標楷體" w:eastAsia="標楷體" w:hAnsi="標楷體"/>
        </w:rPr>
        <w:t>一、 教學目標：</w:t>
      </w:r>
      <w:r w:rsidRPr="00950423">
        <w:rPr>
          <w:rFonts w:ascii="標楷體" w:eastAsia="標楷體" w:hAnsi="標楷體"/>
        </w:rPr>
        <w:br/>
        <w:t>本課程的目標在於讓選課同學能學得現代人必備的經濟學基本知識。</w:t>
      </w:r>
      <w:r w:rsidRPr="00950423">
        <w:rPr>
          <w:rFonts w:ascii="標楷體" w:eastAsia="標楷體" w:hAnsi="標楷體"/>
        </w:rPr>
        <w:br/>
      </w:r>
    </w:p>
    <w:p w:rsidR="0026025C" w:rsidRPr="00950423" w:rsidRDefault="0026025C" w:rsidP="0026025C">
      <w:pPr>
        <w:autoSpaceDE w:val="0"/>
        <w:autoSpaceDN w:val="0"/>
        <w:adjustRightInd w:val="0"/>
        <w:rPr>
          <w:rFonts w:ascii="標楷體" w:eastAsia="標楷體" w:hAnsi="標楷體"/>
        </w:rPr>
      </w:pPr>
      <w:r w:rsidRPr="00950423">
        <w:rPr>
          <w:rFonts w:ascii="標楷體" w:eastAsia="標楷體" w:hAnsi="標楷體"/>
        </w:rPr>
        <w:t>二、 課程內容：</w:t>
      </w:r>
    </w:p>
    <w:p w:rsidR="0026025C" w:rsidRPr="00950423" w:rsidRDefault="0026025C" w:rsidP="0026025C">
      <w:pPr>
        <w:autoSpaceDE w:val="0"/>
        <w:autoSpaceDN w:val="0"/>
        <w:adjustRightInd w:val="0"/>
        <w:ind w:firstLineChars="200" w:firstLine="480"/>
        <w:jc w:val="both"/>
        <w:rPr>
          <w:rFonts w:ascii="標楷體" w:eastAsia="標楷體" w:hAnsi="標楷體"/>
        </w:rPr>
      </w:pPr>
      <w:r w:rsidRPr="00950423">
        <w:rPr>
          <w:rFonts w:ascii="標楷體" w:eastAsia="標楷體" w:hAnsi="標楷體"/>
        </w:rPr>
        <w:t>經濟學是解釋並預測「經濟現象」的一門學問。何謂「經濟現象」?簡單地說，就是市場價格波動的現象。市場價格除了一般商品 (如手機與農產品) 的價格外，也包括服務 (services，如手機通訊與交通運輸) 的價格，還有薪資、利率 (使用資金的代價)、租金等生產要素的價格。除了以上的價格外，像匯率也是一種價格；如果美元兌新台幣的匯率為33，那就表示1美元以新台幣表示的價格為33塊新台幣。另外，像股票價格也是投資大眾耳熟能詳的價格。</w:t>
      </w:r>
    </w:p>
    <w:p w:rsidR="0026025C" w:rsidRPr="00950423" w:rsidRDefault="0026025C" w:rsidP="0026025C">
      <w:pPr>
        <w:autoSpaceDE w:val="0"/>
        <w:autoSpaceDN w:val="0"/>
        <w:adjustRightInd w:val="0"/>
        <w:ind w:firstLineChars="200" w:firstLine="480"/>
        <w:jc w:val="both"/>
        <w:rPr>
          <w:rFonts w:ascii="標楷體" w:eastAsia="標楷體" w:hAnsi="標楷體"/>
        </w:rPr>
      </w:pPr>
      <w:r w:rsidRPr="00950423">
        <w:rPr>
          <w:rFonts w:ascii="標楷體" w:eastAsia="標楷體" w:hAnsi="標楷體"/>
        </w:rPr>
        <w:t>任何一個經濟都有成千上萬種商品、服務與資產，它們的價格大部分時常在波動；這些波動與我們的生活水準習習相關。比方說，當汽油價格大幅上漲時，絕大多數家庭的油費支出會增加，而被迫減少其他的支出。又比方說，股票價格大幅下跌時，股票持有人的財富可能大幅縮水，而必須縮衣節食。當他們縮衣節食時，一般商家的收入也隨著減少，這些商家也跟著減少支出，甚至減少他們的勞工僱用量，而造成失業的增加。因此，了解市場價格波動的經濟現象，不論是就個人或政府而言，都是相當重要的。換個角度來看，在日常生活中，經濟現象隨處可見，因此，有人說：「經濟就是生活」。</w:t>
      </w:r>
    </w:p>
    <w:p w:rsidR="0026025C" w:rsidRPr="00950423" w:rsidRDefault="0026025C" w:rsidP="0026025C">
      <w:pPr>
        <w:autoSpaceDE w:val="0"/>
        <w:autoSpaceDN w:val="0"/>
        <w:adjustRightInd w:val="0"/>
        <w:ind w:firstLineChars="200" w:firstLine="480"/>
        <w:jc w:val="both"/>
        <w:rPr>
          <w:rFonts w:ascii="標楷體" w:eastAsia="標楷體" w:hAnsi="標楷體"/>
        </w:rPr>
      </w:pPr>
      <w:r w:rsidRPr="00950423">
        <w:rPr>
          <w:rFonts w:ascii="標楷體" w:eastAsia="標楷體" w:hAnsi="標楷體"/>
        </w:rPr>
        <w:t>我們知道，在自由市場下，也就是政府不介入市場干預價格的情況下，市場價格是由市場買賣雙方所共同決定的。在經濟學，我們稱市場價格是由市場需求與市場供給雙方所共同決定的，或簡稱市場價格是由市場供需所共同決定的。當市場供給、需求或供需雙方同時變動時，市場價格也就跟著變動。比方說，颱風若造成農產品嚴重損害，農產品的供給就會減少，農產品的市場價格也就會上漲。在2005年夏天，連串的豪雨及颱風造成中南部青蔥嚴重受損，全台灣的青蔥幾乎全由宜蘭地區供應。供不應求的結果，使得宜蘭「三星蔥」的價格曾飆到三根100元的水準。又比方說，在</w:t>
      </w:r>
      <w:proofErr w:type="gramStart"/>
      <w:r w:rsidRPr="00950423">
        <w:rPr>
          <w:rFonts w:ascii="標楷體" w:eastAsia="標楷體" w:hAnsi="標楷體"/>
        </w:rPr>
        <w:t>1980</w:t>
      </w:r>
      <w:proofErr w:type="gramEnd"/>
      <w:r w:rsidRPr="00950423">
        <w:rPr>
          <w:rFonts w:ascii="標楷體" w:eastAsia="標楷體" w:hAnsi="標楷體"/>
        </w:rPr>
        <w:t>年代後期，台灣當時有一句話叫「台灣錢淹腳目」；</w:t>
      </w:r>
      <w:r w:rsidRPr="00950423">
        <w:rPr>
          <w:rFonts w:ascii="標楷體" w:eastAsia="標楷體" w:hAnsi="標楷體"/>
        </w:rPr>
        <w:lastRenderedPageBreak/>
        <w:t>這句話在形容台灣當時資金的氾濫程度。資金氾濫的結果，使股票市場的需求大幅增加，進而造成「台灣證券交易所發行量加權股價指數」從1985年9月約700點的水準，漲到1990年2月之12,682點。</w:t>
      </w:r>
    </w:p>
    <w:p w:rsidR="0026025C" w:rsidRPr="00950423" w:rsidRDefault="0026025C" w:rsidP="0026025C">
      <w:pPr>
        <w:autoSpaceDE w:val="0"/>
        <w:autoSpaceDN w:val="0"/>
        <w:adjustRightInd w:val="0"/>
        <w:ind w:firstLineChars="200" w:firstLine="480"/>
        <w:jc w:val="both"/>
        <w:rPr>
          <w:rFonts w:ascii="標楷體" w:eastAsia="標楷體" w:hAnsi="標楷體"/>
        </w:rPr>
      </w:pPr>
      <w:r w:rsidRPr="00950423">
        <w:rPr>
          <w:rFonts w:ascii="標楷體" w:eastAsia="標楷體" w:hAnsi="標楷體"/>
        </w:rPr>
        <w:t>市場的供給與需求是市場參與者個別的供給與需求的總和。當大部分市場參與者其供給或需求改變時，市場的供給或需求也會跟著變動，進而使市場價格發生變動。因此，我們如要了解市場價格的波動，首先必須了解哪些因素會影響市場參與者的供給與需求的決策，換句話說，我們必須先了解市場參與者他們如何作決策或選擇。從這個角度來看，經濟學是一門研究人們如何作決策或選擇的科學 (a science of decision or choice)。</w:t>
      </w:r>
    </w:p>
    <w:p w:rsidR="0026025C" w:rsidRPr="00950423" w:rsidRDefault="0026025C" w:rsidP="0026025C">
      <w:pPr>
        <w:autoSpaceDE w:val="0"/>
        <w:autoSpaceDN w:val="0"/>
        <w:adjustRightInd w:val="0"/>
        <w:ind w:firstLineChars="200" w:firstLine="480"/>
        <w:jc w:val="both"/>
        <w:rPr>
          <w:rFonts w:ascii="標楷體" w:eastAsia="標楷體" w:hAnsi="標楷體"/>
        </w:rPr>
      </w:pPr>
      <w:r w:rsidRPr="00950423">
        <w:rPr>
          <w:rFonts w:ascii="標楷體" w:eastAsia="標楷體" w:hAnsi="標楷體"/>
        </w:rPr>
        <w:t>有人說，人生是一連串的選擇過程。人們爲什麼需要作選擇？人們又如何作選擇？人們所作的選擇合起來會對個別市場，乃至於整體經濟的表現造成什麽樣的影響？而這些表現又會如何改變人們所作的選擇？政府又是否能夠影響個別市場與整體經濟的表現？這些問題的探討是本課程的主要重點。</w:t>
      </w:r>
      <w:r w:rsidRPr="00950423">
        <w:rPr>
          <w:rFonts w:ascii="標楷體" w:eastAsia="標楷體" w:hAnsi="標楷體"/>
        </w:rPr>
        <w:br/>
      </w:r>
      <w:r w:rsidRPr="00950423">
        <w:rPr>
          <w:rFonts w:ascii="標楷體" w:eastAsia="標楷體" w:hAnsi="標楷體" w:hint="eastAsia"/>
        </w:rPr>
        <w:t xml:space="preserve">    </w:t>
      </w:r>
      <w:r w:rsidRPr="00950423">
        <w:rPr>
          <w:rFonts w:ascii="標楷體" w:eastAsia="標楷體" w:hAnsi="標楷體"/>
        </w:rPr>
        <w:t>另外，從2001年到2006年，台灣經濟僅溫和成長；不少國人透過購買海外共同基金的方式進行海外投資。在全球金融整合程度日益升高之際，國際金融知識也變得日益重要，所以，本課程也會介紹「國際金融」知識，包括用理論來說明台灣與日本在</w:t>
      </w:r>
      <w:proofErr w:type="gramStart"/>
      <w:r w:rsidRPr="00950423">
        <w:rPr>
          <w:rFonts w:ascii="標楷體" w:eastAsia="標楷體" w:hAnsi="標楷體"/>
        </w:rPr>
        <w:t>1980</w:t>
      </w:r>
      <w:proofErr w:type="gramEnd"/>
      <w:r w:rsidRPr="00950423">
        <w:rPr>
          <w:rFonts w:ascii="標楷體" w:eastAsia="標楷體" w:hAnsi="標楷體"/>
        </w:rPr>
        <w:t>年代下半期的「泡沫經濟」， 1997-1998的「亞洲金融風暴」，以及美國2007年的「次級房貸風暴」。</w:t>
      </w:r>
    </w:p>
    <w:p w:rsidR="0026025C" w:rsidRPr="00950423" w:rsidRDefault="0026025C" w:rsidP="0026025C">
      <w:pPr>
        <w:adjustRightInd w:val="0"/>
        <w:spacing w:line="360" w:lineRule="atLeast"/>
        <w:textAlignment w:val="baseline"/>
        <w:rPr>
          <w:rFonts w:ascii="標楷體" w:eastAsia="標楷體" w:hAnsi="標楷體"/>
        </w:rPr>
      </w:pPr>
      <w:r w:rsidRPr="00950423">
        <w:rPr>
          <w:rFonts w:ascii="標楷體" w:eastAsia="標楷體" w:hAnsi="標楷體"/>
        </w:rPr>
        <w:br/>
        <w:t>三、 上課方式及課程要求：課堂講授</w:t>
      </w:r>
      <w:r w:rsidRPr="00950423">
        <w:rPr>
          <w:rFonts w:ascii="標楷體" w:eastAsia="標楷體" w:hAnsi="標楷體" w:hint="eastAsia"/>
        </w:rPr>
        <w:t>與討論</w:t>
      </w:r>
      <w:r w:rsidRPr="00950423">
        <w:rPr>
          <w:rFonts w:ascii="標楷體" w:eastAsia="標楷體" w:hAnsi="標楷體"/>
        </w:rPr>
        <w:br/>
      </w:r>
      <w:r w:rsidRPr="00950423">
        <w:rPr>
          <w:rFonts w:ascii="標楷體" w:eastAsia="標楷體" w:hAnsi="標楷體"/>
        </w:rPr>
        <w:br/>
        <w:t>四、評量及成績計算方式：</w:t>
      </w:r>
    </w:p>
    <w:p w:rsidR="0026025C" w:rsidRPr="00950423" w:rsidRDefault="0026025C" w:rsidP="0026025C">
      <w:pPr>
        <w:autoSpaceDE w:val="0"/>
        <w:autoSpaceDN w:val="0"/>
        <w:adjustRightInd w:val="0"/>
        <w:rPr>
          <w:rFonts w:ascii="標楷體" w:eastAsia="標楷體" w:hAnsi="標楷體"/>
          <w:kern w:val="0"/>
        </w:rPr>
      </w:pPr>
      <w:r w:rsidRPr="00950423">
        <w:rPr>
          <w:rFonts w:ascii="標楷體" w:eastAsia="標楷體" w:hAnsi="標楷體"/>
          <w:kern w:val="0"/>
        </w:rPr>
        <w:t>作業（4次）：20%，小考（4次）：20%，期中考：30%，期末考：30%</w:t>
      </w:r>
    </w:p>
    <w:p w:rsidR="0026025C" w:rsidRPr="00950423" w:rsidRDefault="0026025C" w:rsidP="0026025C">
      <w:pPr>
        <w:autoSpaceDE w:val="0"/>
        <w:autoSpaceDN w:val="0"/>
        <w:adjustRightInd w:val="0"/>
        <w:rPr>
          <w:rFonts w:ascii="標楷體" w:eastAsia="標楷體" w:hAnsi="標楷體"/>
          <w:kern w:val="0"/>
        </w:rPr>
      </w:pPr>
    </w:p>
    <w:p w:rsidR="0026025C" w:rsidRPr="00950423" w:rsidRDefault="0026025C" w:rsidP="0026025C">
      <w:pPr>
        <w:rPr>
          <w:rFonts w:ascii="標楷體" w:eastAsia="標楷體" w:hAnsi="標楷體"/>
        </w:rPr>
      </w:pPr>
      <w:r w:rsidRPr="00950423">
        <w:rPr>
          <w:rFonts w:ascii="標楷體" w:eastAsia="標楷體" w:hAnsi="標楷體"/>
        </w:rPr>
        <w:t>五、指定教科書及參考書：</w:t>
      </w:r>
    </w:p>
    <w:p w:rsidR="0026025C" w:rsidRPr="00950423" w:rsidRDefault="0026025C" w:rsidP="0026025C">
      <w:pPr>
        <w:widowControl/>
        <w:tabs>
          <w:tab w:val="left" w:pos="1802"/>
        </w:tabs>
        <w:rPr>
          <w:rFonts w:ascii="標楷體" w:eastAsia="標楷體" w:hAnsi="標楷體"/>
          <w:kern w:val="0"/>
        </w:rPr>
      </w:pPr>
      <w:r w:rsidRPr="00950423">
        <w:rPr>
          <w:rFonts w:ascii="標楷體" w:eastAsia="標楷體" w:hAnsi="標楷體"/>
          <w:kern w:val="0"/>
        </w:rPr>
        <w:t>指定教科書：王銘正 (2007)，《經濟學》，</w:t>
      </w:r>
      <w:proofErr w:type="gramStart"/>
      <w:r w:rsidRPr="00950423">
        <w:rPr>
          <w:rFonts w:ascii="標楷體" w:eastAsia="標楷體" w:hAnsi="標楷體"/>
          <w:kern w:val="0"/>
        </w:rPr>
        <w:t>臺</w:t>
      </w:r>
      <w:proofErr w:type="gramEnd"/>
      <w:r w:rsidRPr="00950423">
        <w:rPr>
          <w:rFonts w:ascii="標楷體" w:eastAsia="標楷體" w:hAnsi="標楷體"/>
          <w:kern w:val="0"/>
        </w:rPr>
        <w:t>北，三民書局。</w:t>
      </w:r>
      <w:r w:rsidRPr="00950423">
        <w:rPr>
          <w:rFonts w:ascii="標楷體" w:eastAsia="標楷體" w:hAnsi="標楷體"/>
          <w:kern w:val="0"/>
        </w:rPr>
        <w:br/>
        <w:t>參考書：張清溪，許嘉棟，劉鶯釧，吳聰敏</w:t>
      </w:r>
      <w:r w:rsidRPr="00950423">
        <w:rPr>
          <w:rFonts w:ascii="標楷體" w:eastAsia="標楷體" w:hAnsi="標楷體" w:hint="eastAsia"/>
          <w:kern w:val="0"/>
        </w:rPr>
        <w:t>，</w:t>
      </w:r>
      <w:r w:rsidRPr="00950423">
        <w:rPr>
          <w:rFonts w:ascii="標楷體" w:eastAsia="標楷體" w:hAnsi="標楷體"/>
          <w:kern w:val="0"/>
        </w:rPr>
        <w:t>（2000），《經濟學》，</w:t>
      </w:r>
      <w:proofErr w:type="gramStart"/>
      <w:r w:rsidRPr="00950423">
        <w:rPr>
          <w:rFonts w:ascii="標楷體" w:eastAsia="標楷體" w:hAnsi="標楷體"/>
          <w:kern w:val="0"/>
        </w:rPr>
        <w:t>臺</w:t>
      </w:r>
      <w:proofErr w:type="gramEnd"/>
      <w:r w:rsidRPr="00950423">
        <w:rPr>
          <w:rFonts w:ascii="標楷體" w:eastAsia="標楷體" w:hAnsi="標楷體"/>
          <w:kern w:val="0"/>
        </w:rPr>
        <w:t>北，</w:t>
      </w:r>
      <w:proofErr w:type="gramStart"/>
      <w:r w:rsidRPr="00950423">
        <w:rPr>
          <w:rFonts w:ascii="標楷體" w:eastAsia="標楷體" w:hAnsi="標楷體"/>
          <w:kern w:val="0"/>
        </w:rPr>
        <w:t>翰</w:t>
      </w:r>
      <w:proofErr w:type="gramEnd"/>
      <w:r w:rsidRPr="00950423">
        <w:rPr>
          <w:rFonts w:ascii="標楷體" w:eastAsia="標楷體" w:hAnsi="標楷體"/>
          <w:kern w:val="0"/>
        </w:rPr>
        <w:t>蘆公司。</w:t>
      </w:r>
    </w:p>
    <w:p w:rsidR="006225F4" w:rsidRPr="00950423" w:rsidRDefault="006225F4">
      <w:pPr>
        <w:widowControl/>
        <w:rPr>
          <w:rFonts w:ascii="標楷體" w:eastAsia="標楷體" w:hAnsi="標楷體"/>
          <w:kern w:val="0"/>
          <w:lang w:val="zh-TW"/>
        </w:rPr>
      </w:pPr>
      <w:r w:rsidRPr="00950423">
        <w:rPr>
          <w:rFonts w:ascii="標楷體" w:eastAsia="標楷體" w:hAnsi="標楷體"/>
          <w:kern w:val="0"/>
          <w:lang w:val="zh-TW"/>
        </w:rPr>
        <w:br w:type="page"/>
      </w:r>
    </w:p>
    <w:p w:rsidR="0026025C" w:rsidRPr="00950423" w:rsidRDefault="0026025C" w:rsidP="00CE02D8">
      <w:pPr>
        <w:pStyle w:val="2"/>
        <w:rPr>
          <w:rFonts w:ascii="標楷體" w:hAnsi="標楷體"/>
        </w:rPr>
      </w:pPr>
      <w:bookmarkStart w:id="45" w:name="_Toc199748146"/>
      <w:bookmarkStart w:id="46" w:name="_Toc209346784"/>
      <w:r w:rsidRPr="00950423">
        <w:rPr>
          <w:rFonts w:ascii="標楷體" w:hAnsi="標楷體"/>
          <w:kern w:val="0"/>
        </w:rPr>
        <w:lastRenderedPageBreak/>
        <w:t>族群與多元文化</w:t>
      </w:r>
      <w:bookmarkEnd w:id="45"/>
      <w:bookmarkEnd w:id="46"/>
    </w:p>
    <w:p w:rsidR="0026025C" w:rsidRPr="00950423" w:rsidRDefault="0026025C" w:rsidP="0026025C">
      <w:pPr>
        <w:autoSpaceDE w:val="0"/>
        <w:autoSpaceDN w:val="0"/>
        <w:adjustRightInd w:val="0"/>
        <w:snapToGrid w:val="0"/>
        <w:jc w:val="center"/>
        <w:rPr>
          <w:rFonts w:ascii="標楷體" w:eastAsia="標楷體" w:hAnsi="標楷體"/>
          <w:color w:val="000000"/>
          <w:kern w:val="0"/>
          <w:sz w:val="32"/>
          <w:szCs w:val="32"/>
        </w:rPr>
      </w:pPr>
      <w:r w:rsidRPr="00950423">
        <w:rPr>
          <w:rFonts w:ascii="標楷體" w:eastAsia="標楷體" w:hAnsi="標楷體"/>
          <w:color w:val="000000"/>
          <w:kern w:val="0"/>
          <w:sz w:val="32"/>
          <w:szCs w:val="32"/>
        </w:rPr>
        <w:t xml:space="preserve">Ethnicity and </w:t>
      </w:r>
      <w:proofErr w:type="spellStart"/>
      <w:r w:rsidRPr="00950423">
        <w:rPr>
          <w:rFonts w:ascii="標楷體" w:eastAsia="標楷體" w:hAnsi="標楷體"/>
          <w:color w:val="000000"/>
          <w:kern w:val="0"/>
          <w:sz w:val="32"/>
          <w:szCs w:val="32"/>
        </w:rPr>
        <w:t>Multiculture</w:t>
      </w:r>
      <w:proofErr w:type="spellEnd"/>
    </w:p>
    <w:p w:rsidR="0026025C" w:rsidRPr="00950423" w:rsidRDefault="0026025C" w:rsidP="0026025C">
      <w:pPr>
        <w:rPr>
          <w:rFonts w:ascii="標楷體" w:eastAsia="標楷體" w:hAnsi="標楷體" w:cs="Times New Roman"/>
          <w:color w:val="000000"/>
          <w:sz w:val="28"/>
          <w:szCs w:val="28"/>
        </w:rPr>
      </w:pPr>
      <w:r w:rsidRPr="00950423">
        <w:rPr>
          <w:rFonts w:ascii="標楷體" w:eastAsia="標楷體" w:hAnsi="標楷體" w:hint="eastAsia"/>
          <w:color w:val="000000"/>
          <w:sz w:val="28"/>
          <w:szCs w:val="28"/>
        </w:rPr>
        <w:t>CC0405</w:t>
      </w:r>
    </w:p>
    <w:p w:rsidR="0026025C" w:rsidRPr="00950423" w:rsidRDefault="0026025C" w:rsidP="0026025C">
      <w:pPr>
        <w:rPr>
          <w:rFonts w:ascii="標楷體" w:eastAsia="標楷體" w:hAnsi="標楷體"/>
          <w:color w:val="000000"/>
        </w:rPr>
      </w:pPr>
      <w:r w:rsidRPr="00950423">
        <w:rPr>
          <w:rFonts w:ascii="標楷體" w:eastAsia="標楷體" w:hAnsi="標楷體" w:hint="eastAsia"/>
          <w:color w:val="000000"/>
        </w:rPr>
        <w:t>授課教師：張翰璧、姜貞吟</w:t>
      </w:r>
    </w:p>
    <w:p w:rsidR="0026025C" w:rsidRPr="00950423" w:rsidRDefault="0026025C" w:rsidP="0026025C">
      <w:pPr>
        <w:jc w:val="both"/>
        <w:rPr>
          <w:rFonts w:ascii="標楷體" w:eastAsia="標楷體" w:hAnsi="標楷體"/>
          <w:color w:val="000000"/>
        </w:rPr>
      </w:pPr>
      <w:r w:rsidRPr="00950423">
        <w:rPr>
          <w:rFonts w:ascii="標楷體" w:eastAsia="標楷體" w:hAnsi="標楷體" w:hint="eastAsia"/>
          <w:color w:val="000000"/>
        </w:rPr>
        <w:t>上課時間：星期二789</w:t>
      </w:r>
    </w:p>
    <w:p w:rsidR="0026025C" w:rsidRPr="00950423" w:rsidRDefault="0026025C" w:rsidP="0026025C">
      <w:pPr>
        <w:jc w:val="both"/>
        <w:rPr>
          <w:rFonts w:ascii="標楷體" w:eastAsia="標楷體" w:hAnsi="標楷體"/>
          <w:color w:val="000000"/>
        </w:rPr>
      </w:pPr>
      <w:r w:rsidRPr="00950423">
        <w:rPr>
          <w:rFonts w:ascii="標楷體" w:eastAsia="標楷體" w:hAnsi="標楷體" w:hint="eastAsia"/>
          <w:color w:val="000000"/>
        </w:rPr>
        <w:t>課程領域：社會思潮與現象</w:t>
      </w:r>
    </w:p>
    <w:p w:rsidR="0026025C" w:rsidRPr="00950423" w:rsidRDefault="0026025C" w:rsidP="0026025C">
      <w:pPr>
        <w:rPr>
          <w:rFonts w:ascii="標楷體" w:eastAsia="標楷體" w:hAnsi="標楷體"/>
          <w:color w:val="000000"/>
        </w:rPr>
      </w:pPr>
      <w:r w:rsidRPr="00950423">
        <w:rPr>
          <w:rFonts w:ascii="標楷體" w:eastAsia="標楷體" w:hAnsi="標楷體" w:hint="eastAsia"/>
          <w:color w:val="000000"/>
        </w:rPr>
        <w:t>學分數：3</w:t>
      </w:r>
    </w:p>
    <w:p w:rsidR="0026025C" w:rsidRPr="00950423" w:rsidRDefault="0026025C" w:rsidP="0026025C">
      <w:pPr>
        <w:rPr>
          <w:rFonts w:ascii="標楷體" w:eastAsia="標楷體" w:hAnsi="標楷體"/>
          <w:szCs w:val="24"/>
        </w:rPr>
      </w:pPr>
      <w:r w:rsidRPr="00950423">
        <w:rPr>
          <w:rFonts w:ascii="標楷體" w:eastAsia="標楷體" w:hAnsi="標楷體" w:hint="eastAsia"/>
          <w:color w:val="000000"/>
          <w:kern w:val="0"/>
          <w:szCs w:val="24"/>
        </w:rPr>
        <w:t>---------------------------------------------------------------------</w:t>
      </w:r>
    </w:p>
    <w:p w:rsidR="0026025C" w:rsidRPr="00950423" w:rsidRDefault="0026025C" w:rsidP="0026025C">
      <w:pPr>
        <w:rPr>
          <w:rFonts w:ascii="標楷體" w:eastAsia="標楷體" w:hAnsi="標楷體"/>
          <w:color w:val="000000"/>
        </w:rPr>
      </w:pPr>
      <w:r w:rsidRPr="00950423">
        <w:rPr>
          <w:rFonts w:ascii="標楷體" w:eastAsia="標楷體" w:hAnsi="標楷體"/>
          <w:color w:val="000000"/>
        </w:rPr>
        <w:t>一、教學目標：</w:t>
      </w:r>
    </w:p>
    <w:p w:rsidR="0026025C" w:rsidRPr="00950423" w:rsidRDefault="0026025C" w:rsidP="0026025C">
      <w:pPr>
        <w:ind w:firstLineChars="225" w:firstLine="540"/>
        <w:rPr>
          <w:rFonts w:ascii="標楷體" w:eastAsia="標楷體" w:hAnsi="標楷體"/>
          <w:color w:val="000000"/>
          <w:sz w:val="20"/>
        </w:rPr>
      </w:pPr>
      <w:r w:rsidRPr="00950423">
        <w:rPr>
          <w:rFonts w:ascii="標楷體" w:eastAsia="標楷體" w:hAnsi="標楷體"/>
        </w:rPr>
        <w:t>本課程的主要目標乃在探討族群與多元文化的起源、理論與現況，讓學生理解族群的概念以及此議題的形成，民主國家與族群意</w:t>
      </w:r>
      <w:r w:rsidRPr="00950423">
        <w:rPr>
          <w:rFonts w:ascii="標楷體" w:eastAsia="標楷體" w:hAnsi="標楷體" w:hint="eastAsia"/>
        </w:rPr>
        <w:t>識</w:t>
      </w:r>
      <w:r w:rsidRPr="00950423">
        <w:rPr>
          <w:rFonts w:ascii="標楷體" w:eastAsia="標楷體" w:hAnsi="標楷體"/>
        </w:rPr>
        <w:t>是如何形成的，並進一步討論新住民議題中的移民與族群等問題，加入全球化、移民與族群關係的分析。同時，並從多元文化角度，討論社會正義與支配概念，在性別部分則以差異政治、肯認政治與認同政治，配合婦女運動與性別多元作為討論主軸，最後並以台灣族群關係之新移民與原住民自治作為實例分析。整體課程目標在於透過問題導向設計，讓學生的學習能設定到複雜、有意義的社會問題情境中，並對於目前世界與台灣的族群與多元文化現況，能透過彼此合作以瞭解問題的本質與核心。</w:t>
      </w:r>
    </w:p>
    <w:p w:rsidR="0026025C" w:rsidRPr="00950423" w:rsidRDefault="0026025C" w:rsidP="0026025C">
      <w:pPr>
        <w:rPr>
          <w:rFonts w:ascii="標楷體" w:eastAsia="標楷體" w:hAnsi="標楷體"/>
          <w:color w:val="000000"/>
        </w:rPr>
      </w:pPr>
    </w:p>
    <w:p w:rsidR="0026025C" w:rsidRPr="00950423" w:rsidRDefault="0026025C" w:rsidP="0026025C">
      <w:pPr>
        <w:rPr>
          <w:rFonts w:ascii="標楷體" w:eastAsia="標楷體" w:hAnsi="標楷體"/>
          <w:color w:val="000000"/>
        </w:rPr>
      </w:pPr>
      <w:r w:rsidRPr="00950423">
        <w:rPr>
          <w:rFonts w:ascii="標楷體" w:eastAsia="標楷體" w:hAnsi="標楷體"/>
          <w:color w:val="000000"/>
        </w:rPr>
        <w:t>二、課程內容：</w:t>
      </w:r>
    </w:p>
    <w:p w:rsidR="0026025C" w:rsidRPr="00950423" w:rsidRDefault="0026025C" w:rsidP="0026025C">
      <w:pPr>
        <w:ind w:leftChars="200" w:left="480"/>
        <w:rPr>
          <w:rFonts w:ascii="標楷體" w:eastAsia="標楷體" w:hAnsi="標楷體"/>
          <w:sz w:val="20"/>
          <w:szCs w:val="20"/>
        </w:rPr>
      </w:pPr>
      <w:r w:rsidRPr="00950423">
        <w:rPr>
          <w:rFonts w:ascii="標楷體" w:eastAsia="標楷體" w:hAnsi="標楷體"/>
          <w:sz w:val="20"/>
          <w:szCs w:val="20"/>
        </w:rPr>
        <w:t>一、課程介紹及說明              十一、普遍政治與差異政治1</w:t>
      </w:r>
    </w:p>
    <w:p w:rsidR="0026025C" w:rsidRPr="00950423" w:rsidRDefault="0026025C" w:rsidP="0026025C">
      <w:pPr>
        <w:ind w:leftChars="200" w:left="480"/>
        <w:rPr>
          <w:rFonts w:ascii="標楷體" w:eastAsia="標楷體" w:hAnsi="標楷體"/>
          <w:sz w:val="20"/>
          <w:szCs w:val="20"/>
        </w:rPr>
      </w:pPr>
      <w:r w:rsidRPr="00950423">
        <w:rPr>
          <w:rFonts w:ascii="標楷體" w:eastAsia="標楷體" w:hAnsi="標楷體"/>
          <w:sz w:val="20"/>
          <w:szCs w:val="20"/>
        </w:rPr>
        <w:t>二、族群與相關概念的起源        十二、普遍政治與差異政治2</w:t>
      </w:r>
    </w:p>
    <w:p w:rsidR="0026025C" w:rsidRPr="00950423" w:rsidRDefault="0026025C" w:rsidP="0026025C">
      <w:pPr>
        <w:ind w:leftChars="200" w:left="480"/>
        <w:rPr>
          <w:rFonts w:ascii="標楷體" w:eastAsia="標楷體" w:hAnsi="標楷體"/>
          <w:sz w:val="20"/>
          <w:szCs w:val="20"/>
        </w:rPr>
      </w:pPr>
      <w:r w:rsidRPr="00950423">
        <w:rPr>
          <w:rFonts w:ascii="標楷體" w:eastAsia="標楷體" w:hAnsi="標楷體"/>
          <w:sz w:val="20"/>
          <w:szCs w:val="20"/>
        </w:rPr>
        <w:t>三、民族國家與族群意識的形成    十三、社會正義與分配</w:t>
      </w:r>
    </w:p>
    <w:p w:rsidR="0026025C" w:rsidRPr="00950423" w:rsidRDefault="0026025C" w:rsidP="0026025C">
      <w:pPr>
        <w:ind w:leftChars="200" w:left="480"/>
        <w:rPr>
          <w:rFonts w:ascii="標楷體" w:eastAsia="標楷體" w:hAnsi="標楷體"/>
          <w:sz w:val="20"/>
          <w:szCs w:val="20"/>
        </w:rPr>
      </w:pPr>
      <w:r w:rsidRPr="00950423">
        <w:rPr>
          <w:rFonts w:ascii="標楷體" w:eastAsia="標楷體" w:hAnsi="標楷體"/>
          <w:sz w:val="20"/>
          <w:szCs w:val="20"/>
        </w:rPr>
        <w:t>四、族群運動與新興社會運動      十四、階級與多元文化</w:t>
      </w:r>
    </w:p>
    <w:p w:rsidR="0026025C" w:rsidRPr="00950423" w:rsidRDefault="0026025C" w:rsidP="0026025C">
      <w:pPr>
        <w:ind w:leftChars="200" w:left="480"/>
        <w:rPr>
          <w:rFonts w:ascii="標楷體" w:eastAsia="標楷體" w:hAnsi="標楷體"/>
          <w:sz w:val="20"/>
          <w:szCs w:val="20"/>
        </w:rPr>
      </w:pPr>
      <w:r w:rsidRPr="00950423">
        <w:rPr>
          <w:rFonts w:ascii="標楷體" w:eastAsia="標楷體" w:hAnsi="標楷體"/>
          <w:sz w:val="20"/>
          <w:szCs w:val="20"/>
        </w:rPr>
        <w:t>五、全球化下的族群議題          十五、婦女運動與性別多元、性別政治</w:t>
      </w:r>
    </w:p>
    <w:p w:rsidR="0026025C" w:rsidRPr="00950423" w:rsidRDefault="0026025C" w:rsidP="0026025C">
      <w:pPr>
        <w:ind w:leftChars="200" w:left="480"/>
        <w:rPr>
          <w:rFonts w:ascii="標楷體" w:eastAsia="標楷體" w:hAnsi="標楷體"/>
          <w:sz w:val="20"/>
          <w:szCs w:val="20"/>
        </w:rPr>
      </w:pPr>
      <w:r w:rsidRPr="00950423">
        <w:rPr>
          <w:rFonts w:ascii="標楷體" w:eastAsia="標楷體" w:hAnsi="標楷體"/>
          <w:sz w:val="20"/>
          <w:szCs w:val="20"/>
        </w:rPr>
        <w:t>六、記憶與族群文化              十六、台灣族群關係與多元文化-新移民、外</w:t>
      </w:r>
      <w:proofErr w:type="gramStart"/>
      <w:r w:rsidRPr="00950423">
        <w:rPr>
          <w:rFonts w:ascii="標楷體" w:eastAsia="標楷體" w:hAnsi="標楷體"/>
          <w:sz w:val="20"/>
          <w:szCs w:val="20"/>
        </w:rPr>
        <w:t>傭</w:t>
      </w:r>
      <w:proofErr w:type="gramEnd"/>
      <w:r w:rsidRPr="00950423">
        <w:rPr>
          <w:rFonts w:ascii="標楷體" w:eastAsia="標楷體" w:hAnsi="標楷體"/>
          <w:sz w:val="20"/>
          <w:szCs w:val="20"/>
        </w:rPr>
        <w:t>、外配</w:t>
      </w:r>
    </w:p>
    <w:p w:rsidR="0026025C" w:rsidRPr="00950423" w:rsidRDefault="0026025C" w:rsidP="0026025C">
      <w:pPr>
        <w:ind w:leftChars="200" w:left="480"/>
        <w:rPr>
          <w:rFonts w:ascii="標楷體" w:eastAsia="標楷體" w:hAnsi="標楷體"/>
          <w:sz w:val="20"/>
          <w:szCs w:val="20"/>
        </w:rPr>
      </w:pPr>
      <w:r w:rsidRPr="00950423">
        <w:rPr>
          <w:rFonts w:ascii="標楷體" w:eastAsia="標楷體" w:hAnsi="標楷體"/>
          <w:sz w:val="20"/>
          <w:szCs w:val="20"/>
        </w:rPr>
        <w:t>七、族群互動與社會正義          十七、台灣族群關係與多元文化--原住民自治</w:t>
      </w:r>
    </w:p>
    <w:p w:rsidR="0026025C" w:rsidRPr="00950423" w:rsidRDefault="0026025C" w:rsidP="0026025C">
      <w:pPr>
        <w:ind w:leftChars="200" w:left="480"/>
        <w:rPr>
          <w:rFonts w:ascii="標楷體" w:eastAsia="標楷體" w:hAnsi="標楷體"/>
          <w:sz w:val="20"/>
          <w:szCs w:val="20"/>
        </w:rPr>
      </w:pPr>
      <w:r w:rsidRPr="00950423">
        <w:rPr>
          <w:rFonts w:ascii="標楷體" w:eastAsia="標楷體" w:hAnsi="標楷體"/>
          <w:sz w:val="20"/>
          <w:szCs w:val="20"/>
        </w:rPr>
        <w:t>八、族群文化權                  十八、期末考</w:t>
      </w:r>
    </w:p>
    <w:p w:rsidR="0026025C" w:rsidRPr="00950423" w:rsidRDefault="0026025C" w:rsidP="0026025C">
      <w:pPr>
        <w:ind w:leftChars="200" w:left="480"/>
        <w:rPr>
          <w:rFonts w:ascii="標楷體" w:eastAsia="標楷體" w:hAnsi="標楷體"/>
          <w:sz w:val="20"/>
          <w:szCs w:val="20"/>
        </w:rPr>
      </w:pPr>
      <w:r w:rsidRPr="00950423">
        <w:rPr>
          <w:rFonts w:ascii="標楷體" w:eastAsia="標楷體" w:hAnsi="標楷體"/>
          <w:sz w:val="20"/>
          <w:szCs w:val="20"/>
        </w:rPr>
        <w:t>九、電影播放：族群、性別與多元文化</w:t>
      </w:r>
    </w:p>
    <w:p w:rsidR="0026025C" w:rsidRPr="00950423" w:rsidRDefault="0026025C" w:rsidP="0026025C">
      <w:pPr>
        <w:ind w:leftChars="200" w:left="480"/>
        <w:rPr>
          <w:rFonts w:ascii="標楷體" w:eastAsia="標楷體" w:hAnsi="標楷體"/>
          <w:color w:val="000000"/>
          <w:sz w:val="20"/>
          <w:szCs w:val="20"/>
        </w:rPr>
      </w:pPr>
      <w:r w:rsidRPr="00950423">
        <w:rPr>
          <w:rFonts w:ascii="標楷體" w:eastAsia="標楷體" w:hAnsi="標楷體"/>
          <w:sz w:val="20"/>
          <w:szCs w:val="20"/>
        </w:rPr>
        <w:t>十、多元文化的概念</w:t>
      </w:r>
    </w:p>
    <w:p w:rsidR="0026025C" w:rsidRPr="00950423" w:rsidRDefault="0026025C" w:rsidP="0026025C">
      <w:pPr>
        <w:rPr>
          <w:rFonts w:ascii="標楷體" w:eastAsia="標楷體" w:hAnsi="標楷體"/>
          <w:color w:val="000000"/>
          <w:sz w:val="20"/>
        </w:rPr>
      </w:pPr>
    </w:p>
    <w:p w:rsidR="0026025C" w:rsidRPr="00950423" w:rsidRDefault="0026025C" w:rsidP="0026025C">
      <w:pPr>
        <w:rPr>
          <w:rFonts w:ascii="標楷體" w:eastAsia="標楷體" w:hAnsi="標楷體"/>
          <w:color w:val="000000"/>
        </w:rPr>
      </w:pPr>
      <w:r w:rsidRPr="00950423">
        <w:rPr>
          <w:rFonts w:ascii="標楷體" w:eastAsia="標楷體" w:hAnsi="標楷體"/>
          <w:color w:val="000000"/>
        </w:rPr>
        <w:t>三、上課方式及課程要求：</w:t>
      </w:r>
    </w:p>
    <w:p w:rsidR="0026025C" w:rsidRPr="00950423" w:rsidRDefault="0026025C" w:rsidP="0026025C">
      <w:pPr>
        <w:widowControl/>
        <w:ind w:firstLine="480"/>
        <w:rPr>
          <w:rFonts w:ascii="標楷體" w:eastAsia="標楷體" w:hAnsi="標楷體"/>
          <w:color w:val="000000"/>
        </w:rPr>
      </w:pPr>
      <w:r w:rsidRPr="00950423">
        <w:rPr>
          <w:rFonts w:ascii="標楷體" w:eastAsia="標楷體" w:hAnsi="標楷體"/>
        </w:rPr>
        <w:t>授課、討論、影片、來賓演講</w:t>
      </w:r>
    </w:p>
    <w:p w:rsidR="0026025C" w:rsidRPr="00950423" w:rsidRDefault="0026025C" w:rsidP="0026025C">
      <w:pPr>
        <w:widowControl/>
        <w:ind w:firstLine="480"/>
        <w:rPr>
          <w:rFonts w:ascii="標楷體" w:eastAsia="標楷體" w:hAnsi="標楷體"/>
          <w:color w:val="000000"/>
        </w:rPr>
      </w:pPr>
    </w:p>
    <w:p w:rsidR="0026025C" w:rsidRPr="00950423" w:rsidRDefault="0026025C" w:rsidP="0026025C">
      <w:pPr>
        <w:rPr>
          <w:rFonts w:ascii="標楷體" w:eastAsia="標楷體" w:hAnsi="標楷體"/>
          <w:color w:val="000000"/>
        </w:rPr>
      </w:pPr>
      <w:r w:rsidRPr="00950423">
        <w:rPr>
          <w:rFonts w:ascii="標楷體" w:eastAsia="標楷體" w:hAnsi="標楷體"/>
          <w:color w:val="000000"/>
        </w:rPr>
        <w:t>四、評量及成績計算方式：</w:t>
      </w:r>
    </w:p>
    <w:p w:rsidR="0026025C" w:rsidRPr="00950423" w:rsidRDefault="0026025C" w:rsidP="0026025C">
      <w:pPr>
        <w:rPr>
          <w:rFonts w:ascii="標楷體" w:eastAsia="標楷體" w:hAnsi="標楷體"/>
          <w:color w:val="000000"/>
        </w:rPr>
      </w:pPr>
      <w:r w:rsidRPr="00950423">
        <w:rPr>
          <w:rFonts w:ascii="標楷體" w:eastAsia="標楷體" w:hAnsi="標楷體"/>
          <w:color w:val="000000"/>
          <w:sz w:val="27"/>
          <w:szCs w:val="27"/>
        </w:rPr>
        <w:tab/>
      </w:r>
      <w:r w:rsidRPr="00950423">
        <w:rPr>
          <w:rFonts w:ascii="標楷體" w:eastAsia="標楷體" w:hAnsi="標楷體"/>
        </w:rPr>
        <w:t>課堂出席（30%）、報告評論及參與討論（40 %）、期末考（40 %）</w:t>
      </w:r>
    </w:p>
    <w:p w:rsidR="0026025C" w:rsidRPr="00950423" w:rsidRDefault="0026025C" w:rsidP="0026025C">
      <w:pPr>
        <w:rPr>
          <w:rFonts w:ascii="標楷體" w:eastAsia="標楷體" w:hAnsi="標楷體"/>
          <w:color w:val="000000"/>
        </w:rPr>
      </w:pPr>
    </w:p>
    <w:p w:rsidR="0026025C" w:rsidRPr="00950423" w:rsidRDefault="0026025C" w:rsidP="0026025C">
      <w:pPr>
        <w:rPr>
          <w:rFonts w:ascii="標楷體" w:eastAsia="標楷體" w:hAnsi="標楷體"/>
          <w:color w:val="000000"/>
        </w:rPr>
      </w:pPr>
      <w:r w:rsidRPr="00950423">
        <w:rPr>
          <w:rFonts w:ascii="標楷體" w:eastAsia="標楷體" w:hAnsi="標楷體"/>
          <w:color w:val="000000"/>
        </w:rPr>
        <w:t>五、指定教科書及參考書：</w:t>
      </w:r>
    </w:p>
    <w:p w:rsidR="0026025C" w:rsidRPr="00950423" w:rsidRDefault="0026025C" w:rsidP="0026025C">
      <w:pPr>
        <w:widowControl/>
        <w:ind w:left="480" w:hangingChars="200" w:hanging="480"/>
        <w:rPr>
          <w:rFonts w:ascii="標楷體" w:eastAsia="標楷體" w:hAnsi="標楷體"/>
          <w:szCs w:val="24"/>
        </w:rPr>
      </w:pPr>
      <w:r w:rsidRPr="00950423">
        <w:rPr>
          <w:rFonts w:ascii="標楷體" w:eastAsia="標楷體" w:hAnsi="標楷體"/>
          <w:szCs w:val="24"/>
        </w:rPr>
        <w:t xml:space="preserve">Charles Taylor, 1994， </w:t>
      </w:r>
      <w:r w:rsidRPr="00950423">
        <w:rPr>
          <w:rFonts w:ascii="標楷體" w:eastAsia="標楷體" w:hAnsi="標楷體"/>
          <w:i/>
          <w:szCs w:val="24"/>
        </w:rPr>
        <w:t xml:space="preserve">Multiculturalism: </w:t>
      </w:r>
      <w:proofErr w:type="gramStart"/>
      <w:r w:rsidRPr="00950423">
        <w:rPr>
          <w:rFonts w:ascii="標楷體" w:eastAsia="標楷體" w:hAnsi="標楷體"/>
          <w:i/>
          <w:szCs w:val="24"/>
        </w:rPr>
        <w:t>Examining the politics of recognition.</w:t>
      </w:r>
      <w:proofErr w:type="gramEnd"/>
      <w:r w:rsidRPr="00950423">
        <w:rPr>
          <w:rFonts w:ascii="標楷體" w:eastAsia="標楷體" w:hAnsi="標楷體"/>
          <w:i/>
          <w:szCs w:val="24"/>
        </w:rPr>
        <w:t xml:space="preserve"> Princeton</w:t>
      </w:r>
      <w:r w:rsidRPr="00950423">
        <w:rPr>
          <w:rFonts w:ascii="標楷體" w:eastAsia="標楷體" w:hAnsi="標楷體"/>
          <w:szCs w:val="24"/>
        </w:rPr>
        <w:t>, NJ: Princeton University Press.</w:t>
      </w:r>
    </w:p>
    <w:p w:rsidR="0026025C" w:rsidRPr="00950423" w:rsidRDefault="0026025C" w:rsidP="0026025C">
      <w:pPr>
        <w:ind w:left="480" w:hangingChars="200" w:hanging="480"/>
        <w:rPr>
          <w:rFonts w:ascii="標楷體" w:eastAsia="標楷體" w:hAnsi="標楷體"/>
          <w:szCs w:val="24"/>
        </w:rPr>
      </w:pPr>
      <w:proofErr w:type="gramStart"/>
      <w:r w:rsidRPr="00950423">
        <w:rPr>
          <w:rFonts w:ascii="標楷體" w:eastAsia="標楷體" w:hAnsi="標楷體"/>
          <w:szCs w:val="24"/>
        </w:rPr>
        <w:t xml:space="preserve">Iris Marion Young, </w:t>
      </w:r>
      <w:r w:rsidRPr="00950423">
        <w:rPr>
          <w:rFonts w:ascii="標楷體" w:eastAsia="標楷體" w:hAnsi="標楷體"/>
          <w:i/>
          <w:iCs/>
          <w:szCs w:val="24"/>
        </w:rPr>
        <w:t>Justice and the Politics of Difference.</w:t>
      </w:r>
      <w:proofErr w:type="gramEnd"/>
      <w:r w:rsidRPr="00950423">
        <w:rPr>
          <w:rFonts w:ascii="標楷體" w:eastAsia="標楷體" w:hAnsi="標楷體"/>
          <w:szCs w:val="24"/>
        </w:rPr>
        <w:t xml:space="preserve"> Princeton: Princeton University Press, 1990.</w:t>
      </w:r>
    </w:p>
    <w:p w:rsidR="0026025C" w:rsidRPr="00950423" w:rsidRDefault="0026025C" w:rsidP="0026025C">
      <w:pPr>
        <w:widowControl/>
        <w:ind w:left="480" w:hangingChars="200" w:hanging="480"/>
        <w:rPr>
          <w:rFonts w:ascii="標楷體" w:eastAsia="標楷體" w:hAnsi="標楷體"/>
          <w:szCs w:val="24"/>
        </w:rPr>
      </w:pPr>
      <w:proofErr w:type="spellStart"/>
      <w:r w:rsidRPr="00950423">
        <w:rPr>
          <w:rFonts w:ascii="標楷體" w:eastAsia="標楷體" w:hAnsi="標楷體"/>
          <w:szCs w:val="24"/>
        </w:rPr>
        <w:t>Juergen</w:t>
      </w:r>
      <w:proofErr w:type="spellEnd"/>
      <w:r w:rsidRPr="00950423">
        <w:rPr>
          <w:rFonts w:ascii="標楷體" w:eastAsia="標楷體" w:hAnsi="標楷體"/>
          <w:szCs w:val="24"/>
        </w:rPr>
        <w:t xml:space="preserve"> </w:t>
      </w:r>
      <w:proofErr w:type="spellStart"/>
      <w:r w:rsidRPr="00950423">
        <w:rPr>
          <w:rFonts w:ascii="標楷體" w:eastAsia="標楷體" w:hAnsi="標楷體"/>
          <w:szCs w:val="24"/>
        </w:rPr>
        <w:t>Habermas</w:t>
      </w:r>
      <w:proofErr w:type="spellEnd"/>
      <w:r w:rsidRPr="00950423">
        <w:rPr>
          <w:rFonts w:ascii="標楷體" w:eastAsia="標楷體" w:hAnsi="標楷體"/>
          <w:szCs w:val="24"/>
        </w:rPr>
        <w:t>, 1994,</w:t>
      </w:r>
      <w:r w:rsidRPr="00950423">
        <w:rPr>
          <w:rFonts w:ascii="標楷體" w:eastAsia="標楷體" w:hAnsi="標楷體"/>
          <w:i/>
          <w:szCs w:val="24"/>
        </w:rPr>
        <w:t xml:space="preserve"> </w:t>
      </w:r>
      <w:proofErr w:type="gramStart"/>
      <w:r w:rsidRPr="00950423">
        <w:rPr>
          <w:rFonts w:ascii="標楷體" w:eastAsia="標楷體" w:hAnsi="標楷體"/>
          <w:i/>
          <w:szCs w:val="24"/>
        </w:rPr>
        <w:t>Struggles</w:t>
      </w:r>
      <w:proofErr w:type="gramEnd"/>
      <w:r w:rsidRPr="00950423">
        <w:rPr>
          <w:rFonts w:ascii="標楷體" w:eastAsia="標楷體" w:hAnsi="標楷體"/>
          <w:i/>
          <w:szCs w:val="24"/>
        </w:rPr>
        <w:t xml:space="preserve"> for Recognition in the Democratic Constitutional State</w:t>
      </w:r>
      <w:r w:rsidRPr="00950423">
        <w:rPr>
          <w:rFonts w:ascii="標楷體" w:eastAsia="標楷體" w:hAnsi="標楷體"/>
          <w:szCs w:val="24"/>
        </w:rPr>
        <w:t xml:space="preserve">, in Amy </w:t>
      </w:r>
      <w:proofErr w:type="spellStart"/>
      <w:r w:rsidRPr="00950423">
        <w:rPr>
          <w:rFonts w:ascii="標楷體" w:eastAsia="標楷體" w:hAnsi="標楷體"/>
          <w:szCs w:val="24"/>
        </w:rPr>
        <w:t>Gutmann</w:t>
      </w:r>
      <w:proofErr w:type="spellEnd"/>
      <w:r w:rsidRPr="00950423">
        <w:rPr>
          <w:rFonts w:ascii="標楷體" w:eastAsia="標楷體" w:hAnsi="標楷體"/>
          <w:szCs w:val="24"/>
        </w:rPr>
        <w:t xml:space="preserve"> (ed.) Multiculturalism, pp.105-149, Princeton University Press.</w:t>
      </w:r>
    </w:p>
    <w:p w:rsidR="0026025C" w:rsidRPr="00950423" w:rsidRDefault="0026025C" w:rsidP="0026025C">
      <w:pPr>
        <w:widowControl/>
        <w:ind w:left="480" w:hangingChars="200" w:hanging="480"/>
        <w:rPr>
          <w:rFonts w:ascii="標楷體" w:eastAsia="標楷體" w:hAnsi="標楷體"/>
          <w:szCs w:val="24"/>
        </w:rPr>
      </w:pPr>
      <w:proofErr w:type="spellStart"/>
      <w:r w:rsidRPr="00950423">
        <w:rPr>
          <w:rFonts w:ascii="標楷體" w:eastAsia="標楷體" w:hAnsi="標楷體"/>
          <w:szCs w:val="24"/>
        </w:rPr>
        <w:t>Kincheloe</w:t>
      </w:r>
      <w:proofErr w:type="spellEnd"/>
      <w:r w:rsidRPr="00950423">
        <w:rPr>
          <w:rFonts w:ascii="標楷體" w:eastAsia="標楷體" w:hAnsi="標楷體"/>
          <w:szCs w:val="24"/>
        </w:rPr>
        <w:t xml:space="preserve">, Joe L. &amp; Steinberg, Shirley R. ，1997， </w:t>
      </w:r>
      <w:proofErr w:type="gramStart"/>
      <w:r w:rsidRPr="00950423">
        <w:rPr>
          <w:rFonts w:ascii="標楷體" w:eastAsia="標楷體" w:hAnsi="標楷體"/>
          <w:i/>
          <w:szCs w:val="24"/>
        </w:rPr>
        <w:t>Changing</w:t>
      </w:r>
      <w:proofErr w:type="gramEnd"/>
      <w:r w:rsidRPr="00950423">
        <w:rPr>
          <w:rFonts w:ascii="標楷體" w:eastAsia="標楷體" w:hAnsi="標楷體"/>
          <w:i/>
          <w:szCs w:val="24"/>
        </w:rPr>
        <w:t xml:space="preserve"> multiculturalism</w:t>
      </w:r>
      <w:r w:rsidRPr="00950423">
        <w:rPr>
          <w:rFonts w:ascii="標楷體" w:eastAsia="標楷體" w:hAnsi="標楷體"/>
          <w:szCs w:val="24"/>
        </w:rPr>
        <w:t>. Buckingham: Open University Press.</w:t>
      </w:r>
    </w:p>
    <w:p w:rsidR="0026025C" w:rsidRPr="00950423" w:rsidRDefault="0026025C" w:rsidP="0026025C">
      <w:pPr>
        <w:widowControl/>
        <w:ind w:left="480" w:hangingChars="200" w:hanging="480"/>
        <w:rPr>
          <w:rFonts w:ascii="標楷體" w:eastAsia="標楷體" w:hAnsi="標楷體"/>
          <w:szCs w:val="24"/>
        </w:rPr>
      </w:pPr>
      <w:r w:rsidRPr="00950423">
        <w:rPr>
          <w:rFonts w:ascii="標楷體" w:eastAsia="標楷體" w:hAnsi="標楷體"/>
          <w:szCs w:val="24"/>
        </w:rPr>
        <w:t xml:space="preserve">Will </w:t>
      </w:r>
      <w:proofErr w:type="spellStart"/>
      <w:r w:rsidRPr="00950423">
        <w:rPr>
          <w:rFonts w:ascii="標楷體" w:eastAsia="標楷體" w:hAnsi="標楷體"/>
          <w:szCs w:val="24"/>
        </w:rPr>
        <w:t>Kymlicka</w:t>
      </w:r>
      <w:proofErr w:type="spellEnd"/>
      <w:r w:rsidRPr="00950423">
        <w:rPr>
          <w:rFonts w:ascii="標楷體" w:eastAsia="標楷體" w:hAnsi="標楷體"/>
          <w:szCs w:val="24"/>
        </w:rPr>
        <w:t xml:space="preserve">, 1995, </w:t>
      </w:r>
      <w:r w:rsidRPr="00950423">
        <w:rPr>
          <w:rFonts w:ascii="標楷體" w:eastAsia="標楷體" w:hAnsi="標楷體"/>
          <w:i/>
          <w:szCs w:val="24"/>
        </w:rPr>
        <w:t>Multicultural Citizenship</w:t>
      </w:r>
      <w:r w:rsidRPr="00950423">
        <w:rPr>
          <w:rFonts w:ascii="標楷體" w:eastAsia="標楷體" w:hAnsi="標楷體"/>
          <w:szCs w:val="24"/>
        </w:rPr>
        <w:t>, pp.1-49, Oxford: Clarendon Press.</w:t>
      </w:r>
    </w:p>
    <w:p w:rsidR="0026025C" w:rsidRPr="00950423" w:rsidRDefault="0026025C" w:rsidP="0026025C">
      <w:pPr>
        <w:widowControl/>
        <w:ind w:left="480" w:hangingChars="200" w:hanging="480"/>
        <w:rPr>
          <w:rFonts w:ascii="標楷體" w:eastAsia="標楷體" w:hAnsi="標楷體"/>
          <w:szCs w:val="24"/>
        </w:rPr>
      </w:pPr>
      <w:r w:rsidRPr="00950423">
        <w:rPr>
          <w:rFonts w:ascii="標楷體" w:eastAsia="標楷體" w:hAnsi="標楷體"/>
          <w:szCs w:val="24"/>
        </w:rPr>
        <w:t xml:space="preserve">Henry Tam, 1998, </w:t>
      </w:r>
      <w:proofErr w:type="spellStart"/>
      <w:r w:rsidRPr="00950423">
        <w:rPr>
          <w:rFonts w:ascii="標楷體" w:eastAsia="標楷體" w:hAnsi="標楷體"/>
          <w:i/>
          <w:szCs w:val="24"/>
        </w:rPr>
        <w:t>Communitarianism</w:t>
      </w:r>
      <w:proofErr w:type="spellEnd"/>
      <w:r w:rsidRPr="00950423">
        <w:rPr>
          <w:rFonts w:ascii="標楷體" w:eastAsia="標楷體" w:hAnsi="標楷體"/>
          <w:i/>
          <w:szCs w:val="24"/>
        </w:rPr>
        <w:t>: a New Agenda for Politics and Citizenship</w:t>
      </w:r>
      <w:r w:rsidRPr="00950423">
        <w:rPr>
          <w:rFonts w:ascii="標楷體" w:eastAsia="標楷體" w:hAnsi="標楷體"/>
          <w:szCs w:val="24"/>
        </w:rPr>
        <w:t>, New York University Press, New York.</w:t>
      </w:r>
    </w:p>
    <w:p w:rsidR="0026025C" w:rsidRPr="00950423" w:rsidRDefault="0026025C" w:rsidP="0026025C">
      <w:pPr>
        <w:widowControl/>
        <w:ind w:left="480" w:hangingChars="200" w:hanging="480"/>
        <w:rPr>
          <w:rFonts w:ascii="標楷體" w:eastAsia="標楷體" w:hAnsi="標楷體"/>
          <w:szCs w:val="24"/>
        </w:rPr>
      </w:pPr>
      <w:r w:rsidRPr="00950423">
        <w:rPr>
          <w:rFonts w:ascii="標楷體" w:eastAsia="標楷體" w:hAnsi="標楷體"/>
          <w:szCs w:val="24"/>
        </w:rPr>
        <w:t>蕭高彥、蘇文流主編，1998，多元主義，台北：中央研究院中山人文社會科學研究所【專書（43）】。</w:t>
      </w:r>
    </w:p>
    <w:p w:rsidR="0026025C" w:rsidRPr="00950423" w:rsidRDefault="0026025C" w:rsidP="0026025C">
      <w:pPr>
        <w:widowControl/>
        <w:ind w:left="480" w:hangingChars="200" w:hanging="480"/>
        <w:rPr>
          <w:rFonts w:ascii="標楷體" w:eastAsia="標楷體" w:hAnsi="標楷體"/>
          <w:szCs w:val="24"/>
        </w:rPr>
      </w:pPr>
      <w:r w:rsidRPr="00950423">
        <w:rPr>
          <w:rFonts w:ascii="標楷體" w:eastAsia="標楷體" w:hAnsi="標楷體"/>
          <w:szCs w:val="24"/>
        </w:rPr>
        <w:t>戴華、鄭曉時主編，1999，正義及其相關問題，台北：中央研究院中山人文社會科學研究所。</w:t>
      </w:r>
    </w:p>
    <w:p w:rsidR="0026025C" w:rsidRPr="00950423" w:rsidRDefault="0026025C" w:rsidP="0026025C">
      <w:pPr>
        <w:widowControl/>
        <w:ind w:left="480" w:hangingChars="200" w:hanging="480"/>
        <w:rPr>
          <w:rFonts w:ascii="標楷體" w:eastAsia="標楷體" w:hAnsi="標楷體"/>
          <w:szCs w:val="24"/>
        </w:rPr>
      </w:pPr>
      <w:r w:rsidRPr="00950423">
        <w:rPr>
          <w:rFonts w:ascii="標楷體" w:eastAsia="標楷體" w:hAnsi="標楷體"/>
          <w:szCs w:val="24"/>
        </w:rPr>
        <w:t>張錦華，1997，公共領域、多文化主義與傳播研究，台北：正中。</w:t>
      </w:r>
    </w:p>
    <w:p w:rsidR="0026025C" w:rsidRPr="00950423" w:rsidRDefault="0026025C" w:rsidP="0026025C">
      <w:pPr>
        <w:widowControl/>
        <w:ind w:left="480" w:hangingChars="200" w:hanging="480"/>
        <w:rPr>
          <w:rFonts w:ascii="標楷體" w:eastAsia="標楷體" w:hAnsi="標楷體"/>
          <w:szCs w:val="24"/>
        </w:rPr>
      </w:pPr>
      <w:r w:rsidRPr="00950423">
        <w:rPr>
          <w:rFonts w:ascii="標楷體" w:eastAsia="標楷體" w:hAnsi="標楷體"/>
          <w:szCs w:val="24"/>
        </w:rPr>
        <w:t>陳</w:t>
      </w:r>
      <w:proofErr w:type="gramStart"/>
      <w:r w:rsidRPr="00950423">
        <w:rPr>
          <w:rFonts w:ascii="標楷體" w:eastAsia="標楷體" w:hAnsi="標楷體"/>
          <w:szCs w:val="24"/>
        </w:rPr>
        <w:t>清僑編</w:t>
      </w:r>
      <w:proofErr w:type="gramEnd"/>
      <w:r w:rsidRPr="00950423">
        <w:rPr>
          <w:rFonts w:ascii="標楷體" w:eastAsia="標楷體" w:hAnsi="標楷體"/>
          <w:szCs w:val="24"/>
        </w:rPr>
        <w:t>，1997，身分認同與公共文化，Oxford &amp; Hong Kong：牛津大學出版社。</w:t>
      </w:r>
    </w:p>
    <w:p w:rsidR="0026025C" w:rsidRPr="00950423" w:rsidRDefault="0026025C" w:rsidP="0026025C">
      <w:pPr>
        <w:widowControl/>
        <w:ind w:left="480" w:hangingChars="200" w:hanging="480"/>
        <w:rPr>
          <w:rFonts w:ascii="標楷體" w:eastAsia="標楷體" w:hAnsi="標楷體"/>
          <w:szCs w:val="24"/>
        </w:rPr>
      </w:pPr>
      <w:r w:rsidRPr="00950423">
        <w:rPr>
          <w:rFonts w:ascii="標楷體" w:eastAsia="標楷體" w:hAnsi="標楷體"/>
          <w:szCs w:val="24"/>
        </w:rPr>
        <w:t>石元康、顧忠華、錢永祥、瞿海源、江宜樺、蕭高彥、</w:t>
      </w:r>
      <w:proofErr w:type="gramStart"/>
      <w:r w:rsidRPr="00950423">
        <w:rPr>
          <w:rFonts w:ascii="標楷體" w:eastAsia="標楷體" w:hAnsi="標楷體"/>
          <w:szCs w:val="24"/>
        </w:rPr>
        <w:t>趙剛等</w:t>
      </w:r>
      <w:proofErr w:type="gramEnd"/>
      <w:r w:rsidRPr="00950423">
        <w:rPr>
          <w:rFonts w:ascii="標楷體" w:eastAsia="標楷體" w:hAnsi="標楷體"/>
          <w:szCs w:val="24"/>
        </w:rPr>
        <w:t>著，1998，市民社會與民主的反思，台北：桂冠。</w:t>
      </w:r>
    </w:p>
    <w:p w:rsidR="0026025C" w:rsidRPr="00950423" w:rsidRDefault="0026025C" w:rsidP="0026025C">
      <w:pPr>
        <w:widowControl/>
        <w:ind w:left="480" w:hangingChars="200" w:hanging="480"/>
        <w:rPr>
          <w:rFonts w:ascii="標楷體" w:eastAsia="標楷體" w:hAnsi="標楷體"/>
          <w:szCs w:val="24"/>
        </w:rPr>
      </w:pPr>
      <w:r w:rsidRPr="00950423">
        <w:rPr>
          <w:rFonts w:ascii="標楷體" w:eastAsia="標楷體" w:hAnsi="標楷體"/>
          <w:szCs w:val="24"/>
        </w:rPr>
        <w:t xml:space="preserve">威爾．金里卡（Will </w:t>
      </w:r>
      <w:proofErr w:type="spellStart"/>
      <w:r w:rsidRPr="00950423">
        <w:rPr>
          <w:rFonts w:ascii="標楷體" w:eastAsia="標楷體" w:hAnsi="標楷體"/>
          <w:szCs w:val="24"/>
        </w:rPr>
        <w:t>Kymlicka</w:t>
      </w:r>
      <w:proofErr w:type="spellEnd"/>
      <w:proofErr w:type="gramStart"/>
      <w:r w:rsidRPr="00950423">
        <w:rPr>
          <w:rFonts w:ascii="標楷體" w:eastAsia="標楷體" w:hAnsi="標楷體"/>
          <w:szCs w:val="24"/>
        </w:rPr>
        <w:t>）著</w:t>
      </w:r>
      <w:proofErr w:type="gramEnd"/>
      <w:r w:rsidRPr="00950423">
        <w:rPr>
          <w:rFonts w:ascii="標楷體" w:eastAsia="標楷體" w:hAnsi="標楷體"/>
          <w:szCs w:val="24"/>
        </w:rPr>
        <w:t>，鄧紅風譯，2004，少數群體的權利：民族主義、多元文化主義和公民權，左岸文化。</w:t>
      </w:r>
    </w:p>
    <w:p w:rsidR="0026025C" w:rsidRPr="00950423" w:rsidRDefault="0026025C" w:rsidP="0026025C">
      <w:pPr>
        <w:widowControl/>
        <w:ind w:left="480" w:hangingChars="200" w:hanging="480"/>
        <w:rPr>
          <w:rFonts w:ascii="標楷體" w:eastAsia="標楷體" w:hAnsi="標楷體"/>
          <w:szCs w:val="24"/>
        </w:rPr>
      </w:pPr>
      <w:r w:rsidRPr="00950423">
        <w:rPr>
          <w:rFonts w:ascii="標楷體" w:eastAsia="標楷體" w:hAnsi="標楷體"/>
          <w:szCs w:val="24"/>
        </w:rPr>
        <w:t>黃淑玲、游美惠主編（2007），性別向度與台灣社會，巨流出版。</w:t>
      </w:r>
    </w:p>
    <w:p w:rsidR="006225F4" w:rsidRPr="00950423" w:rsidRDefault="006225F4">
      <w:pPr>
        <w:widowControl/>
        <w:rPr>
          <w:rFonts w:ascii="標楷體" w:eastAsia="標楷體" w:hAnsi="標楷體"/>
          <w:szCs w:val="24"/>
        </w:rPr>
      </w:pPr>
      <w:r w:rsidRPr="00950423">
        <w:rPr>
          <w:rFonts w:ascii="標楷體" w:eastAsia="標楷體" w:hAnsi="標楷體"/>
          <w:szCs w:val="24"/>
        </w:rPr>
        <w:br w:type="page"/>
      </w:r>
    </w:p>
    <w:p w:rsidR="0026025C" w:rsidRPr="00950423" w:rsidRDefault="0026025C" w:rsidP="00CE02D8">
      <w:pPr>
        <w:pStyle w:val="2"/>
        <w:rPr>
          <w:rFonts w:ascii="標楷體" w:hAnsi="標楷體"/>
          <w:kern w:val="0"/>
        </w:rPr>
      </w:pPr>
      <w:bookmarkStart w:id="47" w:name="_Toc209346785"/>
      <w:r w:rsidRPr="00950423">
        <w:rPr>
          <w:rFonts w:ascii="標楷體" w:hAnsi="標楷體"/>
          <w:kern w:val="0"/>
        </w:rPr>
        <w:lastRenderedPageBreak/>
        <w:t>環境、能源與公共政策</w:t>
      </w:r>
      <w:bookmarkEnd w:id="47"/>
    </w:p>
    <w:p w:rsidR="0026025C" w:rsidRPr="00950423" w:rsidRDefault="0026025C" w:rsidP="0026025C">
      <w:pPr>
        <w:autoSpaceDE w:val="0"/>
        <w:autoSpaceDN w:val="0"/>
        <w:adjustRightInd w:val="0"/>
        <w:snapToGrid w:val="0"/>
        <w:jc w:val="center"/>
        <w:rPr>
          <w:rFonts w:ascii="標楷體" w:eastAsia="標楷體" w:hAnsi="標楷體"/>
          <w:color w:val="000000"/>
          <w:kern w:val="0"/>
          <w:sz w:val="32"/>
          <w:szCs w:val="32"/>
        </w:rPr>
      </w:pPr>
      <w:r w:rsidRPr="00950423">
        <w:rPr>
          <w:rFonts w:ascii="標楷體" w:eastAsia="標楷體" w:hAnsi="標楷體"/>
          <w:color w:val="000000"/>
          <w:kern w:val="0"/>
          <w:sz w:val="32"/>
          <w:szCs w:val="32"/>
        </w:rPr>
        <w:t>Environment, Energy and Public Policy</w:t>
      </w:r>
    </w:p>
    <w:p w:rsidR="0026025C" w:rsidRPr="00950423" w:rsidRDefault="0026025C" w:rsidP="0026025C">
      <w:pPr>
        <w:rPr>
          <w:rFonts w:ascii="標楷體" w:eastAsia="標楷體" w:hAnsi="標楷體" w:cs="Times New Roman"/>
          <w:color w:val="000000"/>
          <w:sz w:val="28"/>
          <w:szCs w:val="28"/>
        </w:rPr>
      </w:pPr>
      <w:r w:rsidRPr="00950423">
        <w:rPr>
          <w:rFonts w:ascii="標楷體" w:eastAsia="標楷體" w:hAnsi="標楷體" w:hint="eastAsia"/>
          <w:color w:val="000000"/>
          <w:sz w:val="28"/>
          <w:szCs w:val="28"/>
        </w:rPr>
        <w:t>CC0406</w:t>
      </w:r>
    </w:p>
    <w:p w:rsidR="0026025C" w:rsidRPr="00950423" w:rsidRDefault="0026025C" w:rsidP="0026025C">
      <w:pPr>
        <w:rPr>
          <w:rFonts w:ascii="標楷體" w:eastAsia="標楷體" w:hAnsi="標楷體"/>
          <w:color w:val="000000"/>
        </w:rPr>
      </w:pPr>
      <w:r w:rsidRPr="00950423">
        <w:rPr>
          <w:rFonts w:ascii="標楷體" w:eastAsia="標楷體" w:hAnsi="標楷體" w:hint="eastAsia"/>
          <w:color w:val="000000"/>
        </w:rPr>
        <w:t>授課教師：李河清</w:t>
      </w:r>
    </w:p>
    <w:p w:rsidR="0026025C" w:rsidRPr="00950423" w:rsidRDefault="0026025C" w:rsidP="0026025C">
      <w:pPr>
        <w:jc w:val="both"/>
        <w:rPr>
          <w:rFonts w:ascii="標楷體" w:eastAsia="標楷體" w:hAnsi="標楷體"/>
          <w:color w:val="000000"/>
        </w:rPr>
      </w:pPr>
      <w:r w:rsidRPr="00950423">
        <w:rPr>
          <w:rFonts w:ascii="標楷體" w:eastAsia="標楷體" w:hAnsi="標楷體" w:hint="eastAsia"/>
          <w:color w:val="000000"/>
        </w:rPr>
        <w:t>上課時間：星期三56</w:t>
      </w:r>
    </w:p>
    <w:p w:rsidR="0026025C" w:rsidRPr="00950423" w:rsidRDefault="0026025C" w:rsidP="0026025C">
      <w:pPr>
        <w:jc w:val="both"/>
        <w:rPr>
          <w:rFonts w:ascii="標楷體" w:eastAsia="標楷體" w:hAnsi="標楷體"/>
          <w:color w:val="000000"/>
        </w:rPr>
      </w:pPr>
      <w:r w:rsidRPr="00950423">
        <w:rPr>
          <w:rFonts w:ascii="標楷體" w:eastAsia="標楷體" w:hAnsi="標楷體" w:hint="eastAsia"/>
          <w:color w:val="000000"/>
        </w:rPr>
        <w:t>課程領域：社會思潮與現象</w:t>
      </w:r>
    </w:p>
    <w:p w:rsidR="0026025C" w:rsidRPr="00950423" w:rsidRDefault="0026025C" w:rsidP="0026025C">
      <w:pPr>
        <w:rPr>
          <w:rFonts w:ascii="標楷體" w:eastAsia="標楷體" w:hAnsi="標楷體"/>
          <w:color w:val="000000"/>
        </w:rPr>
      </w:pPr>
      <w:r w:rsidRPr="00950423">
        <w:rPr>
          <w:rFonts w:ascii="標楷體" w:eastAsia="標楷體" w:hAnsi="標楷體" w:hint="eastAsia"/>
          <w:color w:val="000000"/>
        </w:rPr>
        <w:t>學分數：2</w:t>
      </w:r>
    </w:p>
    <w:p w:rsidR="0026025C" w:rsidRPr="00950423" w:rsidRDefault="0026025C" w:rsidP="0026025C">
      <w:pPr>
        <w:rPr>
          <w:rFonts w:ascii="標楷體" w:eastAsia="標楷體" w:hAnsi="標楷體"/>
        </w:rPr>
      </w:pPr>
      <w:r w:rsidRPr="00950423">
        <w:rPr>
          <w:rFonts w:ascii="標楷體" w:eastAsia="標楷體" w:hAnsi="標楷體" w:hint="eastAsia"/>
        </w:rPr>
        <w:t>---------------------------------------------------------------------</w:t>
      </w:r>
    </w:p>
    <w:p w:rsidR="0026025C" w:rsidRPr="00950423" w:rsidRDefault="0026025C" w:rsidP="0026025C">
      <w:pPr>
        <w:rPr>
          <w:rFonts w:ascii="標楷體" w:eastAsia="標楷體" w:hAnsi="標楷體"/>
        </w:rPr>
      </w:pPr>
      <w:r w:rsidRPr="00950423">
        <w:rPr>
          <w:rFonts w:ascii="標楷體" w:eastAsia="標楷體" w:hAnsi="標楷體"/>
        </w:rPr>
        <w:t>一、 教學目標：</w:t>
      </w:r>
      <w:r w:rsidRPr="00950423">
        <w:rPr>
          <w:rFonts w:ascii="標楷體" w:eastAsia="標楷體" w:hAnsi="標楷體"/>
        </w:rPr>
        <w:br/>
        <w:t>環境是一個複雜的維生系統，也是一門多面向的政策科學。本課程教學目標在於瞭解環境、能源與公共政策的互動關係，檢視「環境」在公共政策中的角色與內涵，討論石油上癮、氣候變遷、環境變遷的現象與低碳社會、低碳生活的實踐。</w:t>
      </w:r>
    </w:p>
    <w:p w:rsidR="0026025C" w:rsidRPr="00950423" w:rsidRDefault="0026025C" w:rsidP="0026025C">
      <w:pPr>
        <w:rPr>
          <w:rFonts w:ascii="標楷體" w:eastAsia="標楷體" w:hAnsi="標楷體"/>
        </w:rPr>
      </w:pPr>
      <w:r w:rsidRPr="00950423">
        <w:rPr>
          <w:rFonts w:ascii="標楷體" w:eastAsia="標楷體" w:hAnsi="標楷體"/>
        </w:rPr>
        <w:br/>
        <w:t>二、 課程內容：</w:t>
      </w:r>
      <w:r w:rsidRPr="00950423">
        <w:rPr>
          <w:rFonts w:ascii="標楷體" w:eastAsia="標楷體" w:hAnsi="標楷體"/>
        </w:rPr>
        <w:br/>
        <w:t>第一單元： 環境成為一個政策議題</w:t>
      </w:r>
      <w:r w:rsidRPr="00950423">
        <w:rPr>
          <w:rFonts w:ascii="標楷體" w:eastAsia="標楷體" w:hAnsi="標楷體"/>
        </w:rPr>
        <w:br/>
        <w:t>第二單元： 環境政策的行為者 - 國家與政府</w:t>
      </w:r>
      <w:r w:rsidRPr="00950423">
        <w:rPr>
          <w:rFonts w:ascii="標楷體" w:eastAsia="標楷體" w:hAnsi="標楷體"/>
        </w:rPr>
        <w:br/>
        <w:t>第三單元： 環境政策的行為者 - 非政府組織、跨國公司、知識社群</w:t>
      </w:r>
      <w:r w:rsidRPr="00950423">
        <w:rPr>
          <w:rFonts w:ascii="標楷體" w:eastAsia="標楷體" w:hAnsi="標楷體"/>
        </w:rPr>
        <w:br/>
        <w:t xml:space="preserve">第四單元： 國際環境趨勢 </w:t>
      </w:r>
      <w:proofErr w:type="gramStart"/>
      <w:r w:rsidRPr="00950423">
        <w:rPr>
          <w:rFonts w:ascii="標楷體" w:eastAsia="標楷體" w:hAnsi="標楷體"/>
        </w:rPr>
        <w:t>–</w:t>
      </w:r>
      <w:proofErr w:type="gramEnd"/>
      <w:r w:rsidRPr="00950423">
        <w:rPr>
          <w:rFonts w:ascii="標楷體" w:eastAsia="標楷體" w:hAnsi="標楷體"/>
        </w:rPr>
        <w:t xml:space="preserve"> 永續發展、</w:t>
      </w:r>
      <w:proofErr w:type="gramStart"/>
      <w:r w:rsidRPr="00950423">
        <w:rPr>
          <w:rFonts w:ascii="標楷體" w:eastAsia="標楷體" w:hAnsi="標楷體"/>
        </w:rPr>
        <w:t>節能減碳</w:t>
      </w:r>
      <w:proofErr w:type="gramEnd"/>
      <w:r w:rsidRPr="00950423">
        <w:rPr>
          <w:rFonts w:ascii="標楷體" w:eastAsia="標楷體" w:hAnsi="標楷體"/>
        </w:rPr>
        <w:t xml:space="preserve"> </w:t>
      </w:r>
      <w:r w:rsidRPr="00950423">
        <w:rPr>
          <w:rFonts w:ascii="標楷體" w:eastAsia="標楷體" w:hAnsi="標楷體"/>
        </w:rPr>
        <w:br/>
        <w:t>第五單元： 氣候變遷演講：中研院劉紹臣主任</w:t>
      </w:r>
      <w:r w:rsidRPr="00950423">
        <w:rPr>
          <w:rFonts w:ascii="標楷體" w:eastAsia="標楷體" w:hAnsi="標楷體"/>
        </w:rPr>
        <w:br/>
        <w:t>第六單元： 島嶼沉沒，環境難民遷移 Tuvalu</w:t>
      </w:r>
      <w:r w:rsidRPr="00950423">
        <w:rPr>
          <w:rFonts w:ascii="標楷體" w:eastAsia="標楷體" w:hAnsi="標楷體"/>
        </w:rPr>
        <w:br/>
        <w:t xml:space="preserve">第七單元： 石油供給面：近海鑽油 </w:t>
      </w:r>
      <w:r w:rsidRPr="00950423">
        <w:rPr>
          <w:rFonts w:ascii="標楷體" w:eastAsia="標楷體" w:hAnsi="標楷體"/>
        </w:rPr>
        <w:br/>
        <w:t>第八單元： 石油替代燃料：</w:t>
      </w:r>
      <w:proofErr w:type="gramStart"/>
      <w:r w:rsidRPr="00950423">
        <w:rPr>
          <w:rFonts w:ascii="標楷體" w:eastAsia="標楷體" w:hAnsi="標楷體"/>
        </w:rPr>
        <w:t>由碳而氫</w:t>
      </w:r>
      <w:proofErr w:type="gramEnd"/>
      <w:r w:rsidRPr="00950423">
        <w:rPr>
          <w:rFonts w:ascii="標楷體" w:eastAsia="標楷體" w:hAnsi="標楷體"/>
        </w:rPr>
        <w:br/>
        <w:t>第九單元： 石油替代燃料：風力發電</w:t>
      </w:r>
      <w:r w:rsidRPr="00950423">
        <w:rPr>
          <w:rFonts w:ascii="標楷體" w:eastAsia="標楷體" w:hAnsi="標楷體"/>
        </w:rPr>
        <w:br/>
        <w:t>第十單元： 石油替代燃料：生質燃料</w:t>
      </w:r>
      <w:r w:rsidRPr="00950423">
        <w:rPr>
          <w:rFonts w:ascii="標楷體" w:eastAsia="標楷體" w:hAnsi="標楷體"/>
        </w:rPr>
        <w:br/>
        <w:t>十一單元： 能源政策演講：中研院梁啟源研究員</w:t>
      </w:r>
      <w:r w:rsidRPr="00950423">
        <w:rPr>
          <w:rFonts w:ascii="標楷體" w:eastAsia="標楷體" w:hAnsi="標楷體"/>
        </w:rPr>
        <w:br/>
        <w:t>十二單元： 用</w:t>
      </w:r>
      <w:proofErr w:type="gramStart"/>
      <w:r w:rsidRPr="00950423">
        <w:rPr>
          <w:rFonts w:ascii="標楷體" w:eastAsia="標楷體" w:hAnsi="標楷體"/>
        </w:rPr>
        <w:t>嘴巴抗暖</w:t>
      </w:r>
      <w:proofErr w:type="gramEnd"/>
      <w:r w:rsidRPr="00950423">
        <w:rPr>
          <w:rFonts w:ascii="標楷體" w:eastAsia="標楷體" w:hAnsi="標楷體"/>
        </w:rPr>
        <w:t>-吃素食，吃在地</w:t>
      </w:r>
      <w:r w:rsidRPr="00950423">
        <w:rPr>
          <w:rFonts w:ascii="標楷體" w:eastAsia="標楷體" w:hAnsi="標楷體"/>
        </w:rPr>
        <w:br/>
        <w:t xml:space="preserve">十三單元： </w:t>
      </w:r>
      <w:proofErr w:type="gramStart"/>
      <w:r w:rsidRPr="00950423">
        <w:rPr>
          <w:rFonts w:ascii="標楷體" w:eastAsia="標楷體" w:hAnsi="標楷體"/>
        </w:rPr>
        <w:t>抗暖穿衣</w:t>
      </w:r>
      <w:proofErr w:type="gramEnd"/>
      <w:r w:rsidRPr="00950423">
        <w:rPr>
          <w:rFonts w:ascii="標楷體" w:eastAsia="標楷體" w:hAnsi="標楷體"/>
        </w:rPr>
        <w:t>哲學-C</w:t>
      </w:r>
      <w:smartTag w:uri="urn:schemas-microsoft-com:office:smarttags" w:element="chmetcnv">
        <w:smartTagPr>
          <w:attr w:name="UnitName" w:val="C"/>
          <w:attr w:name="SourceValue" w:val="2"/>
          <w:attr w:name="HasSpace" w:val="False"/>
          <w:attr w:name="Negative" w:val="False"/>
          <w:attr w:name="NumberType" w:val="1"/>
          <w:attr w:name="TCSC" w:val="0"/>
        </w:smartTagPr>
        <w:r w:rsidRPr="00950423">
          <w:rPr>
            <w:rFonts w:ascii="標楷體" w:eastAsia="標楷體" w:hAnsi="標楷體"/>
          </w:rPr>
          <w:t>2C</w:t>
        </w:r>
      </w:smartTag>
      <w:r w:rsidRPr="00950423">
        <w:rPr>
          <w:rFonts w:ascii="標楷體" w:eastAsia="標楷體" w:hAnsi="標楷體"/>
        </w:rPr>
        <w:t>設計</w:t>
      </w:r>
      <w:r w:rsidRPr="00950423">
        <w:rPr>
          <w:rFonts w:ascii="標楷體" w:eastAsia="標楷體" w:hAnsi="標楷體"/>
        </w:rPr>
        <w:br/>
        <w:t>十四單元： 邱繼哲談「</w:t>
      </w:r>
      <w:proofErr w:type="gramStart"/>
      <w:r w:rsidRPr="00950423">
        <w:rPr>
          <w:rFonts w:ascii="標楷體" w:eastAsia="標楷體" w:hAnsi="標楷體"/>
        </w:rPr>
        <w:t>低碳住</w:t>
      </w:r>
      <w:proofErr w:type="gramEnd"/>
      <w:r w:rsidRPr="00950423">
        <w:rPr>
          <w:rFonts w:ascii="標楷體" w:eastAsia="標楷體" w:hAnsi="標楷體"/>
        </w:rPr>
        <w:t>」</w:t>
      </w:r>
      <w:r w:rsidRPr="00950423">
        <w:rPr>
          <w:rFonts w:ascii="標楷體" w:eastAsia="標楷體" w:hAnsi="標楷體"/>
        </w:rPr>
        <w:br/>
        <w:t xml:space="preserve">十五單元： </w:t>
      </w:r>
      <w:proofErr w:type="gramStart"/>
      <w:r w:rsidRPr="00950423">
        <w:rPr>
          <w:rFonts w:ascii="標楷體" w:eastAsia="標楷體" w:hAnsi="標楷體"/>
        </w:rPr>
        <w:t>低碳也</w:t>
      </w:r>
      <w:proofErr w:type="gramEnd"/>
      <w:r w:rsidRPr="00950423">
        <w:rPr>
          <w:rFonts w:ascii="標楷體" w:eastAsia="標楷體" w:hAnsi="標楷體"/>
        </w:rPr>
        <w:t>「行」得通 - 倫敦塞車稅、巴黎腳踏車</w:t>
      </w:r>
      <w:r w:rsidRPr="00950423">
        <w:rPr>
          <w:rFonts w:ascii="標楷體" w:eastAsia="標楷體" w:hAnsi="標楷體"/>
        </w:rPr>
        <w:br/>
        <w:t>十六單元： 低碳生活演講：低碳</w:t>
      </w:r>
      <w:proofErr w:type="gramStart"/>
      <w:r w:rsidRPr="00950423">
        <w:rPr>
          <w:rFonts w:ascii="標楷體" w:eastAsia="標楷體" w:hAnsi="標楷體"/>
        </w:rPr>
        <w:t>部落格板主</w:t>
      </w:r>
      <w:proofErr w:type="gramEnd"/>
      <w:r w:rsidRPr="00950423">
        <w:rPr>
          <w:rFonts w:ascii="標楷體" w:eastAsia="標楷體" w:hAnsi="標楷體"/>
        </w:rPr>
        <w:t>「阿乾」現身說法</w:t>
      </w:r>
      <w:r w:rsidRPr="00950423">
        <w:rPr>
          <w:rFonts w:ascii="標楷體" w:eastAsia="標楷體" w:hAnsi="標楷體"/>
        </w:rPr>
        <w:br/>
        <w:t>十七單元： 移地教學：向平鎮楊梅有機農取經。</w:t>
      </w:r>
      <w:r w:rsidRPr="00950423">
        <w:rPr>
          <w:rFonts w:ascii="標楷體" w:eastAsia="標楷體" w:hAnsi="標楷體"/>
        </w:rPr>
        <w:br/>
      </w:r>
      <w:r w:rsidRPr="00950423">
        <w:rPr>
          <w:rFonts w:ascii="標楷體" w:eastAsia="標楷體" w:hAnsi="標楷體"/>
        </w:rPr>
        <w:br/>
      </w:r>
    </w:p>
    <w:p w:rsidR="0026025C" w:rsidRPr="00950423" w:rsidRDefault="0026025C" w:rsidP="0026025C">
      <w:pPr>
        <w:widowControl/>
        <w:tabs>
          <w:tab w:val="left" w:pos="1802"/>
        </w:tabs>
        <w:rPr>
          <w:rFonts w:ascii="標楷體" w:eastAsia="標楷體" w:hAnsi="標楷體"/>
          <w:kern w:val="0"/>
          <w:szCs w:val="24"/>
        </w:rPr>
      </w:pPr>
      <w:r w:rsidRPr="00950423">
        <w:rPr>
          <w:rFonts w:ascii="標楷體" w:eastAsia="標楷體" w:hAnsi="標楷體"/>
          <w:bCs/>
          <w:kern w:val="0"/>
          <w:szCs w:val="24"/>
        </w:rPr>
        <w:t>三、教科書/參考書</w:t>
      </w:r>
      <w:r w:rsidRPr="00950423">
        <w:rPr>
          <w:rFonts w:ascii="標楷體" w:eastAsia="標楷體" w:hAnsi="標楷體"/>
        </w:rPr>
        <w:t>：</w:t>
      </w:r>
      <w:r w:rsidRPr="00950423">
        <w:rPr>
          <w:rFonts w:ascii="標楷體" w:eastAsia="標楷體" w:hAnsi="標楷體"/>
          <w:bCs/>
          <w:kern w:val="0"/>
          <w:szCs w:val="24"/>
        </w:rPr>
        <w:tab/>
      </w:r>
      <w:r w:rsidRPr="00950423">
        <w:rPr>
          <w:rFonts w:ascii="標楷體" w:eastAsia="標楷體" w:hAnsi="標楷體"/>
          <w:kern w:val="0"/>
          <w:szCs w:val="24"/>
        </w:rPr>
        <w:t>訂閱並閱讀「環境資訊電子報」及瀏覽「低碳部落格」。</w:t>
      </w:r>
    </w:p>
    <w:p w:rsidR="0026025C" w:rsidRPr="00950423" w:rsidRDefault="0026025C" w:rsidP="0026025C">
      <w:pPr>
        <w:widowControl/>
        <w:tabs>
          <w:tab w:val="left" w:pos="1802"/>
        </w:tabs>
        <w:rPr>
          <w:rFonts w:ascii="標楷體" w:eastAsia="標楷體" w:hAnsi="標楷體"/>
          <w:kern w:val="0"/>
          <w:szCs w:val="24"/>
        </w:rPr>
      </w:pPr>
    </w:p>
    <w:p w:rsidR="0026025C" w:rsidRPr="00950423" w:rsidRDefault="0026025C" w:rsidP="0026025C">
      <w:pPr>
        <w:widowControl/>
        <w:tabs>
          <w:tab w:val="left" w:pos="1802"/>
        </w:tabs>
        <w:rPr>
          <w:rFonts w:ascii="標楷體" w:eastAsia="標楷體" w:hAnsi="標楷體"/>
          <w:kern w:val="0"/>
          <w:szCs w:val="24"/>
        </w:rPr>
      </w:pPr>
      <w:r w:rsidRPr="00950423">
        <w:rPr>
          <w:rFonts w:ascii="標楷體" w:eastAsia="標楷體" w:hAnsi="標楷體"/>
          <w:bCs/>
          <w:kern w:val="0"/>
          <w:szCs w:val="24"/>
        </w:rPr>
        <w:lastRenderedPageBreak/>
        <w:t>四、授課方式</w:t>
      </w:r>
      <w:r w:rsidRPr="00950423">
        <w:rPr>
          <w:rFonts w:ascii="標楷體" w:eastAsia="標楷體" w:hAnsi="標楷體"/>
        </w:rPr>
        <w:t>：</w:t>
      </w:r>
      <w:r w:rsidRPr="00950423">
        <w:rPr>
          <w:rFonts w:ascii="標楷體" w:eastAsia="標楷體" w:hAnsi="標楷體"/>
          <w:kern w:val="0"/>
          <w:szCs w:val="24"/>
        </w:rPr>
        <w:t>多元教學、分組討論＋TA</w:t>
      </w:r>
    </w:p>
    <w:p w:rsidR="0026025C" w:rsidRPr="00950423" w:rsidRDefault="0026025C" w:rsidP="0026025C">
      <w:pPr>
        <w:widowControl/>
        <w:tabs>
          <w:tab w:val="left" w:pos="1802"/>
        </w:tabs>
        <w:rPr>
          <w:rFonts w:ascii="標楷體" w:eastAsia="標楷體" w:hAnsi="標楷體"/>
          <w:bCs/>
          <w:kern w:val="0"/>
          <w:szCs w:val="24"/>
        </w:rPr>
      </w:pPr>
    </w:p>
    <w:p w:rsidR="0026025C" w:rsidRPr="00950423" w:rsidRDefault="0026025C" w:rsidP="0026025C">
      <w:pPr>
        <w:widowControl/>
        <w:tabs>
          <w:tab w:val="left" w:pos="1802"/>
        </w:tabs>
        <w:rPr>
          <w:rFonts w:ascii="標楷體" w:eastAsia="標楷體" w:hAnsi="標楷體"/>
        </w:rPr>
      </w:pPr>
      <w:r w:rsidRPr="00950423">
        <w:rPr>
          <w:rFonts w:ascii="標楷體" w:eastAsia="標楷體" w:hAnsi="標楷體"/>
          <w:bCs/>
          <w:kern w:val="0"/>
          <w:szCs w:val="24"/>
        </w:rPr>
        <w:t>五、評量方式</w:t>
      </w:r>
      <w:r w:rsidRPr="00950423">
        <w:rPr>
          <w:rFonts w:ascii="標楷體" w:eastAsia="標楷體" w:hAnsi="標楷體"/>
        </w:rPr>
        <w:t>：</w:t>
      </w:r>
    </w:p>
    <w:p w:rsidR="0026025C" w:rsidRPr="00950423" w:rsidRDefault="0026025C" w:rsidP="0026025C">
      <w:pPr>
        <w:widowControl/>
        <w:tabs>
          <w:tab w:val="left" w:pos="1440"/>
        </w:tabs>
        <w:rPr>
          <w:rFonts w:ascii="標楷體" w:eastAsia="標楷體" w:hAnsi="標楷體"/>
          <w:kern w:val="0"/>
          <w:szCs w:val="24"/>
        </w:rPr>
      </w:pPr>
      <w:r w:rsidRPr="00950423">
        <w:rPr>
          <w:rFonts w:ascii="標楷體" w:eastAsia="標楷體" w:hAnsi="標楷體"/>
          <w:kern w:val="0"/>
          <w:szCs w:val="24"/>
        </w:rPr>
        <w:t>1. 課堂參與及隨堂小考(40%)</w:t>
      </w:r>
      <w:r w:rsidRPr="00950423">
        <w:rPr>
          <w:rFonts w:ascii="標楷體" w:eastAsia="標楷體" w:hAnsi="標楷體"/>
          <w:kern w:val="0"/>
          <w:szCs w:val="24"/>
        </w:rPr>
        <w:br/>
        <w:t>2. 碳足跡日記。(30%)</w:t>
      </w:r>
      <w:r w:rsidRPr="00950423">
        <w:rPr>
          <w:rFonts w:ascii="標楷體" w:eastAsia="標楷體" w:hAnsi="標楷體"/>
          <w:kern w:val="0"/>
          <w:szCs w:val="24"/>
        </w:rPr>
        <w:br/>
        <w:t xml:space="preserve">3. 小報告兩次。(40%) </w:t>
      </w:r>
    </w:p>
    <w:p w:rsidR="0026025C" w:rsidRPr="00950423" w:rsidRDefault="0026025C" w:rsidP="0026025C">
      <w:pPr>
        <w:rPr>
          <w:rFonts w:ascii="標楷體" w:eastAsia="標楷體" w:hAnsi="標楷體"/>
        </w:rPr>
      </w:pPr>
    </w:p>
    <w:p w:rsidR="0026025C" w:rsidRPr="00950423" w:rsidRDefault="0026025C" w:rsidP="00641C19">
      <w:pPr>
        <w:widowControl/>
        <w:rPr>
          <w:rFonts w:ascii="標楷體" w:eastAsia="標楷體" w:hAnsi="標楷體"/>
        </w:rPr>
      </w:pPr>
    </w:p>
    <w:sectPr w:rsidR="0026025C" w:rsidRPr="00950423" w:rsidSect="00F93A6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004" w:rsidRDefault="00A06004" w:rsidP="00A06004">
      <w:r>
        <w:separator/>
      </w:r>
    </w:p>
  </w:endnote>
  <w:endnote w:type="continuationSeparator" w:id="1">
    <w:p w:rsidR="00A06004" w:rsidRDefault="00A06004" w:rsidP="00A06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0769"/>
      <w:docPartObj>
        <w:docPartGallery w:val="Page Numbers (Bottom of Page)"/>
        <w:docPartUnique/>
      </w:docPartObj>
    </w:sdtPr>
    <w:sdtContent>
      <w:p w:rsidR="00A06004" w:rsidRDefault="00E644DB">
        <w:pPr>
          <w:pStyle w:val="a9"/>
          <w:jc w:val="center"/>
        </w:pPr>
        <w:fldSimple w:instr=" PAGE   \* MERGEFORMAT ">
          <w:r w:rsidR="000940FA" w:rsidRPr="000940FA">
            <w:rPr>
              <w:noProof/>
              <w:lang w:val="zh-TW"/>
            </w:rPr>
            <w:t>1</w:t>
          </w:r>
        </w:fldSimple>
      </w:p>
    </w:sdtContent>
  </w:sdt>
  <w:p w:rsidR="00A06004" w:rsidRDefault="00A0600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004" w:rsidRDefault="00A06004" w:rsidP="00A06004">
      <w:r>
        <w:separator/>
      </w:r>
    </w:p>
  </w:footnote>
  <w:footnote w:type="continuationSeparator" w:id="1">
    <w:p w:rsidR="00A06004" w:rsidRDefault="00A06004" w:rsidP="00A060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7B5"/>
    <w:multiLevelType w:val="hybridMultilevel"/>
    <w:tmpl w:val="CA16395A"/>
    <w:lvl w:ilvl="0" w:tplc="08F4F35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4846B13"/>
    <w:multiLevelType w:val="hybridMultilevel"/>
    <w:tmpl w:val="12EEAD68"/>
    <w:lvl w:ilvl="0" w:tplc="4A840DFE">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05"/>
        </w:tabs>
        <w:ind w:left="905" w:hanging="425"/>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A73960"/>
    <w:multiLevelType w:val="hybridMultilevel"/>
    <w:tmpl w:val="CCBA7048"/>
    <w:lvl w:ilvl="0" w:tplc="798EB79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E965C9"/>
    <w:multiLevelType w:val="hybridMultilevel"/>
    <w:tmpl w:val="317260C4"/>
    <w:lvl w:ilvl="0" w:tplc="0409000F">
      <w:start w:val="1"/>
      <w:numFmt w:val="decimal"/>
      <w:lvlText w:val="%1."/>
      <w:lvlJc w:val="left"/>
      <w:pPr>
        <w:ind w:left="905" w:hanging="480"/>
      </w:pPr>
      <w:rPr>
        <w:rFont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
    <w:nsid w:val="10E84317"/>
    <w:multiLevelType w:val="hybridMultilevel"/>
    <w:tmpl w:val="5A80598E"/>
    <w:lvl w:ilvl="0" w:tplc="5D9CC59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15CD7BA2"/>
    <w:multiLevelType w:val="hybridMultilevel"/>
    <w:tmpl w:val="0ED44F6A"/>
    <w:lvl w:ilvl="0" w:tplc="5D9CC59A">
      <w:start w:val="1"/>
      <w:numFmt w:val="decimal"/>
      <w:lvlText w:val="%1."/>
      <w:lvlJc w:val="left"/>
      <w:pPr>
        <w:tabs>
          <w:tab w:val="num" w:pos="840"/>
        </w:tabs>
        <w:ind w:left="840" w:hanging="360"/>
      </w:pPr>
      <w:rPr>
        <w:rFonts w:hint="default"/>
      </w:rPr>
    </w:lvl>
    <w:lvl w:ilvl="1" w:tplc="0938EA32">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B870C9"/>
    <w:multiLevelType w:val="hybridMultilevel"/>
    <w:tmpl w:val="5C8253FE"/>
    <w:lvl w:ilvl="0" w:tplc="54A0070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CD2E30"/>
    <w:multiLevelType w:val="hybridMultilevel"/>
    <w:tmpl w:val="73BC6E0C"/>
    <w:lvl w:ilvl="0" w:tplc="AEF689F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F41277D"/>
    <w:multiLevelType w:val="hybridMultilevel"/>
    <w:tmpl w:val="A96E55D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1F311F8"/>
    <w:multiLevelType w:val="hybridMultilevel"/>
    <w:tmpl w:val="2898BB5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A515D2"/>
    <w:multiLevelType w:val="hybridMultilevel"/>
    <w:tmpl w:val="86EEDCA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E6757B7"/>
    <w:multiLevelType w:val="hybridMultilevel"/>
    <w:tmpl w:val="6472D1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CC6206"/>
    <w:multiLevelType w:val="hybridMultilevel"/>
    <w:tmpl w:val="010CA1D4"/>
    <w:lvl w:ilvl="0" w:tplc="85B26F2A">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3AE94877"/>
    <w:multiLevelType w:val="hybridMultilevel"/>
    <w:tmpl w:val="9A9E1E50"/>
    <w:lvl w:ilvl="0" w:tplc="0409000F">
      <w:start w:val="1"/>
      <w:numFmt w:val="decimal"/>
      <w:lvlText w:val="%1."/>
      <w:lvlJc w:val="left"/>
      <w:pPr>
        <w:tabs>
          <w:tab w:val="num" w:pos="480"/>
        </w:tabs>
        <w:ind w:left="480" w:hanging="480"/>
      </w:pPr>
      <w:rPr>
        <w:rFonts w:hint="default"/>
      </w:rPr>
    </w:lvl>
    <w:lvl w:ilvl="1" w:tplc="54A00702">
      <w:start w:val="1"/>
      <w:numFmt w:val="decimal"/>
      <w:lvlText w:val="（%2）"/>
      <w:lvlJc w:val="left"/>
      <w:pPr>
        <w:tabs>
          <w:tab w:val="num" w:pos="1200"/>
        </w:tabs>
        <w:ind w:left="1200" w:hanging="720"/>
      </w:pPr>
      <w:rPr>
        <w:rFonts w:hint="eastAsia"/>
      </w:rPr>
    </w:lvl>
    <w:lvl w:ilvl="2" w:tplc="FB547150">
      <w:start w:val="1"/>
      <w:numFmt w:val="decimal"/>
      <w:lvlText w:val="(%3)"/>
      <w:lvlJc w:val="left"/>
      <w:pPr>
        <w:tabs>
          <w:tab w:val="num" w:pos="1350"/>
        </w:tabs>
        <w:ind w:left="1350" w:hanging="39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E5B6D2D"/>
    <w:multiLevelType w:val="singleLevel"/>
    <w:tmpl w:val="87A07D7E"/>
    <w:lvl w:ilvl="0">
      <w:start w:val="2"/>
      <w:numFmt w:val="taiwaneseCountingThousand"/>
      <w:lvlText w:val="%1、"/>
      <w:legacy w:legacy="1" w:legacySpace="0" w:legacyIndent="480"/>
      <w:lvlJc w:val="left"/>
      <w:pPr>
        <w:ind w:left="480" w:hanging="480"/>
      </w:pPr>
      <w:rPr>
        <w:rFonts w:ascii="標楷體" w:eastAsia="標楷體" w:hAnsi="標楷體" w:hint="eastAsia"/>
        <w:b w:val="0"/>
        <w:i w:val="0"/>
        <w:sz w:val="24"/>
        <w:u w:val="none"/>
      </w:rPr>
    </w:lvl>
  </w:abstractNum>
  <w:abstractNum w:abstractNumId="15">
    <w:nsid w:val="409855B3"/>
    <w:multiLevelType w:val="hybridMultilevel"/>
    <w:tmpl w:val="9D06992C"/>
    <w:lvl w:ilvl="0" w:tplc="897A88EE">
      <w:start w:val="1"/>
      <w:numFmt w:val="taiwaneseCountingThousand"/>
      <w:lvlText w:val="%1、"/>
      <w:lvlJc w:val="left"/>
      <w:pPr>
        <w:tabs>
          <w:tab w:val="num" w:pos="480"/>
        </w:tabs>
        <w:ind w:left="480" w:hanging="480"/>
      </w:pPr>
      <w:rPr>
        <w:rFonts w:hint="eastAsia"/>
      </w:rPr>
    </w:lvl>
    <w:lvl w:ilvl="1" w:tplc="54A00702">
      <w:start w:val="1"/>
      <w:numFmt w:val="decimal"/>
      <w:lvlText w:val="（%2）"/>
      <w:lvlJc w:val="left"/>
      <w:pPr>
        <w:tabs>
          <w:tab w:val="num" w:pos="1200"/>
        </w:tabs>
        <w:ind w:left="1200" w:hanging="720"/>
      </w:pPr>
      <w:rPr>
        <w:rFonts w:hint="eastAsia"/>
      </w:rPr>
    </w:lvl>
    <w:lvl w:ilvl="2" w:tplc="FB547150">
      <w:start w:val="1"/>
      <w:numFmt w:val="decimal"/>
      <w:lvlText w:val="(%3)"/>
      <w:lvlJc w:val="left"/>
      <w:pPr>
        <w:tabs>
          <w:tab w:val="num" w:pos="1350"/>
        </w:tabs>
        <w:ind w:left="1350" w:hanging="390"/>
      </w:pPr>
      <w:rPr>
        <w:rFonts w:hint="default"/>
      </w:r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4F708C2"/>
    <w:multiLevelType w:val="singleLevel"/>
    <w:tmpl w:val="84FE8BA4"/>
    <w:lvl w:ilvl="0">
      <w:start w:val="1"/>
      <w:numFmt w:val="taiwaneseCountingThousand"/>
      <w:lvlText w:val="%1、"/>
      <w:legacy w:legacy="1" w:legacySpace="0" w:legacyIndent="480"/>
      <w:lvlJc w:val="left"/>
      <w:pPr>
        <w:ind w:left="480" w:hanging="480"/>
      </w:pPr>
      <w:rPr>
        <w:rFonts w:ascii="標楷體" w:eastAsia="標楷體" w:hAnsi="標楷體" w:hint="eastAsia"/>
        <w:b w:val="0"/>
        <w:i w:val="0"/>
        <w:sz w:val="24"/>
        <w:u w:val="none"/>
      </w:rPr>
    </w:lvl>
  </w:abstractNum>
  <w:abstractNum w:abstractNumId="17">
    <w:nsid w:val="4A3F14DB"/>
    <w:multiLevelType w:val="hybridMultilevel"/>
    <w:tmpl w:val="E8E642E8"/>
    <w:lvl w:ilvl="0" w:tplc="0F2EB3B2">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BAA6AA2"/>
    <w:multiLevelType w:val="hybridMultilevel"/>
    <w:tmpl w:val="491AE0E0"/>
    <w:lvl w:ilvl="0" w:tplc="0F2EB3B2">
      <w:start w:val="1"/>
      <w:numFmt w:val="decimal"/>
      <w:lvlText w:val="%1."/>
      <w:lvlJc w:val="left"/>
      <w:pPr>
        <w:tabs>
          <w:tab w:val="num" w:pos="879"/>
        </w:tabs>
        <w:ind w:left="879" w:hanging="425"/>
      </w:p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19">
    <w:nsid w:val="56DE5769"/>
    <w:multiLevelType w:val="hybridMultilevel"/>
    <w:tmpl w:val="312A9154"/>
    <w:lvl w:ilvl="0" w:tplc="9ADC505C">
      <w:start w:val="1"/>
      <w:numFmt w:val="decimal"/>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8BD1D6F"/>
    <w:multiLevelType w:val="hybridMultilevel"/>
    <w:tmpl w:val="D7103C9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B564C1C"/>
    <w:multiLevelType w:val="singleLevel"/>
    <w:tmpl w:val="6F0CBDDE"/>
    <w:lvl w:ilvl="0">
      <w:start w:val="3"/>
      <w:numFmt w:val="taiwaneseCountingThousand"/>
      <w:lvlText w:val="%1、"/>
      <w:legacy w:legacy="1" w:legacySpace="0" w:legacyIndent="480"/>
      <w:lvlJc w:val="left"/>
      <w:pPr>
        <w:ind w:left="480" w:hanging="480"/>
      </w:pPr>
      <w:rPr>
        <w:rFonts w:ascii="標楷體" w:eastAsia="標楷體" w:hAnsi="標楷體" w:hint="eastAsia"/>
        <w:b w:val="0"/>
        <w:i w:val="0"/>
        <w:sz w:val="24"/>
        <w:u w:val="none"/>
      </w:rPr>
    </w:lvl>
  </w:abstractNum>
  <w:abstractNum w:abstractNumId="22">
    <w:nsid w:val="693E3BDC"/>
    <w:multiLevelType w:val="hybridMultilevel"/>
    <w:tmpl w:val="8E14FC56"/>
    <w:lvl w:ilvl="0" w:tplc="DE54F32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785732B"/>
    <w:multiLevelType w:val="hybridMultilevel"/>
    <w:tmpl w:val="06BA7C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DBD19B7"/>
    <w:multiLevelType w:val="hybridMultilevel"/>
    <w:tmpl w:val="F00EF694"/>
    <w:lvl w:ilvl="0" w:tplc="D0A611CA">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16"/>
  </w:num>
  <w:num w:numId="4">
    <w:abstractNumId w:val="14"/>
  </w:num>
  <w:num w:numId="5">
    <w:abstractNumId w:val="21"/>
  </w:num>
  <w:num w:numId="6">
    <w:abstractNumId w:val="23"/>
  </w:num>
  <w:num w:numId="7">
    <w:abstractNumId w:val="3"/>
  </w:num>
  <w:num w:numId="8">
    <w:abstractNumId w:val="22"/>
  </w:num>
  <w:num w:numId="9">
    <w:abstractNumId w:val="0"/>
  </w:num>
  <w:num w:numId="10">
    <w:abstractNumId w:val="4"/>
  </w:num>
  <w:num w:numId="11">
    <w:abstractNumId w:val="5"/>
  </w:num>
  <w:num w:numId="12">
    <w:abstractNumId w:val="15"/>
  </w:num>
  <w:num w:numId="13">
    <w:abstractNumId w:val="13"/>
  </w:num>
  <w:num w:numId="14">
    <w:abstractNumId w:val="6"/>
  </w:num>
  <w:num w:numId="15">
    <w:abstractNumId w:val="9"/>
  </w:num>
  <w:num w:numId="16">
    <w:abstractNumId w:val="11"/>
  </w:num>
  <w:num w:numId="17">
    <w:abstractNumId w:val="19"/>
  </w:num>
  <w:num w:numId="1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10"/>
  </w:num>
  <w:num w:numId="23">
    <w:abstractNumId w:val="1"/>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0804"/>
    <w:rsid w:val="000862FD"/>
    <w:rsid w:val="000940FA"/>
    <w:rsid w:val="001B5C3C"/>
    <w:rsid w:val="002232AB"/>
    <w:rsid w:val="0025279E"/>
    <w:rsid w:val="0026025C"/>
    <w:rsid w:val="00426753"/>
    <w:rsid w:val="004A0804"/>
    <w:rsid w:val="006225F4"/>
    <w:rsid w:val="00641C19"/>
    <w:rsid w:val="00714F2E"/>
    <w:rsid w:val="00861306"/>
    <w:rsid w:val="00950423"/>
    <w:rsid w:val="009B4E26"/>
    <w:rsid w:val="00A06004"/>
    <w:rsid w:val="00BF25A9"/>
    <w:rsid w:val="00C138AA"/>
    <w:rsid w:val="00CE02D8"/>
    <w:rsid w:val="00E644DB"/>
    <w:rsid w:val="00F93A6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69"/>
    <w:pPr>
      <w:widowControl w:val="0"/>
    </w:pPr>
  </w:style>
  <w:style w:type="paragraph" w:styleId="1">
    <w:name w:val="heading 1"/>
    <w:basedOn w:val="a"/>
    <w:next w:val="a"/>
    <w:link w:val="10"/>
    <w:uiPriority w:val="9"/>
    <w:qFormat/>
    <w:rsid w:val="001B5C3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目錄"/>
    <w:basedOn w:val="a"/>
    <w:next w:val="a"/>
    <w:link w:val="20"/>
    <w:qFormat/>
    <w:rsid w:val="0025279E"/>
    <w:pPr>
      <w:keepNext/>
      <w:spacing w:line="720" w:lineRule="auto"/>
      <w:jc w:val="center"/>
      <w:outlineLvl w:val="1"/>
    </w:pPr>
    <w:rPr>
      <w:rFonts w:ascii="Arial" w:eastAsia="標楷體"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0804"/>
    <w:pPr>
      <w:spacing w:after="120"/>
      <w:ind w:leftChars="200" w:left="480"/>
    </w:pPr>
    <w:rPr>
      <w:rFonts w:ascii="Times New Roman" w:eastAsia="新細明體" w:hAnsi="Times New Roman" w:cs="Times New Roman"/>
      <w:szCs w:val="24"/>
    </w:rPr>
  </w:style>
  <w:style w:type="character" w:customStyle="1" w:styleId="a4">
    <w:name w:val="本文縮排 字元"/>
    <w:basedOn w:val="a0"/>
    <w:link w:val="a3"/>
    <w:rsid w:val="004A0804"/>
    <w:rPr>
      <w:rFonts w:ascii="Times New Roman" w:eastAsia="新細明體" w:hAnsi="Times New Roman" w:cs="Times New Roman"/>
      <w:szCs w:val="24"/>
    </w:rPr>
  </w:style>
  <w:style w:type="character" w:styleId="a5">
    <w:name w:val="Strong"/>
    <w:basedOn w:val="a0"/>
    <w:qFormat/>
    <w:rsid w:val="004A0804"/>
    <w:rPr>
      <w:b/>
      <w:bCs/>
    </w:rPr>
  </w:style>
  <w:style w:type="character" w:customStyle="1" w:styleId="20">
    <w:name w:val="標題 2 字元"/>
    <w:aliases w:val="目錄 字元"/>
    <w:basedOn w:val="a0"/>
    <w:link w:val="2"/>
    <w:rsid w:val="0025279E"/>
    <w:rPr>
      <w:rFonts w:ascii="Arial" w:eastAsia="標楷體" w:hAnsi="Arial" w:cs="Times New Roman"/>
      <w:b/>
      <w:bCs/>
      <w:sz w:val="48"/>
      <w:szCs w:val="48"/>
    </w:rPr>
  </w:style>
  <w:style w:type="character" w:customStyle="1" w:styleId="10">
    <w:name w:val="標題 1 字元"/>
    <w:basedOn w:val="a0"/>
    <w:link w:val="1"/>
    <w:uiPriority w:val="9"/>
    <w:rsid w:val="001B5C3C"/>
    <w:rPr>
      <w:rFonts w:asciiTheme="majorHAnsi" w:eastAsiaTheme="majorEastAsia" w:hAnsiTheme="majorHAnsi" w:cstheme="majorBidi"/>
      <w:b/>
      <w:bCs/>
      <w:kern w:val="52"/>
      <w:sz w:val="52"/>
      <w:szCs w:val="52"/>
    </w:rPr>
  </w:style>
  <w:style w:type="paragraph" w:styleId="21">
    <w:name w:val="toc 2"/>
    <w:basedOn w:val="a"/>
    <w:next w:val="a"/>
    <w:autoRedefine/>
    <w:uiPriority w:val="39"/>
    <w:unhideWhenUsed/>
    <w:rsid w:val="00CE02D8"/>
    <w:pPr>
      <w:ind w:leftChars="200" w:left="480"/>
    </w:pPr>
  </w:style>
  <w:style w:type="character" w:styleId="a6">
    <w:name w:val="Hyperlink"/>
    <w:basedOn w:val="a0"/>
    <w:uiPriority w:val="99"/>
    <w:unhideWhenUsed/>
    <w:rsid w:val="00CE02D8"/>
    <w:rPr>
      <w:color w:val="0000FF" w:themeColor="hyperlink"/>
      <w:u w:val="single"/>
    </w:rPr>
  </w:style>
  <w:style w:type="paragraph" w:styleId="a7">
    <w:name w:val="header"/>
    <w:basedOn w:val="a"/>
    <w:link w:val="a8"/>
    <w:uiPriority w:val="99"/>
    <w:semiHidden/>
    <w:unhideWhenUsed/>
    <w:rsid w:val="00A06004"/>
    <w:pPr>
      <w:tabs>
        <w:tab w:val="center" w:pos="4153"/>
        <w:tab w:val="right" w:pos="8306"/>
      </w:tabs>
      <w:snapToGrid w:val="0"/>
    </w:pPr>
    <w:rPr>
      <w:sz w:val="20"/>
      <w:szCs w:val="20"/>
    </w:rPr>
  </w:style>
  <w:style w:type="character" w:customStyle="1" w:styleId="a8">
    <w:name w:val="頁首 字元"/>
    <w:basedOn w:val="a0"/>
    <w:link w:val="a7"/>
    <w:uiPriority w:val="99"/>
    <w:semiHidden/>
    <w:rsid w:val="00A06004"/>
    <w:rPr>
      <w:sz w:val="20"/>
      <w:szCs w:val="20"/>
    </w:rPr>
  </w:style>
  <w:style w:type="paragraph" w:styleId="a9">
    <w:name w:val="footer"/>
    <w:basedOn w:val="a"/>
    <w:link w:val="aa"/>
    <w:uiPriority w:val="99"/>
    <w:unhideWhenUsed/>
    <w:rsid w:val="00A06004"/>
    <w:pPr>
      <w:tabs>
        <w:tab w:val="center" w:pos="4153"/>
        <w:tab w:val="right" w:pos="8306"/>
      </w:tabs>
      <w:snapToGrid w:val="0"/>
    </w:pPr>
    <w:rPr>
      <w:sz w:val="20"/>
      <w:szCs w:val="20"/>
    </w:rPr>
  </w:style>
  <w:style w:type="character" w:customStyle="1" w:styleId="aa">
    <w:name w:val="頁尾 字元"/>
    <w:basedOn w:val="a0"/>
    <w:link w:val="a9"/>
    <w:uiPriority w:val="99"/>
    <w:rsid w:val="00A06004"/>
    <w:rPr>
      <w:sz w:val="20"/>
      <w:szCs w:val="20"/>
    </w:rPr>
  </w:style>
  <w:style w:type="character" w:customStyle="1" w:styleId="EmailStyle26">
    <w:name w:val="EmailStyle261"/>
    <w:aliases w:val="EmailStyle261"/>
    <w:basedOn w:val="a0"/>
    <w:semiHidden/>
    <w:personal/>
    <w:personalCompose/>
    <w:rsid w:val="006225F4"/>
    <w:rPr>
      <w:rFonts w:ascii="Century Gothic" w:hAnsi="Century Gothic"/>
      <w:b w:val="0"/>
      <w:bCs w:val="0"/>
      <w:i w:val="0"/>
      <w:iCs w:val="0"/>
      <w:strike w:val="0"/>
      <w:color w:val="auto"/>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4AEA3-AE47-405E-A46E-93988FAB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44</Pages>
  <Words>3666</Words>
  <Characters>20902</Characters>
  <Application>Microsoft Office Word</Application>
  <DocSecurity>0</DocSecurity>
  <Lines>174</Lines>
  <Paragraphs>49</Paragraphs>
  <ScaleCrop>false</ScaleCrop>
  <Company>888TIGER</Company>
  <LinksUpToDate>false</LinksUpToDate>
  <CharactersWithSpaces>24519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dc:description/>
  <cp:lastModifiedBy>user</cp:lastModifiedBy>
  <cp:revision>6</cp:revision>
  <dcterms:created xsi:type="dcterms:W3CDTF">2008-09-16T08:44:00Z</dcterms:created>
  <dcterms:modified xsi:type="dcterms:W3CDTF">2008-09-16T09:26:00Z</dcterms:modified>
</cp:coreProperties>
</file>